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304C395D" w14:textId="77777777">
      <w:pPr>
        <w:pStyle w:val="Heading1"/>
      </w:pPr>
      <w:bookmarkStart w:name="nodala_5" w:id="25"/>
      <w:r>
        <w:t xml:space="preserve">5. Glabājamās Vienības</w:t>
      </w:r>
      <w:bookmarkEnd w:id="25"/>
    </w:p>
    <w:p xmlns:wp14="http://schemas.microsoft.com/office/word/2010/wordml" w14:paraId="3EEC5C43" wp14:textId="77777777">
      <w:pPr>
        <w:pStyle w:val="Heading2"/>
      </w:pPr>
      <w:bookmarkStart w:name="sadala_5_1" w:id="26"/>
      <w:r>
        <w:t xml:space="preserve">5.1. Glabājamās Vienības Izveide</w:t>
      </w:r>
      <w:bookmarkEnd w:id="26"/>
    </w:p>
    <w:p xmlns:wp14="http://schemas.microsoft.com/office/word/2010/wordml" w14:paraId="028082A6" wp14:textId="77777777">
      <w:r>
        <w:t xml:space="preserve">Glabājamās vienības (GV) tiek izveidotas uzskaites sarakstu ietvaros.</w:t>
      </w:r>
    </w:p>
    <w:p xmlns:wp14="http://schemas.microsoft.com/office/word/2010/wordml" w14:paraId="3E9BDB7B" wp14:textId="77777777">
      <w:pPr>
        <w:pStyle w:val="ListParagraph"/>
        <w:numPr>
          <w:ilvl w:val="0"/>
          <w:numId w:val="1"/>
        </w:numPr>
      </w:pPr>
      <w:r>
        <w:t xml:space="preserve">Atveriet uzskaites sarakstu</w:t>
      </w:r>
    </w:p>
    <w:p xmlns:wp14="http://schemas.microsoft.com/office/word/2010/wordml" w14:paraId="2561525A" wp14:textId="77777777">
      <w:pPr>
        <w:pStyle w:val="ListParagraph"/>
        <w:numPr>
          <w:ilvl w:val="0"/>
          <w:numId w:val="1"/>
        </w:numPr>
      </w:pPr>
      <w:r>
        <w:t xml:space="preserve">Noklikšķiniet uz "Izveidot Glabājamo Vienību"</w:t>
      </w:r>
    </w:p>
    <w:p xmlns:wp14="http://schemas.microsoft.com/office/word/2010/wordml" w14:paraId="4A38C15C" wp14:textId="77777777">
      <w:pPr>
        <w:pStyle w:val="ListParagraph"/>
        <w:numPr>
          <w:ilvl w:val="0"/>
          <w:numId w:val="1"/>
        </w:numPr>
      </w:pPr>
      <w:r>
        <w:t xml:space="preserve">Aizpildiet obligātos laukus (Numurs, Nosaukums)</w:t>
      </w:r>
    </w:p>
    <w:p xmlns:wp14="http://schemas.microsoft.com/office/word/2010/wordml" w14:paraId="64C489E9" wp14:textId="77777777">
      <w:pPr>
        <w:pStyle w:val="ListParagraph"/>
        <w:numPr>
          <w:ilvl w:val="0"/>
          <w:numId w:val="1"/>
        </w:numPr>
      </w:pPr>
      <w:r>
        <w:t xml:space="preserve">Norādiet datumus</w:t>
      </w:r>
    </w:p>
    <w:p xmlns:wp14="http://schemas.microsoft.com/office/word/2010/wordml" w14:paraId="157E940D" wp14:textId="77777777">
      <w:pPr>
        <w:pStyle w:val="ListParagraph"/>
        <w:numPr>
          <w:ilvl w:val="0"/>
          <w:numId w:val="1"/>
        </w:numPr>
      </w:pPr>
      <w:r>
        <w:t xml:space="preserve">Pievienojiet piezīmes (ja nepieciešams)</w:t>
      </w:r>
    </w:p>
    <w:p xmlns:wp14="http://schemas.microsoft.com/office/word/2010/wordml" w14:paraId="3E3B35CE" wp14:textId="77777777">
      <w:pPr>
        <w:spacing w:after="80"/>
        <w:rPr>
          <w:b/>
        </w:rPr>
      </w:pPr>
      <w:r>
        <w:rPr>
          <w:b/>
        </w:rPr>
        <w:t xml:space="preserve">Pamatinformācija un datumi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C0B5014" wp14:textId="77777777">
        <w:tc>
          <w:tcPr>
            <w:tcW w:w="9354" w:type="dxa"/>
            <w:shd w:val="clear" w:color="auto" w:fill="FFFFFF"/>
            <w:vAlign w:val="top"/>
          </w:tcPr>
          <w:p w14:paraId="71962432" wp14:textId="77777777">
            <w:pPr>
              <w:pStyle w:val="Mono"/>
            </w:pPr>
            <w:r>
              <w:t xml:space="preserve">Glabājamā vienība — Pamatinformācija</w:t>
            </w:r>
          </w:p>
          <w:p w14:paraId="5C5B05E0" wp14:textId="77777777">
            <w:pPr>
              <w:pStyle w:val="Mono"/>
            </w:pPr>
            <w:r>
              <w:t xml:space="preserve">Sērijas kods: 1.2 ①</w:t>
            </w:r>
          </w:p>
          <w:p w14:paraId="7ED9244F" wp14:textId="77777777">
            <w:pPr>
              <w:pStyle w:val="Mono"/>
            </w:pPr>
            <w:r>
              <w:t xml:space="preserve">Nosaukums: Domes sēžu protokoli ②</w:t>
            </w:r>
          </w:p>
          <w:p w14:paraId="7C6D3E24" wp14:textId="77777777">
            <w:pPr>
              <w:pStyle w:val="Mono"/>
            </w:pPr>
            <w:r>
              <w:t xml:space="preserve">Valoda: Latviešu ③</w:t>
            </w:r>
          </w:p>
          <w:p w14:paraId="23F2460A" wp14:textId="77777777">
            <w:pPr>
              <w:pStyle w:val="Mono"/>
            </w:pPr>
            <w:r>
              <w:t xml:space="preserve">Datuma piezīmes: (nav) ④</w:t>
            </w:r>
          </w:p>
        </w:tc>
      </w:tr>
    </w:tbl>
    <w:p xmlns:wp14="http://schemas.microsoft.com/office/word/2010/wordml" w14:paraId="680A4E5D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67AA471B" wp14:textId="77777777">
        <w:tc>
          <w:tcPr>
            <w:tcW w:w="700" w:type="dxa"/>
            <w:vAlign w:val="top"/>
          </w:tcPr>
          <w:p w14:paraId="24F25DDF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69ECB2BE" wp14:textId="77777777">
            <w:pPr>
              <w:spacing w:after="0"/>
            </w:pPr>
            <w:r>
              <w:t xml:space="preserve">Vienības sērijas kods — cipari, atdalīti ar punktiem (piem., 1, 1.2, 3.4.5). Katrs skaitlis līdz 2 zīmēm, nedrīkst sākties ar nulli (piem., "01" nav atļauts).</w:t>
            </w:r>
          </w:p>
        </w:tc>
      </w:tr>
      <w:tr xmlns:wp14="http://schemas.microsoft.com/office/word/2010/wordml" w14:paraId="64A97FC9" wp14:textId="77777777">
        <w:tc>
          <w:tcPr>
            <w:tcW w:w="700" w:type="dxa"/>
            <w:vAlign w:val="top"/>
          </w:tcPr>
          <w:p w14:paraId="57F87E49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407EC0A6" wp14:textId="77777777">
            <w:pPr>
              <w:spacing w:after="0"/>
            </w:pPr>
            <w:r>
              <w:t xml:space="preserve">Vienības nosaukums — apraksta, kas vienībā atrodas. Redzams sarakstos un ģenerētajos dokumentos.</w:t>
            </w:r>
          </w:p>
        </w:tc>
      </w:tr>
      <w:tr xmlns:wp14="http://schemas.microsoft.com/office/word/2010/wordml" w14:paraId="66C9F0E5" wp14:textId="77777777">
        <w:tc>
          <w:tcPr>
            <w:tcW w:w="700" w:type="dxa"/>
            <w:vAlign w:val="top"/>
          </w:tcPr>
          <w:p w14:paraId="0247DBCC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5CD2F5CB" wp14:textId="77777777">
            <w:pPr>
              <w:spacing w:after="0"/>
            </w:pPr>
            <w:r>
              <w:t xml:space="preserve">Vienībā izmantotā(-ās) valoda(-as) — var pievienot vairākas kā birkas vai ievadīt savu. Obligāta visiem uzskaites saraksta veidiem, izņemot Foto, kur šis lauks var palikt tukšs.</w:t>
            </w:r>
          </w:p>
        </w:tc>
      </w:tr>
      <w:tr xmlns:wp14="http://schemas.microsoft.com/office/word/2010/wordml" w14:paraId="542284F5" wp14:textId="77777777">
        <w:tc>
          <w:tcPr>
            <w:tcW w:w="700" w:type="dxa"/>
            <w:vAlign w:val="top"/>
          </w:tcPr>
          <w:p w14:paraId="58AAAF22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61E5106F" wp14:textId="77777777">
            <w:pPr>
              <w:spacing w:after="0"/>
            </w:pPr>
            <w:r>
              <w:t xml:space="preserve">Papildu piezīme par vienības datējumu, piemēram, ja precīzs datums nav zināms vai tas ir aptuvens.</w:t>
            </w:r>
          </w:p>
        </w:tc>
      </w:tr>
    </w:tbl>
    <w:p xmlns:wp14="http://schemas.microsoft.com/office/word/2010/wordml" w14:paraId="19219836" wp14:textId="77777777">
      <w:pPr>
        <w:spacing w:after="0"/>
      </w:pPr>
    </w:p>
    <w:p xmlns:wp14="http://schemas.microsoft.com/office/word/2010/wordml" w14:paraId="490F8FD2" wp14:textId="77777777">
      <w:pPr>
        <w:spacing w:after="80"/>
        <w:rPr>
          <w:b/>
        </w:rPr>
      </w:pPr>
      <w:r>
        <w:rPr>
          <w:b/>
        </w:rPr>
        <w:t xml:space="preserve">Tehniskā informācija un saturs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70242E7" wp14:textId="77777777">
        <w:tc>
          <w:tcPr>
            <w:tcW w:w="9354" w:type="dxa"/>
            <w:shd w:val="clear" w:color="auto" w:fill="FFFFFF"/>
            <w:vAlign w:val="top"/>
          </w:tcPr>
          <w:p w14:paraId="153BAC32" wp14:textId="77777777">
            <w:pPr>
              <w:pStyle w:val="Mono"/>
            </w:pPr>
            <w:r>
              <w:t xml:space="preserve">Glabājamā vienība — Tehniskā informācija</w:t>
            </w:r>
          </w:p>
          <w:p w14:paraId="521BAA6C" wp14:textId="77777777">
            <w:pPr>
              <w:pStyle w:val="Mono"/>
            </w:pPr>
            <w:r>
              <w:t xml:space="preserve">Apjoms: 245 Mērvienība: Lapas ①</w:t>
            </w:r>
          </w:p>
          <w:p w14:paraId="1EC634D6" wp14:textId="77777777">
            <w:pPr>
              <w:pStyle w:val="Mono"/>
            </w:pPr>
            <w:r>
              <w:t xml:space="preserve">Kopija: Oriģināls ②</w:t>
            </w:r>
          </w:p>
          <w:p w14:paraId="11D2A0E1" wp14:textId="77777777">
            <w:pPr>
              <w:pStyle w:val="Mono"/>
            </w:pPr>
            <w:r>
              <w:t xml:space="preserve">Arhīva vēsture: (nav) ③</w:t>
            </w:r>
          </w:p>
          <w:p w14:paraId="3BB9019F" wp14:textId="77777777">
            <w:pPr>
              <w:pStyle w:val="Mono"/>
            </w:pPr>
            <w:r>
              <w:t xml:space="preserve">Sistematizācija: (nav) ④</w:t>
            </w:r>
          </w:p>
          <w:p w14:paraId="0F0A4057" wp14:textId="77777777">
            <w:pPr>
              <w:pStyle w:val="Mono"/>
            </w:pPr>
            <w:r>
              <w:t xml:space="preserve">Saturs: Domes sēžu protokoli... ⑤</w:t>
            </w:r>
          </w:p>
          <w:p w14:paraId="587FC698" wp14:textId="77777777">
            <w:pPr>
              <w:pStyle w:val="Mono"/>
            </w:pPr>
            <w:r>
              <w:t xml:space="preserve">Piezīmes: (nav) ⑥</w:t>
            </w:r>
          </w:p>
        </w:tc>
      </w:tr>
    </w:tbl>
    <w:p xmlns:wp14="http://schemas.microsoft.com/office/word/2010/wordml" w14:paraId="296FEF7D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6820AAFC" wp14:textId="77777777">
        <w:tc>
          <w:tcPr>
            <w:tcW w:w="700" w:type="dxa"/>
            <w:vAlign w:val="top"/>
          </w:tcPr>
          <w:p w14:paraId="2FB981F7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41FDE08B" wp14:textId="77777777">
            <w:pPr>
              <w:spacing w:after="0"/>
            </w:pPr>
            <w:r>
              <w:t xml:space="preserve">Vienības fiziskais apjoms (vesels skaitlis). Šis lauks parādās tikai tad, ja uzskaites saraksts nav elektronisks. Kādās vienībās mērīts "Apjoms" lauks — Lapas, Dokumenti vai Glabājamās vienības. Redzams tikai papīra (ne-elektroniskos) sarakstos.</w:t>
            </w:r>
          </w:p>
        </w:tc>
      </w:tr>
      <w:tr xmlns:wp14="http://schemas.microsoft.com/office/word/2010/wordml" w14:paraId="023532D8" wp14:textId="77777777">
        <w:tc>
          <w:tcPr>
            <w:tcW w:w="700" w:type="dxa"/>
            <w:vAlign w:val="top"/>
          </w:tcPr>
          <w:p w14:paraId="56B57F4D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08E6C54C" wp14:textId="77777777">
            <w:pPr>
              <w:spacing w:after="0"/>
            </w:pPr>
            <w:r>
              <w:t xml:space="preserve">Norāda, vai vienība ir oriģināls, kopija vai noraksts.</w:t>
            </w:r>
          </w:p>
        </w:tc>
      </w:tr>
      <w:tr xmlns:wp14="http://schemas.microsoft.com/office/word/2010/wordml" w14:paraId="42B3ECE6" wp14:textId="77777777">
        <w:tc>
          <w:tcPr>
            <w:tcW w:w="700" w:type="dxa"/>
            <w:vAlign w:val="top"/>
          </w:tcPr>
          <w:p w14:paraId="4ED92CF1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5C2C19B5" wp14:textId="77777777">
            <w:pPr>
              <w:spacing w:after="0"/>
            </w:pPr>
            <w:r>
              <w:t xml:space="preserve">Brīvs teksts par vienības arhīva vēsturi — izcelsmi, iepriekšējo glabāšanas vietu, pārvietošanu u.tml.</w:t>
            </w:r>
          </w:p>
        </w:tc>
      </w:tr>
      <w:tr xmlns:wp14="http://schemas.microsoft.com/office/word/2010/wordml" w14:paraId="66E1A791" wp14:textId="77777777">
        <w:tc>
          <w:tcPr>
            <w:tcW w:w="700" w:type="dxa"/>
            <w:vAlign w:val="top"/>
          </w:tcPr>
          <w:p w14:paraId="5ABA064D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4F558962" wp14:textId="77777777">
            <w:pPr>
              <w:spacing w:after="0"/>
            </w:pPr>
            <w:r>
              <w:t xml:space="preserve">Kods vai apzīmējums, kas norāda, pēc kādas shēmas vienība sistematizēta fondā.</w:t>
            </w:r>
          </w:p>
        </w:tc>
      </w:tr>
      <w:tr xmlns:wp14="http://schemas.microsoft.com/office/word/2010/wordml" w14:paraId="68C3678D" wp14:textId="77777777">
        <w:tc>
          <w:tcPr>
            <w:tcW w:w="700" w:type="dxa"/>
            <w:vAlign w:val="top"/>
          </w:tcPr>
          <w:p w14:paraId="0830BE24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⑤</w:t>
            </w:r>
          </w:p>
        </w:tc>
        <w:tc>
          <w:tcPr>
            <w:tcW w:w="8654" w:type="dxa"/>
            <w:vAlign w:val="top"/>
          </w:tcPr>
          <w:p w14:paraId="31E24358" wp14:textId="77777777">
            <w:pPr>
              <w:spacing w:after="0"/>
            </w:pPr>
            <w:r>
              <w:t xml:space="preserve">Vienības satura apraksts — līdz 2000 rakstzīmēm. Obligāts, ja uzskaites saraksta veids ir Foto, Skaņas vai Video; Tekstuālam sarakstam šis lauks nav obligāts, bet ir ieteicams.</w:t>
            </w:r>
          </w:p>
        </w:tc>
      </w:tr>
      <w:tr xmlns:wp14="http://schemas.microsoft.com/office/word/2010/wordml" w14:paraId="0F63A2D2" wp14:textId="77777777">
        <w:tc>
          <w:tcPr>
            <w:tcW w:w="700" w:type="dxa"/>
            <w:vAlign w:val="top"/>
          </w:tcPr>
          <w:p w14:paraId="2FFF108E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⑥</w:t>
            </w:r>
          </w:p>
        </w:tc>
        <w:tc>
          <w:tcPr>
            <w:tcW w:w="8654" w:type="dxa"/>
            <w:vAlign w:val="top"/>
          </w:tcPr>
          <w:p w14:paraId="4536F0BD" wp14:textId="77777777">
            <w:pPr>
              <w:spacing w:after="0"/>
            </w:pPr>
            <w:r>
              <w:t xml:space="preserve">Brīva piezīme par vienību — jebkas, kas nepieklājas citos laukos, bet vēlāk palīdzēs to atpazīt.</w:t>
            </w:r>
          </w:p>
        </w:tc>
      </w:tr>
    </w:tbl>
    <w:p xmlns:wp14="http://schemas.microsoft.com/office/word/2010/wordml" w14:paraId="7194DBDC" wp14:textId="77777777">
      <w:pPr>
        <w:spacing w:after="0"/>
      </w:pPr>
    </w:p>
    <w:p xmlns:wp14="http://schemas.microsoft.com/office/word/2010/wordml" w14:paraId="4D28084D" wp14:textId="77777777">
      <w:pPr>
        <w:spacing w:after="80"/>
        <w:rPr>
          <w:b/>
        </w:rPr>
      </w:pPr>
      <w:r>
        <w:rPr>
          <w:b/>
        </w:rPr>
        <w:t xml:space="preserve">Pieejamība un slepenība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3574908" wp14:textId="77777777">
        <w:tc>
          <w:tcPr>
            <w:tcW w:w="9354" w:type="dxa"/>
            <w:shd w:val="clear" w:color="auto" w:fill="FFFFFF"/>
            <w:vAlign w:val="top"/>
          </w:tcPr>
          <w:p w14:paraId="1AC30216" wp14:textId="77777777">
            <w:pPr>
              <w:pStyle w:val="Mono"/>
            </w:pPr>
            <w:r>
              <w:t xml:space="preserve">Glabājamā vienība — Pieejamība un slepenība</w:t>
            </w:r>
          </w:p>
          <w:p w14:paraId="44DE4C18" wp14:textId="77777777">
            <w:pPr>
              <w:pStyle w:val="Mono"/>
            </w:pPr>
            <w:r>
              <w:t xml:space="preserve">Pieejamība: Vispārēja ①</w:t>
            </w:r>
          </w:p>
          <w:p w14:paraId="2FAB309D" wp14:textId="77777777">
            <w:pPr>
              <w:pStyle w:val="Mono"/>
            </w:pPr>
            <w:r>
              <w:t xml:space="preserve">Slepenība: Publisks ②</w:t>
            </w:r>
          </w:p>
          <w:p w14:paraId="1FD3886B" wp14:textId="77777777">
            <w:pPr>
              <w:pStyle w:val="Mono"/>
            </w:pPr>
            <w:r>
              <w:t xml:space="preserve">Pieejamības piezīmes: (nav) ③</w:t>
            </w:r>
          </w:p>
          <w:p w14:paraId="74B8E80C" wp14:textId="77777777">
            <w:pPr>
              <w:pStyle w:val="Mono"/>
            </w:pPr>
            <w:r>
              <w:t xml:space="preserve">Slepenības piezīmes: (nav) ④</w:t>
            </w:r>
          </w:p>
        </w:tc>
      </w:tr>
    </w:tbl>
    <w:p xmlns:wp14="http://schemas.microsoft.com/office/word/2010/wordml" w14:paraId="769D0D3C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173288D0" wp14:textId="77777777">
        <w:tc>
          <w:tcPr>
            <w:tcW w:w="700" w:type="dxa"/>
            <w:vAlign w:val="top"/>
          </w:tcPr>
          <w:p w14:paraId="1EF91EC2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6E8EFC1E" wp14:textId="77777777">
            <w:pPr>
              <w:spacing w:after="0"/>
            </w:pPr>
            <w:r>
              <w:t xml:space="preserve">Vienības pieejamības līmenis: Vispārēja, Ierobežota vai Sensitīvi dati. Izvēloties jebko, kas nav "Vispārēja", kļūst obligātas "Pieejamības piezīmes".</w:t>
            </w:r>
          </w:p>
        </w:tc>
      </w:tr>
      <w:tr xmlns:wp14="http://schemas.microsoft.com/office/word/2010/wordml" w14:paraId="75B8976B" wp14:textId="77777777">
        <w:tc>
          <w:tcPr>
            <w:tcW w:w="700" w:type="dxa"/>
            <w:vAlign w:val="top"/>
          </w:tcPr>
          <w:p w14:paraId="5ECD8756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16A888D0" wp14:textId="77777777">
            <w:pPr>
              <w:spacing w:after="0"/>
            </w:pPr>
            <w:r>
              <w:t xml:space="preserve">Vienības slepenības līmenis: Publisks, Iekšējs, Konfidenciāls vai Slepens.</w:t>
            </w:r>
          </w:p>
        </w:tc>
      </w:tr>
      <w:tr xmlns:wp14="http://schemas.microsoft.com/office/word/2010/wordml" w14:paraId="6A86C01A" wp14:textId="77777777">
        <w:tc>
          <w:tcPr>
            <w:tcW w:w="700" w:type="dxa"/>
            <w:vAlign w:val="top"/>
          </w:tcPr>
          <w:p w14:paraId="63EC3861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17656002" wp14:textId="77777777">
            <w:pPr>
              <w:spacing w:after="0"/>
            </w:pPr>
            <w:r>
              <w:t xml:space="preserve">Pieejamības ierobežojuma pamatojums un termiņš. Kļūst obligāts, tiklīdz "Pieejamība" ir citāda nekā "Vispārēja".</w:t>
            </w:r>
          </w:p>
        </w:tc>
      </w:tr>
      <w:tr xmlns:wp14="http://schemas.microsoft.com/office/word/2010/wordml" w14:paraId="651C5C1B" wp14:textId="77777777">
        <w:tc>
          <w:tcPr>
            <w:tcW w:w="700" w:type="dxa"/>
            <w:vAlign w:val="top"/>
          </w:tcPr>
          <w:p w14:paraId="494DAE5E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3FD1EFBB" wp14:textId="77777777">
            <w:pPr>
              <w:spacing w:after="0"/>
            </w:pPr>
            <w:r>
              <w:t xml:space="preserve">Brīvs teksts, kas paskaidro, kāpēc izvēlēts konkrētais slepenības līmenis, ja nepieciešams.</w:t>
            </w:r>
          </w:p>
        </w:tc>
      </w:tr>
    </w:tbl>
    <w:p xmlns:wp14="http://schemas.microsoft.com/office/word/2010/wordml" w14:paraId="54CD245A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