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2F596238" w14:textId="77777777">
      <w:pPr>
        <w:pStyle w:val="Heading1"/>
      </w:pPr>
      <w:bookmarkStart w:name="nodala_13" w:id="69"/>
      <w:r>
        <w:t xml:space="preserve">13. Kļūdu Paziņojumi</w:t>
      </w:r>
      <w:bookmarkEnd w:id="69"/>
    </w:p>
    <w:p xmlns:wp14="http://schemas.microsoft.com/office/word/2010/wordml" w14:paraId="0ED53386" wp14:textId="77777777">
      <w:pPr>
        <w:pStyle w:val="Heading2"/>
      </w:pPr>
      <w:bookmarkStart w:name="sadala_13_2" w:id="71"/>
      <w:r>
        <w:t xml:space="preserve">13.2. Zināmās Problēmas</w:t>
      </w:r>
      <w:bookmarkEnd w:id="71"/>
    </w:p>
    <w:p xmlns:wp14="http://schemas.microsoft.com/office/word/2010/wordml" w14:paraId="4B707886" wp14:textId="77777777">
      <w:r>
        <w:t xml:space="preserve">Šeit ir uzskaitītas zināmās problēmas, pie kurām strādājam:</w:t>
      </w:r>
    </w:p>
    <w:p xmlns:wp14="http://schemas.microsoft.com/office/word/2010/wordml" w14:paraId="48FF2F3B" wp14:textId="77777777">
      <w:pPr>
        <w:pStyle w:val="Heading3"/>
      </w:pPr>
      <w:r>
        <w:t xml:space="preserve">Pārlūka Saderība</w:t>
      </w:r>
    </w:p>
    <w:p xmlns:wp14="http://schemas.microsoft.com/office/word/2010/wordml" w14:paraId="23F7482D" wp14:textId="77777777">
      <w:pPr>
        <w:pStyle w:val="ListParagraph"/>
        <w:numPr>
          <w:ilvl w:val="0"/>
          <w:numId w:val="1"/>
        </w:numPr>
      </w:pPr>
      <w:r>
        <w:t xml:space="preserve">Internet Explorer nav atbalstīts - lūdzu, izmantojiet modernu pārlūku</w:t>
      </w:r>
    </w:p>
    <w:p xmlns:wp14="http://schemas.microsoft.com/office/word/2010/wordml" w14:paraId="464F2E97" wp14:textId="77777777">
      <w:pPr>
        <w:pStyle w:val="ListParagraph"/>
        <w:numPr>
          <w:ilvl w:val="0"/>
          <w:numId w:val="1"/>
        </w:numPr>
      </w:pPr>
      <w:r>
        <w:t xml:space="preserve">Safari vecākās versijās var būt displeja problēmas</w:t>
      </w:r>
    </w:p>
    <w:p xmlns:wp14="http://schemas.microsoft.com/office/word/2010/wordml" w14:paraId="4C771EED" wp14:textId="77777777">
      <w:pPr>
        <w:pStyle w:val="Heading3"/>
      </w:pPr>
      <w:r>
        <w:t xml:space="preserve">Failu Augšupielāde</w:t>
      </w:r>
    </w:p>
    <w:p xmlns:wp14="http://schemas.microsoft.com/office/word/2010/wordml" w14:paraId="43C75E17" wp14:textId="77777777">
      <w:pPr>
        <w:pStyle w:val="ListParagraph"/>
        <w:numPr>
          <w:ilvl w:val="0"/>
          <w:numId w:val="1"/>
        </w:numPr>
      </w:pPr>
      <w:r>
        <w:t xml:space="preserve">Ļoti lieli faili var palēnināt augšupielādi un OPEX pakotnes ģenerēšanu</w:t>
      </w:r>
    </w:p>
    <w:p xmlns:wp14="http://schemas.microsoft.com/office/word/2010/wordml" w14:paraId="26BA9016" wp14:textId="77777777">
      <w:pPr>
        <w:pStyle w:val="ListParagraph"/>
        <w:numPr>
          <w:ilvl w:val="0"/>
          <w:numId w:val="1"/>
        </w:numPr>
      </w:pPr>
      <w:r>
        <w:t xml:space="preserve">Vienlaicīga daudzfailu augšupielāde var palēnināt sistēmu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84A8FC4" wp14:textId="77777777">
        <w:tc>
          <w:tcPr>
            <w:tcW w:w="9354" w:type="dxa"/>
            <w:shd w:val="clear" w:color="auto" w:fill="FFFFFF"/>
            <w:vAlign w:val="top"/>
          </w:tcPr>
          <w:p w14:paraId="42D8783B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3EF64DFA" wp14:textId="77777777">
            <w:r>
              <w:t xml:space="preserve">Šīs problēmas tiks novērstas nākamajos atjauninājumos. Ja jūs saskaries ar kādu no šīm problēmām, lūdzu, izmantojiet aprakstītos risinājumus vai sazinieties ar tehnisko atbalstu.</w:t>
            </w:r>
          </w:p>
        </w:tc>
      </w:tr>
    </w:tbl>
    <w:p xmlns:wp14="http://schemas.microsoft.com/office/word/2010/wordml" w14:paraId="717AAFBA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