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3FC9DCC" w14:textId="77777777">
      <w:pPr>
        <w:pStyle w:val="Heading1"/>
      </w:pPr>
      <w:bookmarkStart w:name="nodala_11" w:id="61"/>
      <w:r>
        <w:t xml:space="preserve">11. Licences</w:t>
      </w:r>
      <w:bookmarkEnd w:id="61"/>
    </w:p>
    <w:p xmlns:wp14="http://schemas.microsoft.com/office/word/2010/wordml" w14:paraId="56ECD000" wp14:textId="77777777">
      <w:pPr>
        <w:pStyle w:val="Heading2"/>
      </w:pPr>
      <w:bookmarkStart w:name="sadala_11_2" w:id="63"/>
      <w:r>
        <w:t xml:space="preserve">11.2. Datu Licence</w:t>
      </w:r>
      <w:bookmarkEnd w:id="63"/>
    </w:p>
    <w:p xmlns:wp14="http://schemas.microsoft.com/office/word/2010/wordml" w14:paraId="721AD900" wp14:textId="77777777">
      <w:r>
        <w:t xml:space="preserve">Dati, kas tiek izveidoti un pārvaldīti šajā rīkā, pieder lietotājam.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663D37E" wp14:textId="77777777">
        <w:tc>
          <w:tcPr>
            <w:tcW w:w="9354" w:type="dxa"/>
            <w:shd w:val="clear" w:color="auto" w:fill="FFFFFF"/>
            <w:vAlign w:val="top"/>
          </w:tcPr>
          <w:p w14:paraId="07C7BE4D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6B89B2AE" wp14:textId="77777777">
            <w:r>
              <w:t xml:space="preserve">Lietotājs ir pilnībā atbildīgs par:</w:t>
            </w:r>
          </w:p>
          <w:p w14:paraId="0FE1F94E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Augšupielādēto failu autortiesībām</w:t>
            </w:r>
          </w:p>
          <w:p w14:paraId="6D0893FA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Metadatu precizitāti</w:t>
            </w:r>
          </w:p>
          <w:p w14:paraId="0021772C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Datu drošību un rezerves kopijām</w:t>
            </w:r>
          </w:p>
          <w:p w14:paraId="7176D0AA" wp14:textId="77777777">
            <w:pPr>
              <w:pStyle w:val="ListParagraph"/>
              <w:numPr>
                <w:ilvl w:val="0"/>
                <w:numId w:val="1"/>
              </w:numPr>
            </w:pPr>
            <w:r>
              <w:t xml:space="preserve">Atbilstību GDPR un citiem datu aizsardzības noteikumiem</w:t>
            </w:r>
          </w:p>
        </w:tc>
      </w:tr>
    </w:tbl>
    <w:p xmlns:wp14="http://schemas.microsoft.com/office/word/2010/wordml" w14:paraId="5AE48A43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