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43" w:name="nodala_7"/>
      <w:r>
        <w:t xml:space="preserve">7. Pārbaude un Validācija</w:t>
      </w:r>
      <w:bookmarkEnd w:id="43"/>
    </w:p>
    <w:p>
      <w:pPr>
        <w:pStyle w:val="Heading2"/>
      </w:pPr>
      <w:bookmarkStart w:id="47" w:name="sadala_7_4"/>
      <w:r>
        <w:t xml:space="preserve">7.4. Filtri un Skati</w:t>
      </w:r>
      <w:bookmarkEnd w:id="47"/>
    </w:p>
    <w:p>
      <w:r>
        <w:t xml:space="preserve">Logā "Projekta Statuss" pieejami divi pārslēgi, lai atvieglotu darbu ar lielajiem projektiem.</w:t>
      </w:r>
    </w:p>
    <w:p>
      <w:pPr>
        <w:pStyle w:val="Heading3"/>
      </w:pPr>
      <w:r>
        <w:t xml:space="preserve">Satura pārslēgs (Visi / Kļūdas)</w:t>
      </w:r>
    </w:p>
    <w:p>
      <w:r>
        <w:t xml:space="preserve">Šis ir divu stāvokļu pārslēgs, nevis izvēlne:</w:t>
      </w:r>
    </w:p>
    <w:p>
      <w:pPr>
        <w:pStyle w:val="ListParagraph"/>
        <w:numPr>
          <w:ilvl w:val="0"/>
          <w:numId w:val="1"/>
        </w:numPr>
      </w:pPr>
      <w:r>
        <w:t xml:space="preserve">Visi — parāda visu projekta struktūru neatkarīgi no validācijas statusa</w:t>
      </w:r>
    </w:p>
    <w:p>
      <w:pPr>
        <w:pStyle w:val="ListParagraph"/>
        <w:numPr>
          <w:ilvl w:val="0"/>
          <w:numId w:val="1"/>
        </w:numPr>
      </w:pPr>
      <w:r>
        <w:t xml:space="preserve">Kļūdas — parāda tikai tos elementus, kuriem ir kļūdas vai brīdinājumi</w:t>
      </w:r>
    </w:p>
    <w:p>
      <w:r>
        <w:t xml:space="preserve">Pārslēgšanās notiek ar vienu klikšķi uz pārslēga; abās pusēs redzamās ikonas (saraksts un brīdinājuma zīme) norāda, kurš režīms ir aktīvs.</w:t>
      </w:r>
    </w:p>
    <w:p>
      <w:pPr>
        <w:pStyle w:val="Heading3"/>
      </w:pPr>
      <w:r>
        <w:t xml:space="preserve">Fiziskais/Elektroniskais pārslēgs</w:t>
      </w:r>
    </w:p>
    <w:p>
      <w:r>
        <w:t xml:space="preserve">Šis pārslēgs nosaka, kāda veida dokumenti tiek pārbaudīti un eksportēti:</w:t>
      </w:r>
    </w:p>
    <w:p>
      <w:pPr>
        <w:pStyle w:val="ListParagraph"/>
        <w:numPr>
          <w:ilvl w:val="0"/>
          <w:numId w:val="1"/>
        </w:numPr>
      </w:pPr>
      <w:r>
        <w:t xml:space="preserve">💾 Elektroniskais (default) - Pārbauda un eksportē elektroniskos dokumentus. Obligāta datņu pievienošana.</w:t>
      </w:r>
    </w:p>
    <w:p>
      <w:pPr>
        <w:pStyle w:val="ListParagraph"/>
        <w:numPr>
          <w:ilvl w:val="0"/>
          <w:numId w:val="1"/>
        </w:numPr>
      </w:pPr>
      <w:r>
        <w:t xml:space="preserve">📦 Fiziskais - Pārbauda un eksportē fiziskos dokumentus. Datņu pievienošana nav nepieciešama.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Validācijas noteikumi atšķiras atkarībā no izvēlētā veida. Elektroniskajiem dokumentiem ir stingrākas prasības.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Poga "Atjaunināt"</w:t>
      </w:r>
    </w:p>
    <w:p>
      <w:r>
        <w:t xml:space="preserve">Noklikšķiniet uz pogas "Atjaunināt", lai atkārtoti palaistu validāciju pēc izmaiņu veikšanas projektā.</w:t>
      </w: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"Pārbaudes skatā pieejami vairāki filtri" ar trim režīmiem (Rādīt visu / Rādīt kļūdas / Problēmas)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Divi pārslēgi: saturs (Visi / Kļūdas) un Fiziskais/Elektroniskais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Trešā režīma "Problēmas" nav; satura filtrs ir divu stāvokļu pārslēgs, nevis izvēlne.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"Sistēma automātiski izvēlas Rādīt kļūdas, ja projektā ir kļūdas"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Izņemts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Automātiskas režīma izvēles nav — pārslēdz lietotājs.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"Atsvaidzināšanas poga (↻)"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Poga "Atjaunināt"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Pogai ir teksts, ne tikai ikona.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"failu pievienošana", "Failu pievienošana"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2 vietas šajā sadaļā.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