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0BB4E" w14:textId="77777777" w:rsidR="00D9359C" w:rsidRPr="00D9359C" w:rsidRDefault="00D9359C" w:rsidP="00D9359C">
      <w:pPr>
        <w:keepNext/>
        <w:keepLines/>
        <w:spacing w:after="120" w:line="276" w:lineRule="auto"/>
        <w:ind w:left="397"/>
        <w:jc w:val="center"/>
        <w:outlineLvl w:val="0"/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</w:pPr>
      <w:bookmarkStart w:id="0" w:name="_Toc120129372"/>
      <w:bookmarkStart w:id="1" w:name="_Toc206588417"/>
      <w:r w:rsidRPr="00D9359C"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  <w:t>СИНОПСИС</w:t>
      </w:r>
      <w:bookmarkEnd w:id="0"/>
      <w:r w:rsidRPr="00D9359C"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  <w:t xml:space="preserve"> ПРОТОКОЛА</w:t>
      </w:r>
      <w:bookmarkEnd w:id="1"/>
    </w:p>
    <w:tbl>
      <w:tblPr>
        <w:tblpPr w:leftFromText="180" w:rightFromText="180" w:bottomFromText="160" w:vertAnchor="text" w:horzAnchor="margin" w:tblpY="6"/>
        <w:tblW w:w="9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0"/>
        <w:gridCol w:w="6757"/>
      </w:tblGrid>
      <w:tr w:rsidR="00D9359C" w:rsidRPr="00D9359C" w14:paraId="149E6732" w14:textId="77777777" w:rsidTr="00477CA9">
        <w:trPr>
          <w:trHeight w:val="841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4014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Название протокола: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2BB0B" w14:textId="54DFBA4A" w:rsidR="00D9359C" w:rsidRPr="00D9359C" w:rsidRDefault="00B503A9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B503A9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{{Название протокола}}</w:t>
            </w:r>
          </w:p>
        </w:tc>
      </w:tr>
      <w:tr w:rsidR="00D9359C" w:rsidRPr="00D9359C" w14:paraId="15D6A11A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9A69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Идентификационный номер протокола: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9600C" w14:textId="151F19D7" w:rsidR="00D9359C" w:rsidRPr="00D9359C" w:rsidRDefault="00B503A9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2"/>
                <w:lang w:val="ru-RU" w:eastAsia="ru-RU"/>
                <w14:ligatures w14:val="none"/>
              </w:rPr>
            </w:pPr>
            <w:r w:rsidRPr="00B503A9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{{Идентификационный номер протокола}}</w:t>
            </w:r>
          </w:p>
        </w:tc>
      </w:tr>
      <w:tr w:rsidR="00D9359C" w:rsidRPr="00D9359C" w14:paraId="58CFFF2B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F15EB" w14:textId="77777777" w:rsidR="00D9359C" w:rsidRPr="00D9359C" w:rsidRDefault="00D9359C" w:rsidP="00D9359C">
            <w:pPr>
              <w:spacing w:after="120" w:line="240" w:lineRule="auto"/>
              <w:ind w:right="11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Спонсор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8D069" w14:textId="589CB2A0" w:rsidR="00D9359C" w:rsidRPr="00D9359C" w:rsidRDefault="00B503A9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B503A9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{{Спонсор исследования}}</w:t>
            </w:r>
          </w:p>
        </w:tc>
      </w:tr>
      <w:tr w:rsidR="00D9359C" w:rsidRPr="00D9359C" w14:paraId="2234907E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D0936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Исследовательский центр: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7285E" w14:textId="4C774F7D" w:rsidR="00D9359C" w:rsidRPr="00D9359C" w:rsidRDefault="00B503A9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B503A9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{{Исследовательский центр}}</w:t>
            </w:r>
          </w:p>
        </w:tc>
      </w:tr>
      <w:tr w:rsidR="00D9359C" w:rsidRPr="00D9359C" w14:paraId="76F2ADD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7EC4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proofErr w:type="spellStart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Биоаналитическая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лаборатория: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0CDC4" w14:textId="766616E5" w:rsidR="00D9359C" w:rsidRPr="00D9359C" w:rsidRDefault="00B503A9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B503A9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{{</w:t>
            </w:r>
            <w:proofErr w:type="spellStart"/>
            <w:r w:rsidRPr="00B503A9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Биоаналитическая</w:t>
            </w:r>
            <w:proofErr w:type="spellEnd"/>
            <w:r w:rsidRPr="00B503A9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лаборатория}}</w:t>
            </w:r>
          </w:p>
        </w:tc>
      </w:tr>
      <w:tr w:rsidR="00D9359C" w:rsidRPr="00D9359C" w14:paraId="4E688233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428E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Фаза клинического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24CC8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Исследование биоэквивалентности</w:t>
            </w:r>
          </w:p>
        </w:tc>
      </w:tr>
      <w:tr w:rsidR="00D9359C" w:rsidRPr="00D9359C" w14:paraId="5E9E016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7CDC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Название исследуемого препарата: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EDAD6" w14:textId="71732629" w:rsidR="00D9359C" w:rsidRPr="00D9359C" w:rsidRDefault="00B503A9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B503A9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{{Название исследуемого препарата}}</w:t>
            </w:r>
          </w:p>
        </w:tc>
      </w:tr>
      <w:tr w:rsidR="00D9359C" w:rsidRPr="00D9359C" w14:paraId="3C196B5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8DF6D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Действующее вещество: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040F9" w14:textId="6A9882F8" w:rsidR="00D9359C" w:rsidRPr="00D9359C" w:rsidRDefault="00B503A9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B503A9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{{Действующее вещество}}</w:t>
            </w:r>
          </w:p>
        </w:tc>
      </w:tr>
      <w:tr w:rsidR="00D9359C" w:rsidRPr="00B503A9" w14:paraId="354AABD5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7F57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Цель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0E90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bookmarkStart w:id="2" w:name="_Hlk205222514"/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Основная цель:</w:t>
            </w:r>
          </w:p>
          <w:p w14:paraId="388811ED" w14:textId="6EAA9761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Оценка сравнительной фармакокинетики и биоэквивалентности препаратов </w:t>
            </w:r>
            <w:r w:rsidR="00B503A9" w:rsidRPr="00B503A9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{{Препарат Т}}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r w:rsidR="00B503A9" w:rsidRPr="00B503A9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ab/>
              <w:t>{{Препарат</w:t>
            </w:r>
            <w:r w:rsidR="00B503A9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="00B503A9" w:rsidRPr="00B503A9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R}}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натощак/после приема высококалорийной пищи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у здоровых добровольцев.</w:t>
            </w:r>
          </w:p>
          <w:p w14:paraId="572471E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Дополнительная цель:</w:t>
            </w:r>
          </w:p>
          <w:p w14:paraId="2C32D60E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Сравнительная оценка безопасности однократного приема препаратов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у здоровых добровольцев.</w:t>
            </w:r>
            <w:bookmarkEnd w:id="2"/>
          </w:p>
        </w:tc>
      </w:tr>
      <w:tr w:rsidR="00D9359C" w:rsidRPr="00B503A9" w14:paraId="40FFE514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ECE91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bookmarkStart w:id="3" w:name="_Hlk205222533"/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Задачи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74F64" w14:textId="702968B6" w:rsidR="00D9359C" w:rsidRPr="00D9359C" w:rsidRDefault="00D9359C" w:rsidP="008538FF">
            <w:pPr>
              <w:numPr>
                <w:ilvl w:val="0"/>
                <w:numId w:val="5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Определить концентрацию </w:t>
            </w:r>
            <w:r w:rsidR="00B503A9" w:rsidRPr="00B503A9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{{Аналит}}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плазме крови добровольцев после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однократного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применения сравниваемых препаратов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.</w:t>
            </w:r>
          </w:p>
          <w:p w14:paraId="49ED8A71" w14:textId="77777777" w:rsidR="00D9359C" w:rsidRPr="00D9359C" w:rsidRDefault="00D9359C" w:rsidP="008538FF">
            <w:pPr>
              <w:numPr>
                <w:ilvl w:val="0"/>
                <w:numId w:val="5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фармакокинетические параметры и относительную биодоступность сравниваемых препаратов. </w:t>
            </w:r>
          </w:p>
          <w:p w14:paraId="38E4E618" w14:textId="77777777" w:rsidR="00D9359C" w:rsidRPr="00D9359C" w:rsidRDefault="00D9359C" w:rsidP="008538FF">
            <w:pPr>
              <w:numPr>
                <w:ilvl w:val="0"/>
                <w:numId w:val="5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биоэквивалентность сравниваемых препаратов на основе статистического анализа фармакокинетических данных. </w:t>
            </w:r>
          </w:p>
          <w:p w14:paraId="405C06C7" w14:textId="77777777" w:rsidR="00D9359C" w:rsidRPr="00D9359C" w:rsidRDefault="00D9359C" w:rsidP="008538FF">
            <w:pPr>
              <w:numPr>
                <w:ilvl w:val="0"/>
                <w:numId w:val="5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профиль безопасности сравниваемых препаратов при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однократном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применении (частоту возникновения нежелательных явлений (НЯ)/ серьезных нежелательных явлений (СНЯ), изменения данных лабораторных исследований, физикального осмотра, функций жизненно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lastRenderedPageBreak/>
              <w:t xml:space="preserve">важных органов, показателей электрокардиограммы (ЭКГ),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).</w:t>
            </w:r>
          </w:p>
          <w:p w14:paraId="257CD4E4" w14:textId="77777777" w:rsidR="00D9359C" w:rsidRPr="00D9359C" w:rsidRDefault="00D9359C" w:rsidP="00D9359C">
            <w:pPr>
              <w:spacing w:after="120" w:line="240" w:lineRule="auto"/>
              <w:ind w:left="29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</w:p>
        </w:tc>
      </w:tr>
      <w:bookmarkEnd w:id="3"/>
      <w:tr w:rsidR="00D9359C" w:rsidRPr="00B503A9" w14:paraId="2C4B2EA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3F73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Дизайн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02013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Согласно действующим Правилам Евразийского экономического союза (ЕАЭС) для сравнительной оценки фармакокинетических параметров исследуемого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стандартным дизайном исследования биоэквивалентности является проведение открытого рандомизированного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двухпериодного перекрестного исследования в двух группах с приемом однократной дозы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. При этом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периоды приема препаратов исследования разделяются отмывочным периодом продолжительностью не менее пяти периодов полувыведения (Т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vertAlign w:val="subscript"/>
                <w:lang w:val="ru-RU" w:eastAsia="ru-RU"/>
                <w14:ligatures w14:val="none"/>
              </w:rPr>
              <w:t>1/2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) действующего вещества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B503A9" w14:paraId="5049CCE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89307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Методология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D6AC2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Настоящее исследование будет выполнено с участием здоровых добровольцев, соответствующих критериям включения/невключения и подписавших «Информационный листок добровольца с формой информированного согласия».  Исследование будет состоять из следующих периодов: периода скрининга, двух периодов ФК исследования (Период 1 и Период 2 соответственно) с отмывочным периодом между ними и периода последующего наблюдения.</w:t>
            </w:r>
          </w:p>
          <w:p w14:paraId="71354793" w14:textId="77777777" w:rsidR="00D9359C" w:rsidRPr="00D9359C" w:rsidRDefault="00D9359C" w:rsidP="00D9359C">
            <w:pPr>
              <w:spacing w:after="120" w:line="240" w:lineRule="auto"/>
              <w:ind w:left="15" w:right="113"/>
              <w:jc w:val="both"/>
              <w:rPr>
                <w:rFonts w:ascii="Times New Roman" w:eastAsia="Times New Roman" w:hAnsi="Times New Roman" w:cs="Times New Roman"/>
                <w:kern w:val="0"/>
                <w:shd w:val="clear" w:color="auto" w:fill="FFFFFF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Длительность периода скрининга составит не более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дней, длительность каждого периода ФК исследования составит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дней, длительность отмывочного периода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–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дней от приема препарата в Периоде 1 ФК исследования, периода последующего наблюдения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–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дней от приема препарата в Периоде 2 ФК исследования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FFFFFF"/>
                <w:lang w:val="ru-RU" w:eastAsia="ru-RU"/>
                <w14:ligatures w14:val="none"/>
              </w:rPr>
              <w:t>.</w:t>
            </w:r>
          </w:p>
          <w:p w14:paraId="2407CDF6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Добровольцы будут распределены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в соответствии с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рандомизационным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списком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одну из двух групп в соотношении 1:1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tbl>
            <w:tblPr>
              <w:tblStyle w:val="af2"/>
              <w:tblW w:w="6374" w:type="dxa"/>
              <w:tblLook w:val="04A0" w:firstRow="1" w:lastRow="0" w:firstColumn="1" w:lastColumn="0" w:noHBand="0" w:noVBand="1"/>
            </w:tblPr>
            <w:tblGrid>
              <w:gridCol w:w="1696"/>
              <w:gridCol w:w="2268"/>
              <w:gridCol w:w="2410"/>
            </w:tblGrid>
            <w:tr w:rsidR="00D9359C" w:rsidRPr="00D9359C" w14:paraId="41ABC391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751E13" w14:textId="77777777" w:rsidR="00D9359C" w:rsidRPr="00D9359C" w:rsidRDefault="00D9359C" w:rsidP="00B503A9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0F9239" w14:textId="77777777" w:rsidR="00D9359C" w:rsidRPr="00D9359C" w:rsidRDefault="00D9359C" w:rsidP="00B503A9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Период 1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696DF3" w14:textId="77777777" w:rsidR="00D9359C" w:rsidRPr="00D9359C" w:rsidRDefault="00D9359C" w:rsidP="00B503A9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Период 2</w:t>
                  </w:r>
                </w:p>
              </w:tc>
            </w:tr>
            <w:tr w:rsidR="00D9359C" w:rsidRPr="00D9359C" w14:paraId="121C0571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7A65AB" w14:textId="77777777" w:rsidR="00D9359C" w:rsidRPr="00D9359C" w:rsidRDefault="00D9359C" w:rsidP="00B503A9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Группа 1 (n=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highlight w:val="lightGray"/>
                      <w:lang w:eastAsia="ru-RU"/>
                    </w:rPr>
                    <w:t>ХХ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) (T/R)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9B42B6" w14:textId="77777777" w:rsidR="00D9359C" w:rsidRPr="00D9359C" w:rsidRDefault="00D9359C" w:rsidP="00B503A9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[T]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5B280B" w14:textId="77777777" w:rsidR="00D9359C" w:rsidRPr="00D9359C" w:rsidRDefault="00D9359C" w:rsidP="00B503A9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[R]</w:t>
                  </w:r>
                </w:p>
              </w:tc>
            </w:tr>
            <w:tr w:rsidR="00D9359C" w:rsidRPr="00B503A9" w14:paraId="5202E29A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09728D" w14:textId="77777777" w:rsidR="00D9359C" w:rsidRPr="00D9359C" w:rsidRDefault="00D9359C" w:rsidP="00B503A9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Группа 2 (n=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highlight w:val="lightGray"/>
                      <w:lang w:eastAsia="ru-RU"/>
                    </w:rPr>
                    <w:t>ХХ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 xml:space="preserve">) 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sz w:val="20"/>
                      <w:szCs w:val="20"/>
                      <w:lang w:eastAsia="ru-RU"/>
                    </w:rPr>
                    <w:t>(R/T)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D7C7565" w14:textId="77777777" w:rsidR="00D9359C" w:rsidRPr="00D9359C" w:rsidRDefault="00D9359C" w:rsidP="00B503A9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[R]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AB08C4B" w14:textId="77777777" w:rsidR="00D9359C" w:rsidRPr="00D9359C" w:rsidRDefault="00D9359C" w:rsidP="00B503A9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[T]</w:t>
                  </w:r>
                </w:p>
              </w:tc>
            </w:tr>
          </w:tbl>
          <w:p w14:paraId="53BC011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</w:p>
          <w:p w14:paraId="6E83A73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Период скрининга: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после подписания Информационного листка с формой информированного согласия, добровольцы пройдут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процедуры скрининга для оценки соответствия критериям включения/невключения.</w:t>
            </w:r>
          </w:p>
          <w:p w14:paraId="4BB23E6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i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iCs/>
                <w:kern w:val="0"/>
                <w:lang w:val="ru-RU" w:eastAsia="ru-RU"/>
                <w14:ligatures w14:val="none"/>
              </w:rPr>
              <w:t xml:space="preserve">Дата подписания добровольцем формы информированного согласия будет считаться датой его включения в клиническое исследование. </w:t>
            </w:r>
          </w:p>
          <w:p w14:paraId="1011887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Периоды фармакокинетического (ФК) исследования</w:t>
            </w:r>
          </w:p>
          <w:p w14:paraId="0BADA8F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lastRenderedPageBreak/>
              <w:t xml:space="preserve">В рамках данного исследования добровольцы будут госпитализированы в исследовательский центр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вечером накануне приема препаратов для проведения процедур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Периода 1 или Периода 2 ФК исследования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. Утром 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добровольцы получат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однократную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дозу исследуемого/референтного препарата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shd w:val="clear" w:color="auto" w:fill="D9D9D9"/>
                <w:lang w:val="ru-RU" w:eastAsia="ru-RU"/>
                <w14:ligatures w14:val="none"/>
              </w:rPr>
              <w:t>натощак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(не менее чем через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8 часов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после последнего приема пищи), запивая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200 мл ±10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 бутилированной негазированной воды комнатной температуры, которая должна быть выпита полностью.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Добровольцы останутся в центре в течение как минимум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часов после дозирования (до Дня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Дня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соответственно) с целью отбора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биообразцов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для анализа фармакокинетики и оценки параметров безопасности. </w:t>
            </w:r>
          </w:p>
          <w:p w14:paraId="2037836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Периодах ФК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исследования будет проводиться отбор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проб крови (по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образцов в каждом периоде) по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5 мл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у каждого добровольца для оценки фармакокинетических параметров.</w:t>
            </w:r>
          </w:p>
          <w:p w14:paraId="0CB94D2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График отбора образцов крови на ФК: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за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мин до приема исследуемого препарата/референтного препарата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и через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минут,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часов после приема препарата.</w:t>
            </w:r>
          </w:p>
          <w:p w14:paraId="3BD0B9B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Таким образом, выбранная схема отбора проб обеспечивает, согласно требованиям п.38 Решения №85 ЕАЭС, надежную оценку длительности экспозиции, при соблюдении оптимального соотношения риск-польза для добровольцев и отсутствии избыточного отбора проб и кровопотери.</w:t>
            </w:r>
          </w:p>
          <w:p w14:paraId="51725DD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Общий объем крови для определения фармакокинетических параметров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в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двух периодах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для одного добровольца составит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образцов по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5 мл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, заполнение системы 0,5 мл х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=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мл).</w:t>
            </w:r>
          </w:p>
          <w:p w14:paraId="2B86638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Всего из клинического центра в аналитическую лабораторию, при условии завершения исследования всеми рандомизированными добровольцами, будет передано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>биообразца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плазмы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точек*2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>периода*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добровольца).</w:t>
            </w:r>
          </w:p>
          <w:p w14:paraId="5DA455B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Объем крови, забираемой для клинического, биохимического и серологического анализов, составит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мл за время исследования.</w:t>
            </w:r>
          </w:p>
          <w:p w14:paraId="0479C92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На протяжении всего исследования у каждого добровольца будет отобрано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мл крови во всех периодах исследования.</w:t>
            </w:r>
          </w:p>
          <w:p w14:paraId="4F272F1E" w14:textId="77777777" w:rsidR="00D9359C" w:rsidRPr="00D9359C" w:rsidRDefault="00D9359C" w:rsidP="00D9359C">
            <w:pPr>
              <w:tabs>
                <w:tab w:val="center" w:pos="3334"/>
              </w:tabs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highlight w:val="lightGray"/>
                <w:lang w:val="ru-RU" w:eastAsia="ru-RU"/>
                <w14:ligatures w14:val="none"/>
              </w:rPr>
              <w:t>Отмывочный период</w:t>
            </w:r>
          </w:p>
          <w:p w14:paraId="2D476A1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Отмывочный период между приемами дозы исследуемого/референтного препарата составит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дней с момента первого приема препаратов исследования. Длительность отмывочного периода превышает длительность 5-ти периодов полувыведения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(Т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vertAlign w:val="subscript"/>
                <w:lang w:val="ru-RU" w:eastAsia="ru-RU"/>
                <w14:ligatures w14:val="none"/>
              </w:rPr>
              <w:t>1/2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из плазмы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lastRenderedPageBreak/>
              <w:t xml:space="preserve">крови составляет около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часов). Во время отмывочного периода будет проводиться оценка параметров безопасности и отбор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биообразцов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крови для фармакокинетического анализа.</w:t>
            </w:r>
          </w:p>
          <w:p w14:paraId="27BDC62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Период последующего наблюдения</w:t>
            </w:r>
          </w:p>
          <w:p w14:paraId="366893AD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Визит периода последующего наблюдения будет проведен на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 (День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от последнего приема препарата исследования с целью оценки НЯ/СНЯ.</w:t>
            </w:r>
          </w:p>
          <w:p w14:paraId="64F619D4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Сбор данных о НЯ/СНЯ и сопутствующей терапии, а также оценка жизненно важных показателей будут проводиться во время каждого визита добровольца в центр, включая дни госпитализации.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lang w:val="ru-RU" w:eastAsia="ru-RU"/>
                <w14:ligatures w14:val="none"/>
              </w:rPr>
              <w:t>Информация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о НЯ/СНЯ будет также собираться во время отмывочного периода и периода последующего наблюдения.</w:t>
            </w:r>
          </w:p>
        </w:tc>
      </w:tr>
      <w:tr w:rsidR="00D9359C" w:rsidRPr="00B503A9" w14:paraId="717C79C7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5BF0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Количество добровольцев: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E9A4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При расчете объема выборки для данного исследования использовался коэффициент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внутрииндивидуальной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вариабельности фармакокинетических параметров (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CV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intra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)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для максимальной концентрации/площади под кривой «концентрация-время» (C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val="ru-RU" w:eastAsia="ru-RU"/>
                <w14:ligatures w14:val="none"/>
              </w:rPr>
              <w:t>max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/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)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4B327A9A" w14:textId="77777777" w:rsidR="00D9359C" w:rsidRPr="00D9359C" w:rsidRDefault="00D9359C" w:rsidP="00D935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557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 w:line="240" w:lineRule="auto"/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Расчет объема выборки выполнен с помощью пакета Power</w:t>
            </w:r>
          </w:p>
          <w:p w14:paraId="6A963EBC" w14:textId="77777777" w:rsidR="00D9359C" w:rsidRPr="00D9359C" w:rsidRDefault="00D9359C" w:rsidP="00D935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557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 w:line="240" w:lineRule="auto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eastAsia="ru-RU"/>
                <w14:ligatures w14:val="none"/>
              </w:rPr>
              <w:t>TOST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 использованием ПО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«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The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Project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for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Statistical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Computing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»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https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://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www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-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project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org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версии не ниже 4.4.2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  <w:p w14:paraId="20F1958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 учетом досрочного выбывания не более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/>
                <w14:ligatures w14:val="none"/>
              </w:rPr>
              <w:t>15%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включенных добровольцев, в исследование будет включено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добровольцев.</w:t>
            </w:r>
          </w:p>
          <w:p w14:paraId="6F013C3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 учетом возможного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/>
                <w14:ligatures w14:val="none"/>
              </w:rPr>
              <w:t>20%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отсева на скрининге в исследование будут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скринированы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до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добровольцев.</w:t>
            </w:r>
          </w:p>
          <w:p w14:paraId="1D701FB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iCs/>
                <w:spacing w:val="-2"/>
                <w:kern w:val="0"/>
                <w:u w:val="single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Добровольцы, досрочно завершившие исследование, не будут заменены.</w:t>
            </w:r>
          </w:p>
        </w:tc>
      </w:tr>
      <w:tr w:rsidR="00D9359C" w:rsidRPr="00B503A9" w14:paraId="449127D5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8B52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bookmarkStart w:id="4" w:name="_Hlk185421050"/>
            <w:bookmarkStart w:id="5" w:name="_Hlk186276054"/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Критерии включения: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9E4A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Arial Unicode MS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Arial Unicode MS" w:hAnsi="Times New Roman" w:cs="Times New Roman"/>
                <w:kern w:val="0"/>
                <w:lang w:val="ru-RU" w:eastAsia="ru-RU"/>
                <w14:ligatures w14:val="none"/>
              </w:rPr>
              <w:t>Для включения в исследование добровольцы должны соответствовать всем следующим критериям включения:</w:t>
            </w:r>
          </w:p>
          <w:p w14:paraId="77355B1D" w14:textId="77777777" w:rsidR="00D9359C" w:rsidRPr="00D9359C" w:rsidRDefault="00D9359C" w:rsidP="008538FF">
            <w:pPr>
              <w:widowControl w:val="0"/>
              <w:numPr>
                <w:ilvl w:val="0"/>
                <w:numId w:val="3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Подписанная письменная форма информированного согласия до начала каких-либо процедур скрининга, а также способность, по мнению Исследователя, следовать всем требованиям Протокола.</w:t>
            </w:r>
          </w:p>
          <w:p w14:paraId="54F56B2F" w14:textId="77777777" w:rsidR="00D9359C" w:rsidRPr="00D9359C" w:rsidRDefault="00D9359C" w:rsidP="008538FF">
            <w:pPr>
              <w:widowControl w:val="0"/>
              <w:numPr>
                <w:ilvl w:val="0"/>
                <w:numId w:val="3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Некурящие мужчины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и женщины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в возрасте от 18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до 45 лет включительно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на момент подписания формы Информированного согласия.</w:t>
            </w:r>
          </w:p>
          <w:p w14:paraId="661DC975" w14:textId="77777777" w:rsidR="00D9359C" w:rsidRPr="00D9359C" w:rsidRDefault="00D9359C" w:rsidP="008538FF">
            <w:pPr>
              <w:widowControl w:val="0"/>
              <w:numPr>
                <w:ilvl w:val="0"/>
                <w:numId w:val="3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Верифицированный диагноз «здоров» по данным стандартных клинических, лабораторных и инструментальных методов обследования.</w:t>
            </w:r>
          </w:p>
          <w:p w14:paraId="1FC6701D" w14:textId="77777777" w:rsidR="00D9359C" w:rsidRPr="00D9359C" w:rsidRDefault="00D9359C" w:rsidP="008538FF">
            <w:pPr>
              <w:widowControl w:val="0"/>
              <w:numPr>
                <w:ilvl w:val="0"/>
                <w:numId w:val="3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Индекс массы тела (ИМТ) от 18,5 до 30,0 кг/м</w:t>
            </w:r>
            <w:r w:rsidRPr="00D9359C">
              <w:rPr>
                <w:rFonts w:ascii="Times New Roman" w:eastAsia="Microsoft Sans Serif" w:hAnsi="Times New Roman" w:cs="Times New Roman"/>
                <w:kern w:val="0"/>
                <w:vertAlign w:val="superscript"/>
                <w:lang w:val="ru-RU" w:eastAsia="ru-RU" w:bidi="ru-RU"/>
                <w14:ligatures w14:val="none"/>
              </w:rPr>
              <w:t>2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(включительно), при массе тела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более 45 кг для женщин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и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lastRenderedPageBreak/>
              <w:t>более 55 кг для мужчин и не более 110 кг.</w:t>
            </w:r>
          </w:p>
          <w:p w14:paraId="1AC7BD83" w14:textId="77777777" w:rsidR="00D9359C" w:rsidRPr="00D9359C" w:rsidRDefault="00D9359C" w:rsidP="008538FF">
            <w:pPr>
              <w:widowControl w:val="0"/>
              <w:numPr>
                <w:ilvl w:val="0"/>
                <w:numId w:val="3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Уровень артериального давления (АД): систолическое артериальное давление (САД) от 100 до 129 мм рт. ст. (включительно), диастолическое артериальное давление (ДАД) от 60 до 89 мм рт. ст. (включительно).</w:t>
            </w:r>
          </w:p>
          <w:p w14:paraId="7BBE0E2C" w14:textId="77777777" w:rsidR="00D9359C" w:rsidRPr="00D9359C" w:rsidRDefault="00D9359C" w:rsidP="008538FF">
            <w:pPr>
              <w:widowControl w:val="0"/>
              <w:numPr>
                <w:ilvl w:val="0"/>
                <w:numId w:val="3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Частота сердечных сокращений (ЧСС) от 60 до 89 ударов в 1 минуту (включительно).</w:t>
            </w:r>
          </w:p>
          <w:p w14:paraId="4532A80B" w14:textId="77777777" w:rsidR="00D9359C" w:rsidRPr="00D9359C" w:rsidRDefault="00D9359C" w:rsidP="008538FF">
            <w:pPr>
              <w:widowControl w:val="0"/>
              <w:numPr>
                <w:ilvl w:val="0"/>
                <w:numId w:val="3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Частота дыхательных движений (ЧДД) от 12 до 20 в 1 минуту (включительно).</w:t>
            </w:r>
          </w:p>
          <w:p w14:paraId="436583CA" w14:textId="77777777" w:rsidR="00D9359C" w:rsidRPr="00D9359C" w:rsidRDefault="00D9359C" w:rsidP="008538FF">
            <w:pPr>
              <w:widowControl w:val="0"/>
              <w:numPr>
                <w:ilvl w:val="0"/>
                <w:numId w:val="3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Температура тела от 36°C до 36,9°C (включительно).</w:t>
            </w:r>
          </w:p>
          <w:p w14:paraId="287DB566" w14:textId="77777777" w:rsidR="00D9359C" w:rsidRPr="00D9359C" w:rsidRDefault="00D9359C" w:rsidP="008538FF">
            <w:pPr>
              <w:widowControl w:val="0"/>
              <w:numPr>
                <w:ilvl w:val="0"/>
                <w:numId w:val="3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Отказ от приема алкоголя в течение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72 часов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до начала каких-либо процедур скрининга и в течение всего исследования.</w:t>
            </w:r>
          </w:p>
          <w:p w14:paraId="79A4DBCC" w14:textId="77777777" w:rsidR="00D9359C" w:rsidRPr="00D9359C" w:rsidRDefault="00D9359C" w:rsidP="008538FF">
            <w:pPr>
              <w:numPr>
                <w:ilvl w:val="0"/>
                <w:numId w:val="3"/>
              </w:num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Согласие добровольца на использование надежных методов контрацепции на протяжении всего исследования и в течение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1 месяца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после его окончания.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К адекватным методам контрацепции относятся: воздержание от половых контактов, кроме того, для мужчин: презерватив со спермицидом (пена, гель, крем), для женщин презерватив (для партнера), диафрагма или шеечный колпачок со спермицидом, внутриматочная спираль.</w:t>
            </w:r>
          </w:p>
        </w:tc>
      </w:tr>
      <w:tr w:rsidR="00D9359C" w:rsidRPr="00B503A9" w14:paraId="08E72E8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1E0A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bookmarkStart w:id="6" w:name="_Hlk185421079"/>
            <w:bookmarkEnd w:id="4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Критерии невключения: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380E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Добровольцы не будут включены в исследование, если присутствует любой из следующих критериев:</w:t>
            </w:r>
          </w:p>
          <w:p w14:paraId="3F757796" w14:textId="77777777" w:rsidR="00D9359C" w:rsidRPr="00D9359C" w:rsidRDefault="00D9359C" w:rsidP="008538FF">
            <w:pPr>
              <w:numPr>
                <w:ilvl w:val="0"/>
                <w:numId w:val="1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Наличие в анамнезе острых или хронических заболеваний сердечно-сосудистой, дыхательной, нервной, эндокринной, опорно-двигательной, кроветворной и иммунной систем, почек и мочевыводящих путей, печени и желчевыводящих путей, желудочно-кишечного тракта (ЖКТ), кожи, а также доброкачественных опухолевых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perscript"/>
                <w:lang w:val="ru-RU" w:eastAsia="ru-RU"/>
                <w14:ligatures w14:val="none"/>
              </w:rPr>
              <w:footnoteReference w:id="1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онкологических заболеваний.</w:t>
            </w:r>
          </w:p>
          <w:p w14:paraId="18798285" w14:textId="77777777" w:rsidR="00D9359C" w:rsidRPr="00D9359C" w:rsidRDefault="00D9359C" w:rsidP="008538FF">
            <w:pPr>
              <w:numPr>
                <w:ilvl w:val="0"/>
                <w:numId w:val="1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Хирургические вмешательства на ЖКТ в анамнезе (за исключением аппендэктомии не менее, чем за 1 год до скрининга).</w:t>
            </w:r>
          </w:p>
          <w:p w14:paraId="0890F7AB" w14:textId="77777777" w:rsidR="00D9359C" w:rsidRPr="00D9359C" w:rsidRDefault="00D9359C" w:rsidP="008538FF">
            <w:pPr>
              <w:numPr>
                <w:ilvl w:val="0"/>
                <w:numId w:val="1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Заболевания/состояния, которые, по мнению исследователя, могут повлиять на абсорбцию, распределение, метаболизм или экскрецию исследуемых лекарственных препаратов.</w:t>
            </w:r>
          </w:p>
          <w:p w14:paraId="3C7A1C4F" w14:textId="77777777" w:rsidR="00D9359C" w:rsidRPr="00D9359C" w:rsidRDefault="00D9359C" w:rsidP="008538FF">
            <w:pPr>
              <w:numPr>
                <w:ilvl w:val="0"/>
                <w:numId w:val="1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Острые инфекционные заболевания менее чем за 30 дней до скрининга.</w:t>
            </w:r>
          </w:p>
          <w:p w14:paraId="339CDD97" w14:textId="77777777" w:rsidR="00D9359C" w:rsidRPr="00D9359C" w:rsidRDefault="00D9359C" w:rsidP="008538FF">
            <w:pPr>
              <w:numPr>
                <w:ilvl w:val="0"/>
                <w:numId w:val="1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Регулярный или разовый прием любых лекарственных препаратов (включая витамины, препараты растительного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происхождения и биологически активные добавки) менее чем за 30 дней до скрининга.</w:t>
            </w:r>
          </w:p>
          <w:p w14:paraId="23EDA9FF" w14:textId="77777777" w:rsidR="00D9359C" w:rsidRPr="00D9359C" w:rsidRDefault="00D9359C" w:rsidP="008538FF">
            <w:pPr>
              <w:numPr>
                <w:ilvl w:val="0"/>
                <w:numId w:val="1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Донорство (&gt; 450 мл крови или плазмы) менее чем за два месяца до скрининга.</w:t>
            </w:r>
          </w:p>
          <w:p w14:paraId="6F9F61B1" w14:textId="77777777" w:rsidR="00D9359C" w:rsidRPr="00D9359C" w:rsidRDefault="00D9359C" w:rsidP="008538FF">
            <w:pPr>
              <w:numPr>
                <w:ilvl w:val="0"/>
                <w:numId w:val="1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Применение гормональных контрацептивов (у женщин) менее чем за 2 месяца до скрининга.</w:t>
            </w:r>
          </w:p>
          <w:p w14:paraId="5073BD22" w14:textId="77777777" w:rsidR="00D9359C" w:rsidRPr="00D9359C" w:rsidRDefault="00D9359C" w:rsidP="008538FF">
            <w:pPr>
              <w:numPr>
                <w:ilvl w:val="0"/>
                <w:numId w:val="1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Применение депо-инъекций или имплантация любых препаратов в течение 6 месяцев до скрининга.</w:t>
            </w:r>
          </w:p>
          <w:p w14:paraId="032BA8AF" w14:textId="77777777" w:rsidR="00D9359C" w:rsidRPr="00D9359C" w:rsidRDefault="00D9359C" w:rsidP="008538FF">
            <w:pPr>
              <w:numPr>
                <w:ilvl w:val="0"/>
                <w:numId w:val="1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Любые отклонения от нормальных значений при лабораторном и/или инструментальном обследовании на скрининге.</w:t>
            </w:r>
          </w:p>
          <w:p w14:paraId="3CF2E132" w14:textId="77777777" w:rsidR="00D9359C" w:rsidRPr="00D9359C" w:rsidRDefault="00D9359C" w:rsidP="008538FF">
            <w:pPr>
              <w:numPr>
                <w:ilvl w:val="0"/>
                <w:numId w:val="1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алкоголя в выдыхаемом воздухе.</w:t>
            </w:r>
          </w:p>
          <w:p w14:paraId="4CB607AB" w14:textId="77777777" w:rsidR="00D9359C" w:rsidRPr="00D9359C" w:rsidRDefault="00D9359C" w:rsidP="008538FF">
            <w:pPr>
              <w:numPr>
                <w:ilvl w:val="0"/>
                <w:numId w:val="1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наркотических и сильнодействующих лекарственных веществ в моче.</w:t>
            </w:r>
          </w:p>
          <w:p w14:paraId="7E51070E" w14:textId="77777777" w:rsidR="00D9359C" w:rsidRPr="00D9359C" w:rsidRDefault="00D9359C" w:rsidP="008538FF">
            <w:pPr>
              <w:numPr>
                <w:ilvl w:val="0"/>
                <w:numId w:val="1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беременность (по результатам тест полосок) для женщин с сохраненным репродуктивным потенциалом.</w:t>
            </w:r>
          </w:p>
          <w:p w14:paraId="05889F6C" w14:textId="77777777" w:rsidR="00D9359C" w:rsidRPr="00D9359C" w:rsidRDefault="00D9359C" w:rsidP="008538FF">
            <w:pPr>
              <w:numPr>
                <w:ilvl w:val="0"/>
                <w:numId w:val="1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мочи на котинин.</w:t>
            </w:r>
          </w:p>
          <w:p w14:paraId="6558A51C" w14:textId="77777777" w:rsidR="00D9359C" w:rsidRPr="00D9359C" w:rsidRDefault="00D9359C" w:rsidP="008538FF">
            <w:pPr>
              <w:numPr>
                <w:ilvl w:val="0"/>
                <w:numId w:val="1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Положительные результаты тестов на маркеры гепатита В (HbsAg), С (HCV), сифилиса, ВИЧ-инфекцию.</w:t>
            </w:r>
          </w:p>
          <w:p w14:paraId="14C309D4" w14:textId="77777777" w:rsidR="00D9359C" w:rsidRPr="00D9359C" w:rsidRDefault="00D9359C" w:rsidP="008538FF">
            <w:pPr>
              <w:numPr>
                <w:ilvl w:val="0"/>
                <w:numId w:val="1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Высокая вероятность возникновения проблем с успешной установкой венозного катетера или с выполнением пункции вены на предплечье.</w:t>
            </w:r>
          </w:p>
          <w:p w14:paraId="195CB7A6" w14:textId="77777777" w:rsidR="00D9359C" w:rsidRPr="00D9359C" w:rsidRDefault="00D9359C" w:rsidP="008538FF">
            <w:pPr>
              <w:numPr>
                <w:ilvl w:val="0"/>
                <w:numId w:val="1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Повышенная чувствительность к гепарину или гепарин-индуцированная тромбоцитопения в анамнезе.</w:t>
            </w:r>
          </w:p>
          <w:p w14:paraId="14FE2689" w14:textId="77777777" w:rsidR="00D9359C" w:rsidRPr="00D9359C" w:rsidRDefault="00D9359C" w:rsidP="008538FF">
            <w:pPr>
              <w:numPr>
                <w:ilvl w:val="0"/>
                <w:numId w:val="1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Участие в другом клиническом исследовании менее чем за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3 месяца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перед скринингом и/или параллельно с настоящим исследованием.</w:t>
            </w:r>
          </w:p>
          <w:p w14:paraId="75191754" w14:textId="77777777" w:rsidR="00D9359C" w:rsidRPr="00D9359C" w:rsidRDefault="00D9359C" w:rsidP="008538FF">
            <w:pPr>
              <w:numPr>
                <w:ilvl w:val="0"/>
                <w:numId w:val="1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Гиперчувствительность к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или к любому другому компоненту, входящему в состав исследуемых лекарственных препаратов в анамнезе.</w:t>
            </w:r>
          </w:p>
          <w:p w14:paraId="5EA0EF3E" w14:textId="77777777" w:rsidR="00D9359C" w:rsidRPr="00D9359C" w:rsidRDefault="00D9359C" w:rsidP="008538FF">
            <w:pPr>
              <w:numPr>
                <w:ilvl w:val="0"/>
                <w:numId w:val="1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Отягощенный аллергологический анамнез, лекарственная непереносимость.</w:t>
            </w:r>
          </w:p>
          <w:p w14:paraId="5F0715EE" w14:textId="77777777" w:rsidR="00D9359C" w:rsidRPr="00D9359C" w:rsidRDefault="00D9359C" w:rsidP="008538FF">
            <w:pPr>
              <w:numPr>
                <w:ilvl w:val="0"/>
                <w:numId w:val="1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Непереносимость лактозы, дефицит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лактазы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или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глюкозо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-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галактозная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мальабсорбция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2DE147B2" w14:textId="77777777" w:rsidR="00D9359C" w:rsidRPr="00D9359C" w:rsidRDefault="00D9359C" w:rsidP="008538FF">
            <w:pPr>
              <w:numPr>
                <w:ilvl w:val="0"/>
                <w:numId w:val="1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Прием более чем 10 ед. алкоголя в неделю в анамнезе (где каждая единица алкоголя эквивалентна 500 мл пива, 200 мл вина или 50 мл крепких спиртных напитков) и/или анамнестические сведения об алкоголизме, наркомании, злоупотреблении лекарственными препаратами.</w:t>
            </w:r>
          </w:p>
          <w:p w14:paraId="36883149" w14:textId="77777777" w:rsidR="00D9359C" w:rsidRPr="00D9359C" w:rsidRDefault="00D9359C" w:rsidP="008538FF">
            <w:pPr>
              <w:numPr>
                <w:ilvl w:val="0"/>
                <w:numId w:val="1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Дегидратация из-за диареи, рвоты или другой причины в течение последних 24 часов до приема исследуемого препарата.</w:t>
            </w:r>
          </w:p>
          <w:p w14:paraId="21D78B26" w14:textId="77777777" w:rsidR="00D9359C" w:rsidRPr="00D9359C" w:rsidRDefault="00D9359C" w:rsidP="008538FF">
            <w:pPr>
              <w:numPr>
                <w:ilvl w:val="0"/>
                <w:numId w:val="1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Планирование пребывания в стационаре в период проведения исследования, по какому-либо поводу, кроме госпитализации, предусмотренной данным протоколом.</w:t>
            </w:r>
          </w:p>
          <w:p w14:paraId="6501EB2C" w14:textId="77777777" w:rsidR="00D9359C" w:rsidRPr="00D9359C" w:rsidRDefault="00D9359C" w:rsidP="008538FF">
            <w:pPr>
              <w:numPr>
                <w:ilvl w:val="0"/>
                <w:numId w:val="1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Наличие неустойчивой структуры сна (например, работа в ночную смену, нарушения сна, бессонница, недавнее возвращение из другого часового пояса и т.п.), экстремальные физические нагрузки (например, поднятие тяжестей).</w:t>
            </w:r>
          </w:p>
          <w:p w14:paraId="15A7E3EF" w14:textId="77777777" w:rsidR="00D9359C" w:rsidRPr="00D9359C" w:rsidRDefault="00D9359C" w:rsidP="008538FF">
            <w:pPr>
              <w:numPr>
                <w:ilvl w:val="0"/>
                <w:numId w:val="1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Особая диета (например, вегетарианская, веганская,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гипокалорийная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(менее 1000 ккал/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сут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)) в течение 30 дней до скрининга и до завершения участия в исследовании. </w:t>
            </w:r>
          </w:p>
          <w:p w14:paraId="64DFFF58" w14:textId="77777777" w:rsidR="00D9359C" w:rsidRPr="00D9359C" w:rsidRDefault="00D9359C" w:rsidP="008538FF">
            <w:pPr>
              <w:numPr>
                <w:ilvl w:val="0"/>
                <w:numId w:val="1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Употребление следующих напитков и продуктов питания:</w:t>
            </w:r>
          </w:p>
          <w:p w14:paraId="0053C3AA" w14:textId="77777777" w:rsidR="00D9359C" w:rsidRPr="00D9359C" w:rsidRDefault="00D9359C" w:rsidP="008538FF">
            <w:pPr>
              <w:numPr>
                <w:ilvl w:val="0"/>
                <w:numId w:val="11"/>
              </w:num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содержащих производные ксантина, оказывающих стимулирующее и/или метаболическое действие (шоколад, кофе, чай, газированные напитки, содержащие кофеин (кола), энергетические напитки, содержащие таурин, экстракт гуараны и т.д.) за 72 ч до приема исследуемых препаратов</w:t>
            </w:r>
          </w:p>
          <w:p w14:paraId="28860B6E" w14:textId="77777777" w:rsidR="00D9359C" w:rsidRPr="00D9359C" w:rsidRDefault="00D9359C" w:rsidP="008538FF">
            <w:pPr>
              <w:numPr>
                <w:ilvl w:val="0"/>
                <w:numId w:val="11"/>
              </w:num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содержащих ингибиторы или индукторы ферментных систем организма и переносчиков органических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киназ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(грейпфрут, помело, зверобой продырявленный, клюква) за 7 дней до приема исследуемых препаратов</w:t>
            </w:r>
          </w:p>
          <w:p w14:paraId="3971370E" w14:textId="77777777" w:rsidR="00D9359C" w:rsidRPr="00D9359C" w:rsidRDefault="00D9359C" w:rsidP="008538FF">
            <w:pPr>
              <w:numPr>
                <w:ilvl w:val="0"/>
                <w:numId w:val="1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Беременные или кормящие женщины или женщины, планирующие беременность во время клинического исследования; женщины с сохраненным репродуктивным потенциалом (в том числе не стерилизованные хирургическим путем и в периоде постменопаузы менее 2 лет), не использующие адекватных методов контрацепции.</w:t>
            </w:r>
          </w:p>
          <w:p w14:paraId="4759EFDF" w14:textId="77777777" w:rsidR="00D9359C" w:rsidRPr="00D9359C" w:rsidRDefault="00D9359C" w:rsidP="008538FF">
            <w:pPr>
              <w:numPr>
                <w:ilvl w:val="0"/>
                <w:numId w:val="1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Женщины с сохраненным репродуктивным потенциалом, имеющие незащищенный половой акт с нестерилизованным партнером мужского пола в течение 30 дней до скрининга.</w:t>
            </w:r>
          </w:p>
          <w:p w14:paraId="60542B68" w14:textId="77777777" w:rsidR="00D9359C" w:rsidRPr="00D9359C" w:rsidRDefault="00D9359C" w:rsidP="008538FF">
            <w:pPr>
              <w:numPr>
                <w:ilvl w:val="0"/>
                <w:numId w:val="1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Неспособность читать или писать; нежелание понять и следовать процедурам протокола исследования; невыполнение процедур, которое, по мнению Исследователя, может повлиять на результаты исследования или безопасность добровольца и препятствовать дальнейшему участию добровольца в исследовании; любые другие сопутствующие медицинские или серьезные психические состояния, которые делают добровольца непригодным для участия в клиническом исследовании, ограничивают правомерность получения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информированного согласия или могут повлиять на способность добровольца принять участие в исследовании.</w:t>
            </w:r>
          </w:p>
          <w:p w14:paraId="1812161E" w14:textId="77777777" w:rsidR="00D9359C" w:rsidRPr="00D9359C" w:rsidRDefault="00D9359C" w:rsidP="008538FF">
            <w:pPr>
              <w:numPr>
                <w:ilvl w:val="0"/>
                <w:numId w:val="1"/>
              </w:numPr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Наличие по мнению Исследователя значимого риска или противопоказания к применению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согласно инструкции по применению данного препарата.</w:t>
            </w:r>
          </w:p>
        </w:tc>
      </w:tr>
      <w:bookmarkEnd w:id="5"/>
      <w:bookmarkEnd w:id="6"/>
      <w:tr w:rsidR="00D9359C" w:rsidRPr="00B503A9" w14:paraId="53397280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FC7C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Критерии исключения: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010F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Доброволец должен быть досрочно выведен из клинического исследования если:</w:t>
            </w:r>
          </w:p>
          <w:p w14:paraId="2D285868" w14:textId="77777777" w:rsidR="00D9359C" w:rsidRPr="00D9359C" w:rsidRDefault="00D9359C" w:rsidP="008538FF">
            <w:pPr>
              <w:numPr>
                <w:ilvl w:val="0"/>
                <w:numId w:val="4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Доброволец отзывает согласие на участие в исследовании.</w:t>
            </w:r>
          </w:p>
          <w:p w14:paraId="7FD464D8" w14:textId="77777777" w:rsidR="00D9359C" w:rsidRPr="00D9359C" w:rsidRDefault="00D9359C" w:rsidP="008538FF">
            <w:pPr>
              <w:numPr>
                <w:ilvl w:val="0"/>
                <w:numId w:val="4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Несоблюдение добровольцем требований протокола исследования (пропуск процедур исследования, самостоятельное применение препаратов, запрещенных в исследовании, нарушение ограничений в диете и образе жизни и т. д.).</w:t>
            </w:r>
          </w:p>
          <w:p w14:paraId="122DB539" w14:textId="77777777" w:rsidR="00D9359C" w:rsidRPr="00D9359C" w:rsidRDefault="00D9359C" w:rsidP="008538FF">
            <w:pPr>
              <w:numPr>
                <w:ilvl w:val="0"/>
                <w:numId w:val="4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Доброволец был включен в исследование с нарушением требований критериев включения/невключения.</w:t>
            </w:r>
          </w:p>
          <w:p w14:paraId="7E8DFDD5" w14:textId="77777777" w:rsidR="00D9359C" w:rsidRPr="00D9359C" w:rsidRDefault="00D9359C" w:rsidP="008538FF">
            <w:pPr>
              <w:numPr>
                <w:ilvl w:val="0"/>
                <w:numId w:val="4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Появление причин/возникновение в ходе исследования ситуаций, угрожающих безопасности добровольца (например, реакции гиперчувствительности и т. п.).</w:t>
            </w:r>
          </w:p>
          <w:p w14:paraId="284FC213" w14:textId="77777777" w:rsidR="00D9359C" w:rsidRPr="00D9359C" w:rsidRDefault="00D9359C" w:rsidP="008538FF">
            <w:pPr>
              <w:numPr>
                <w:ilvl w:val="0"/>
                <w:numId w:val="4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Возникновение у добровольца в ходе исследования нежелательных и серьезных нежелательных явлений, когда продолжение участия добровольца в исследовании нежелательно или невозможно (по мнению Спонсора и/или Исследователя).</w:t>
            </w:r>
          </w:p>
          <w:p w14:paraId="16D529BF" w14:textId="77777777" w:rsidR="00D9359C" w:rsidRPr="00D9359C" w:rsidRDefault="00D9359C" w:rsidP="008538FF">
            <w:pPr>
              <w:numPr>
                <w:ilvl w:val="0"/>
                <w:numId w:val="4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Добровольцу проводится или требуется лечение, которое может повлиять на ФК параметры исследуемого препарата.</w:t>
            </w:r>
          </w:p>
          <w:p w14:paraId="0AAF4BDF" w14:textId="77777777" w:rsidR="00D9359C" w:rsidRPr="00D9359C" w:rsidRDefault="00D9359C" w:rsidP="008538FF">
            <w:pPr>
              <w:numPr>
                <w:ilvl w:val="0"/>
                <w:numId w:val="4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Пропуск отбора 2-х и более проб крови подряд или 3-х и более проб крови в течение одного Периода ФК исследования.</w:t>
            </w:r>
          </w:p>
          <w:p w14:paraId="01FE686E" w14:textId="77777777" w:rsidR="00D9359C" w:rsidRPr="00D9359C" w:rsidRDefault="00D9359C" w:rsidP="008538FF">
            <w:pPr>
              <w:numPr>
                <w:ilvl w:val="0"/>
                <w:numId w:val="4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Возникновение рвоты/диареи в течение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часов после приема препарата исследования (удвоенная величина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, составляющая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ч).</w:t>
            </w:r>
          </w:p>
          <w:p w14:paraId="17F90334" w14:textId="77777777" w:rsidR="00D9359C" w:rsidRPr="00D9359C" w:rsidRDefault="00D9359C" w:rsidP="008538FF">
            <w:pPr>
              <w:numPr>
                <w:ilvl w:val="0"/>
                <w:numId w:val="4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мочи на содержание наркотических веществ и сильнодействующих лекарственных средств.</w:t>
            </w:r>
          </w:p>
          <w:p w14:paraId="46FCA10F" w14:textId="77777777" w:rsidR="00D9359C" w:rsidRPr="00D9359C" w:rsidRDefault="00D9359C" w:rsidP="008538FF">
            <w:pPr>
              <w:numPr>
                <w:ilvl w:val="0"/>
                <w:numId w:val="4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паров алкоголя в выдыхаемом воздухе.</w:t>
            </w:r>
          </w:p>
          <w:p w14:paraId="64BB8BA6" w14:textId="77777777" w:rsidR="00D9359C" w:rsidRPr="00D9359C" w:rsidRDefault="00D9359C" w:rsidP="008538FF">
            <w:pPr>
              <w:numPr>
                <w:ilvl w:val="0"/>
                <w:numId w:val="4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Положительный тест на беременность у женщин.</w:t>
            </w:r>
          </w:p>
          <w:p w14:paraId="09E938EC" w14:textId="77777777" w:rsidR="00D9359C" w:rsidRPr="00D9359C" w:rsidRDefault="00D9359C" w:rsidP="008538FF">
            <w:pPr>
              <w:numPr>
                <w:ilvl w:val="0"/>
                <w:numId w:val="4"/>
              </w:numPr>
              <w:spacing w:after="120" w:line="240" w:lineRule="auto"/>
              <w:ind w:left="431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Возникновение в ходе исследования иных причин, препятствующих проведению исследования согласно протоколу.</w:t>
            </w:r>
          </w:p>
        </w:tc>
      </w:tr>
      <w:tr w:rsidR="00D9359C" w:rsidRPr="00D9359C" w14:paraId="5D5385C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A7E4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Исследуемый лекарственный 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препарат (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), доза, схема приема: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A50B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lastRenderedPageBreak/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28F752C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Лекарственная форма: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33303F8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Дозировка: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D026C6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Состав на 1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:</w:t>
            </w:r>
          </w:p>
          <w:p w14:paraId="410541A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Действующее вещество: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1B53B4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 xml:space="preserve">Вспомогательные вещества: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20B0CE5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Схема приема: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Каждый доброволец примет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однократно натощак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последовательности, предусмотренной схемой рандомизации для каждой группы (в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или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соответствующего периода ФК исследования).</w:t>
            </w:r>
          </w:p>
          <w:p w14:paraId="39E7CEF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Условия хранения: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CFCE7C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Производитель: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B503A9" w14:paraId="4B3F1791" w14:textId="77777777" w:rsidTr="00477CA9">
        <w:trPr>
          <w:trHeight w:val="270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09CCD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Референтный препарат (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), доза, схема приема: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C5F6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, МНН –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6875DB9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Лекарственная форма: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C755D5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Дозировка: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D8B6CCA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Состав на 1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:</w:t>
            </w:r>
          </w:p>
          <w:p w14:paraId="38D9371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iCs/>
                <w:kern w:val="0"/>
                <w:lang w:val="ru-RU" w:eastAsia="ru-RU"/>
                <w14:ligatures w14:val="none"/>
              </w:rPr>
              <w:t>Действующее вещество: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023E9B8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iCs/>
                <w:kern w:val="0"/>
                <w:lang w:val="ru-RU" w:eastAsia="ru-RU"/>
                <w14:ligatures w14:val="none"/>
              </w:rPr>
              <w:t>Вспомогательные вещества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: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7CC9E25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Схема приема: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Каждый доброволец примет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однократно натощак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последовательности, предусмотренной схемой рандомизации для каждой группы (в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или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соответствующего периода ФК исследования).</w:t>
            </w:r>
          </w:p>
          <w:p w14:paraId="67FC89F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Условия хранения: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E4645C3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Производитель: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48EF330A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bookmarkStart w:id="7" w:name="_Hlk76728640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Выбор референтного препарата осуществлялся в соответствии с Правилами проведения исследований биоэквивалентности лекарственных средств Евразийского Экономического Союза, утвержденными Решением Совета Евразийской экономической комиссии от 3 ноября 2016 г. № 85.</w:t>
            </w:r>
          </w:p>
          <w:p w14:paraId="1B85E160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Препарат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является оригинальным препаратом, официально зарегистрированным и разрешенным для медицинского применения на территории РФ (РУ ЛП-№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).</w:t>
            </w:r>
          </w:p>
          <w:p w14:paraId="7A23D213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Сравниваемые препараты содержат одно и то же действующее вещество, выпускаются в одинаковой лекарственной форме – </w:t>
            </w:r>
            <w:bookmarkEnd w:id="7"/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B503A9" w14:paraId="618B052B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7E87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Периоды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E38C8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 xml:space="preserve">Период скрининга (предварительное обследование добровольцев):  </w:t>
            </w:r>
          </w:p>
          <w:p w14:paraId="47752DCB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ind w:left="7"/>
              <w:jc w:val="both"/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highlight w:val="lightGray"/>
                <w:lang w:val="ru-RU" w:eastAsia="ru-RU"/>
                <w14:ligatures w14:val="none"/>
              </w:rPr>
              <w:t>. (День -14 – День -1).</w:t>
            </w:r>
          </w:p>
          <w:p w14:paraId="756A961E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 xml:space="preserve">Для оценки соответствия добровольца критериям включения/невключения должны быть известны все результаты клинических, лабораторных и иных обследований добровольца, предусмотренных протоколом в рамках периода скрининга. </w:t>
            </w:r>
            <w:r w:rsidRPr="00D9359C"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  <w:t>Периоды ФК исследования:</w:t>
            </w:r>
          </w:p>
          <w:p w14:paraId="150DE0C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Период 1 ФК исследования. </w:t>
            </w:r>
          </w:p>
          <w:p w14:paraId="5075111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(госпитализация)</w:t>
            </w:r>
          </w:p>
          <w:p w14:paraId="361CFD7D" w14:textId="77777777" w:rsidR="00D9359C" w:rsidRPr="00D9359C" w:rsidRDefault="00D9359C" w:rsidP="008538FF">
            <w:pPr>
              <w:numPr>
                <w:ilvl w:val="0"/>
                <w:numId w:val="6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>Госпитализация и рандомизация – День 0</w:t>
            </w:r>
          </w:p>
          <w:p w14:paraId="11357A5B" w14:textId="77777777" w:rsidR="00D9359C" w:rsidRPr="00D9359C" w:rsidRDefault="00D9359C" w:rsidP="008538FF">
            <w:pPr>
              <w:numPr>
                <w:ilvl w:val="0"/>
                <w:numId w:val="6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Прием препарата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4BA3B5A5" w14:textId="77777777" w:rsidR="00D9359C" w:rsidRPr="00D9359C" w:rsidRDefault="00D9359C" w:rsidP="008538FF">
            <w:pPr>
              <w:numPr>
                <w:ilvl w:val="0"/>
                <w:numId w:val="6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Отбор образцов крови для анализа фармакокинетики и оценка параметров безопасности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627C6AC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Завершение госпитализации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A1A684E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highlight w:val="lightGray"/>
                <w:lang w:val="ru-RU" w:eastAsia="ja-JP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highlight w:val="lightGray"/>
                <w:lang w:val="ru-RU" w:eastAsia="ja-JP"/>
                <w14:ligatures w14:val="none"/>
              </w:rPr>
              <w:t xml:space="preserve">Отмывочный период: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дней от приема препарата в Периоде 1 ФК исследования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Arial"/>
                <w:bCs/>
                <w:i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422061C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Период 2 ФК исследования. </w:t>
            </w:r>
          </w:p>
          <w:p w14:paraId="6F533F1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(госпитализация)</w:t>
            </w:r>
          </w:p>
          <w:p w14:paraId="67A95476" w14:textId="77777777" w:rsidR="00D9359C" w:rsidRPr="00D9359C" w:rsidRDefault="00D9359C" w:rsidP="008538FF">
            <w:pPr>
              <w:numPr>
                <w:ilvl w:val="0"/>
                <w:numId w:val="6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Госпитализация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661A28BA" w14:textId="77777777" w:rsidR="00D9359C" w:rsidRPr="00D9359C" w:rsidRDefault="00D9359C" w:rsidP="008538FF">
            <w:pPr>
              <w:numPr>
                <w:ilvl w:val="0"/>
                <w:numId w:val="6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Прием препарата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14995D10" w14:textId="77777777" w:rsidR="00D9359C" w:rsidRPr="00D9359C" w:rsidRDefault="00D9359C" w:rsidP="008538FF">
            <w:pPr>
              <w:numPr>
                <w:ilvl w:val="0"/>
                <w:numId w:val="6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Отбор образцов крови для анализа фармакокинетики и оценка параметров безопасности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5A93DB18" w14:textId="77777777" w:rsidR="00D9359C" w:rsidRPr="00D9359C" w:rsidRDefault="00D9359C" w:rsidP="008538FF">
            <w:pPr>
              <w:numPr>
                <w:ilvl w:val="0"/>
                <w:numId w:val="6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Завершение госпитализации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75490EF8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  <w:t>Период последующего наблюдения:</w:t>
            </w:r>
          </w:p>
          <w:p w14:paraId="0ED0257A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ind w:left="7"/>
              <w:jc w:val="both"/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 (окно визита +2 дня)</w:t>
            </w:r>
          </w:p>
          <w:p w14:paraId="623A63A7" w14:textId="77777777" w:rsidR="00D9359C" w:rsidRPr="00D9359C" w:rsidRDefault="00D9359C" w:rsidP="008538FF">
            <w:pPr>
              <w:numPr>
                <w:ilvl w:val="0"/>
                <w:numId w:val="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>Доброволец посетит центр через 7 дней с момента последнего приема препарата, будет осуществлен сбор данных о состоянии добровольца.</w:t>
            </w:r>
          </w:p>
          <w:p w14:paraId="750DEF8E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Незапланированный</w:t>
            </w:r>
            <w:r w:rsidRPr="00D9359C" w:rsidDel="002B12EF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визит</w:t>
            </w:r>
          </w:p>
          <w:p w14:paraId="32AC1E6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Проводится при необходимости. При наличии показаний может быть дополнительно выполнена любая из процедур исследования по решению Исследователя.</w:t>
            </w:r>
          </w:p>
          <w:p w14:paraId="101682ED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Визит</w:t>
            </w: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 xml:space="preserve"> досрочного завершения участия в исследовании</w:t>
            </w:r>
          </w:p>
          <w:p w14:paraId="4AA9721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Проводится при досрочном выбывании добровольца из исследования.</w:t>
            </w:r>
          </w:p>
        </w:tc>
      </w:tr>
      <w:tr w:rsidR="00D9359C" w:rsidRPr="00B503A9" w14:paraId="33A2104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22587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Продолжительность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67CE4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Максимальная продолжительность участия в исследовании для одного добровольца составит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день. Период скрининга продлится от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1 до 14 дней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 w:rsidDel="009E1190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Длительность Периодов 1 и 2 ФК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исследования составит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дня (включая госпитализацию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 xml:space="preserve">вечером накануне приема препарата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не менее, чем за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часов до приема препарата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),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отмывочный период между Периодами ФК исследования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продлится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дней с момента первого приема препаратов исследования, визит последующего наблюдения проводится на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 после последнего приема препарата.</w:t>
            </w:r>
          </w:p>
        </w:tc>
      </w:tr>
      <w:tr w:rsidR="00D9359C" w:rsidRPr="00B503A9" w14:paraId="44AB667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7E27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highlight w:val="green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Изучаемые фармакокинетические параметры: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6D0A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 данном исследовании будет изучена фармакокинетика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данным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исходного соединения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плазме крови. </w:t>
            </w:r>
          </w:p>
          <w:p w14:paraId="25D095E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1. Следующие фармакокинетические параметры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оцениваться в качестве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первичных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p w14:paraId="4E148275" w14:textId="77777777" w:rsidR="00D9359C" w:rsidRPr="00D9359C" w:rsidRDefault="00D9359C" w:rsidP="008538FF">
            <w:pPr>
              <w:numPr>
                <w:ilvl w:val="0"/>
                <w:numId w:val="7"/>
              </w:numPr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максимальная плазменная концентрация </w:t>
            </w:r>
          </w:p>
          <w:p w14:paraId="03DDA8C9" w14:textId="77777777" w:rsidR="00D9359C" w:rsidRPr="00D9359C" w:rsidRDefault="00D9359C" w:rsidP="008538FF">
            <w:pPr>
              <w:numPr>
                <w:ilvl w:val="0"/>
                <w:numId w:val="7"/>
              </w:numPr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площадь под кривой «плазменная концентрация – время» с момента приема до последней определяемой концентрации во временной точке t.</w:t>
            </w:r>
          </w:p>
          <w:p w14:paraId="69A0D82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2. Следующие фармакокинетические параметры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будут оцениваться в качестве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вторичных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p w14:paraId="5A91EFD1" w14:textId="77777777" w:rsidR="00D9359C" w:rsidRPr="00D9359C" w:rsidRDefault="00D9359C" w:rsidP="008538FF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de-DE"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de-DE" w:eastAsia="ru-RU"/>
                <w14:ligatures w14:val="none"/>
              </w:rPr>
              <w:t>0-∞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- площадь под фармакокинетической кривой «концентрация-время», начиная с нулевого значения времени, экстраполированная до бесконечности</w:t>
            </w:r>
          </w:p>
          <w:p w14:paraId="2BAA0AFB" w14:textId="77777777" w:rsidR="00D9359C" w:rsidRPr="00D9359C" w:rsidRDefault="00D9359C" w:rsidP="008538FF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время достижения максимальной концентрации </w:t>
            </w:r>
          </w:p>
          <w:p w14:paraId="357401CC" w14:textId="77777777" w:rsidR="00D9359C" w:rsidRPr="00D9359C" w:rsidRDefault="00D9359C" w:rsidP="008538FF">
            <w:pPr>
              <w:widowControl w:val="0"/>
              <w:numPr>
                <w:ilvl w:val="0"/>
                <w:numId w:val="7"/>
              </w:numPr>
              <w:spacing w:after="120" w:line="240" w:lineRule="auto"/>
              <w:ind w:left="714" w:hanging="35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Т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1/2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-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период полувыведения из плазмы </w:t>
            </w:r>
          </w:p>
          <w:p w14:paraId="3E75B4F1" w14:textId="77777777" w:rsidR="00D9359C" w:rsidRPr="00D9359C" w:rsidRDefault="00D9359C" w:rsidP="008538FF">
            <w:pPr>
              <w:widowControl w:val="0"/>
              <w:numPr>
                <w:ilvl w:val="0"/>
                <w:numId w:val="7"/>
              </w:numPr>
              <w:spacing w:after="120" w:line="240" w:lineRule="auto"/>
              <w:ind w:left="714" w:hanging="35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14:ligatures w14:val="none"/>
              </w:rPr>
              <w:t>el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- константа скорости терминальной элиминации. </w:t>
            </w:r>
          </w:p>
        </w:tc>
      </w:tr>
      <w:tr w:rsidR="00D9359C" w:rsidRPr="00B503A9" w14:paraId="787682A2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749D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Аналитический метод: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95A36" w14:textId="77777777" w:rsidR="00D9359C" w:rsidRPr="00D9359C" w:rsidRDefault="00D9359C" w:rsidP="00D9359C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Для определения концентрации аналита в плазме крови здоровых добровольцев будет применяться метод высокоэффективной жидкостной хроматографии с тандемным масс-селективным детектированием (ВЭЖХ-МС/МС). Полная валидация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биоаналитического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метода определения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плазме крови будет проведена в соответствии с рекомендациями ЕАЭС и стандартными процедурами аналитической лаборатории.</w:t>
            </w:r>
          </w:p>
        </w:tc>
      </w:tr>
      <w:tr w:rsidR="00D9359C" w:rsidRPr="00B503A9" w14:paraId="710F9C25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E89D1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Критерии биоэквивалентности: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A18A1" w14:textId="77777777" w:rsidR="00D9359C" w:rsidRPr="00D9359C" w:rsidRDefault="00D9359C" w:rsidP="00D9359C">
            <w:pPr>
              <w:widowControl w:val="0"/>
              <w:tabs>
                <w:tab w:val="left" w:pos="709"/>
              </w:tabs>
              <w:suppressAutoHyphens/>
              <w:autoSpaceDE w:val="0"/>
              <w:autoSpaceDN w:val="0"/>
              <w:adjustRightInd w:val="0"/>
              <w:spacing w:after="120" w:line="240" w:lineRule="auto"/>
              <w:ind w:left="7"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Вывод о биоэквивалентности сравниваемых препаратов будет сделан с использованием подхода, основанного на оценке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90 %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доверительных интервалов для отношений средних геометрических значений исследуемого препарата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к препарату сравнения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 для фармакокинетических параметров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 w:rsidDel="00A56532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Препараты считаются биоэквивалентными, если границы оцененных доверительных интервалов для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 w:rsidDel="00A56532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находятся в пределах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80,00-125,00 %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(α=0.05) для изучаемого аналита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</w:tc>
      </w:tr>
      <w:tr w:rsidR="00D9359C" w:rsidRPr="00B503A9" w14:paraId="4D7383A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63877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Анализ параметров безопасности: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1255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Безопасность сравниваемых препаратов будет оцениваться по следующим параметрам:</w:t>
            </w:r>
          </w:p>
          <w:p w14:paraId="69D25B09" w14:textId="77777777" w:rsidR="00D9359C" w:rsidRPr="00D9359C" w:rsidRDefault="00D9359C" w:rsidP="008538FF">
            <w:pPr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Нежелательные явления и серьезные нежелательные явления: будет собираться вся информация по НЯ/СНЯ, а также информация о сопутствующей терапии, использовавшейся для лечения НЯ/СНЯ.</w:t>
            </w:r>
          </w:p>
          <w:p w14:paraId="45FB5FB5" w14:textId="77777777" w:rsidR="00D9359C" w:rsidRPr="00D9359C" w:rsidRDefault="00D9359C" w:rsidP="008538FF">
            <w:pPr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Изменения данных лабораторных обследований (клинический анализ крови, общий анализ мочи, биохимический анализ крови); ЭКГ,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; данных физикальных обследований; показателей артериального давления (АД), частоты дыхательных движений (ЧДД), частоты сердечных сокращений (ЧСС), температуры тела. </w:t>
            </w:r>
          </w:p>
          <w:p w14:paraId="57936AC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Описание НЯ/СНЯ будет представлено по следующим параметрам: диагноз/синдром/симптом, </w:t>
            </w:r>
            <w:r w:rsidRPr="00D9359C">
              <w:rPr>
                <w:rFonts w:ascii="Times New Roman" w:eastAsia="Calibri" w:hAnsi="Times New Roman" w:cs="Times New Roman"/>
                <w:kern w:val="3"/>
                <w:szCs w:val="20"/>
                <w:lang w:val="ru-RU" w:eastAsia="ru-RU"/>
                <w14:ligatures w14:val="none"/>
              </w:rPr>
              <w:t xml:space="preserve">дата и время начала и окончания, степень тяжести, серьезность, длительность, наличие связи с исследуемым/референтным препаратом, предпринятые меры, исход.  </w:t>
            </w:r>
          </w:p>
        </w:tc>
      </w:tr>
      <w:tr w:rsidR="00220EE1" w:rsidRPr="00D9359C" w14:paraId="7D97978D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84CFB" w14:textId="739D36A2" w:rsidR="00220EE1" w:rsidRPr="00D9359C" w:rsidRDefault="00220EE1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Расчет размера выборки: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E04B6" w14:textId="77777777" w:rsidR="00220EE1" w:rsidRPr="00D9359C" w:rsidRDefault="00220EE1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</w:p>
        </w:tc>
      </w:tr>
      <w:tr w:rsidR="00D9359C" w:rsidRPr="00D9359C" w14:paraId="1B79A0A6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F263D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Методы статистического анализа: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ADA5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Статистический анализ данных будет проведен в соответствии с подходами, изложенными в Правилах проведения исследований биоэквивалентности лекарственных препаратов в рамках Евразийского экономического союза,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 w:bidi="ru-RU"/>
                <w14:ligatures w14:val="none"/>
              </w:rPr>
              <w:t>при помощи специализированного программного обеспечения, окончательный выбор которого будет произведен на этапе финализации плана статистического анализа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.  </w:t>
            </w:r>
          </w:p>
          <w:p w14:paraId="6C55F4F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 исследовании будет проверяться гипотеза биоэквивалентности:</w:t>
            </w:r>
          </w:p>
          <w:p w14:paraId="38A3B9FE" w14:textId="77777777" w:rsidR="00D9359C" w:rsidRPr="00D9359C" w:rsidRDefault="008538FF" w:rsidP="00D9359C">
            <w:pPr>
              <w:spacing w:after="0" w:line="276" w:lineRule="auto"/>
              <w:ind w:firstLine="567"/>
              <w:jc w:val="both"/>
              <w:rPr>
                <w:rFonts w:ascii="Times New Roman" w:eastAsia="Times New Roman" w:hAnsi="Times New Roman" w:cs="Times New Roman"/>
                <w:kern w:val="0"/>
                <w:highlight w:val="lightGray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01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>≤0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.80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vs </m:t>
                </m:r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11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>&gt;0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.80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</m:t>
                </m:r>
              </m:oMath>
            </m:oMathPara>
          </w:p>
          <w:p w14:paraId="7C230E53" w14:textId="77777777" w:rsidR="00D9359C" w:rsidRPr="00D9359C" w:rsidRDefault="008538FF" w:rsidP="00D9359C">
            <w:pPr>
              <w:spacing w:after="0" w:line="276" w:lineRule="auto"/>
              <w:ind w:firstLine="567"/>
              <w:jc w:val="both"/>
              <w:rPr>
                <w:rFonts w:ascii="Times New Roman" w:eastAsia="MS Mincho" w:hAnsi="Times New Roman" w:cs="Times New Roman"/>
                <w:i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02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≥1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.25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vs </m:t>
                </m:r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12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&lt;1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.25</m:t>
                </m:r>
              </m:oMath>
            </m:oMathPara>
          </w:p>
          <w:p w14:paraId="67E98A2D" w14:textId="77777777" w:rsidR="00D9359C" w:rsidRPr="00D9359C" w:rsidRDefault="00D9359C" w:rsidP="00D9359C">
            <w:pPr>
              <w:spacing w:after="0" w:line="276" w:lineRule="auto"/>
              <w:ind w:firstLine="56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где 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eastAsia="ru-RU"/>
                <w14:ligatures w14:val="none"/>
              </w:rPr>
              <w:t>G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val="ru-RU" w:eastAsia="ru-RU"/>
                <w14:ligatures w14:val="none"/>
              </w:rPr>
              <w:t xml:space="preserve"> и 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eastAsia="ru-RU"/>
                <w14:ligatures w14:val="none"/>
              </w:rPr>
              <w:t>G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vertAlign w:val="subscript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val="ru-RU" w:eastAsia="ru-RU"/>
                <w14:ligatures w14:val="none"/>
              </w:rPr>
              <w:t xml:space="preserve"> — средние геометрические ФК параметра исследуемого препарата и препарата сравнения соответственно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  <w:p w14:paraId="0566BC4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Для первичных и вторичных фармакокинетических параметров будут рассчитаны и приведены описательные статистики (медиана, среднее арифметическое, среднее геометрическое, минимальное и максимальное значение, стандартное отклонение, коэффициент вариации). </w:t>
            </w:r>
          </w:p>
          <w:p w14:paraId="5152117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Статистический анализ с целью подтверждения или отклонения гипотезы о биоэквивалентности будет проведен в предположении о логнормальном распределении параметров 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нормальном распределении остальных параметров, за исключением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. Для подтверждения биоэквивалентности будет необходимо достижение критериев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биоэквивалентности, указанных выше, для показателей 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0- 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5475C18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После проведения логарифмического преобразования эти показатели анализируются с помощью дисперсионного анализа (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analysis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of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variance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ANOVA).</w:t>
            </w:r>
          </w:p>
          <w:p w14:paraId="448D243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Статистическая модель </w:t>
            </w:r>
          </w:p>
          <w:p w14:paraId="75B32E3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дисперсионного анализа должна включать следующие фиксированные факторы:</w:t>
            </w:r>
          </w:p>
          <w:p w14:paraId="7600E4D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1B573B6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Расчёты будут произведены на основании данных о фактическом, а не расчётном времени забора каждого образца.</w:t>
            </w:r>
          </w:p>
          <w:p w14:paraId="7C8EED0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Все добровольцы, которые получили хотя бы одну дозу исследуемого препарата, будут включены в популяцию для анализа безопасности. Параметры безопасности будут анализироваться при помощи описательной статистики. Все результаты статистической обработки данных будут представлены в виде таблиц.</w:t>
            </w:r>
          </w:p>
          <w:p w14:paraId="1227329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Все НЯ будут зафиксированы и классифицированы по степени тяжести и в соответствии с терминологией Медицинского словаря для регуляторной деятельности (MedDRA) (наиболее поздней версии). Число НЯ и СНЯ, а также число и процент добровольцев с НЯ и СНЯ будут представлены в виде таблиц по классу систем органов и предпочтительному термину, по связи с препаратом и степени тяжести.</w:t>
            </w:r>
          </w:p>
          <w:p w14:paraId="04CD25E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проанализированы результаты лабораторных исследований, включая любые изменения по сравнению с исходными. Отклонения от нормальных значений будут обобщены в виде частотных таблиц. Сводные таблицы динамики лабораторных показателей будут представлены по группам в соответствии с результатами, полученными на визитах, и сдвигом относительно исходного значения. </w:t>
            </w:r>
          </w:p>
          <w:p w14:paraId="4D32B36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проанализированы жизненные показатели, данные физикального осмотра и ЭКГ,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включая клинически значимые изменения по сравнению с исходными. Отклонения от нормы будут обобщены в виде частотных таблиц.</w:t>
            </w:r>
          </w:p>
          <w:p w14:paraId="2D18622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Непрерывные показатели будут представлены средним значением, стандартным отклонением, медианой, минимальным и максимальным значением, 95% доверительным интервалом (ДИ). Дискретные показатели – числом и процентом добровольцев.</w:t>
            </w:r>
          </w:p>
        </w:tc>
      </w:tr>
      <w:tr w:rsidR="00D9359C" w:rsidRPr="00B503A9" w14:paraId="3E1D2570" w14:textId="77777777" w:rsidTr="00477CA9">
        <w:trPr>
          <w:trHeight w:val="4878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4C22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Заслепление и Рандомизация:</w:t>
            </w: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9B87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Данное исследование является открытым. Однако, для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биоаналитической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лаборатории проводится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заслепление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сотрудники лаборатории не будут иметь доступа к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>рандомизационному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списку до окончания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>биоаналитической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стадии исследования и сдачи таблицы концентраций Спонсору исследования.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31D7C7E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Добровольцы будут распределены в одну из двух групп в соответствии с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рандомизационным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списком методом блочной рандомизации без стратификации в соотношении 1:1 с использованием программы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 xml:space="preserve">IWRS </w:t>
            </w:r>
            <w:proofErr w:type="spellStart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>iRand</w:t>
            </w:r>
            <w:proofErr w:type="spellEnd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Каждый доброволец будет рандомизирован с присвоением </w:t>
            </w:r>
            <w:proofErr w:type="spellStart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рандомизационного</w:t>
            </w:r>
            <w:proofErr w:type="spellEnd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 номера, который определяет последовательность приема исследуемого препарата (T) и референтного препарата (R) –T/R или R/T.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В каждую группу будет включено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добровольцев. В каждом периоде добровольцы получат исследуемый/референтный препарат по схеме в соответствии с группой, в которую они распределены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</w:tc>
      </w:tr>
      <w:tr w:rsidR="00D9359C" w:rsidRPr="00B503A9" w14:paraId="1921C5EC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213D3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Этические и регуляторные аспекты: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F7333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Исследование будет проводиться согласно Протоколу, в строгом соответствии с:</w:t>
            </w:r>
          </w:p>
          <w:p w14:paraId="1A633496" w14:textId="77777777" w:rsidR="00D9359C" w:rsidRPr="00D9359C" w:rsidRDefault="00D9359C" w:rsidP="008538FF">
            <w:pPr>
              <w:widowControl w:val="0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Конституцией Российской Федерации; </w:t>
            </w:r>
          </w:p>
          <w:p w14:paraId="6AE515C9" w14:textId="77777777" w:rsidR="00D9359C" w:rsidRPr="00D9359C" w:rsidRDefault="00D9359C" w:rsidP="008538FF">
            <w:pPr>
              <w:widowControl w:val="0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Этическими принципами Хельсинкской декларации Всемирной медицинской ассоциации 1964 г. в последней редакции, принятой на 75-ой Генеральной Ассамблее ВМА, Хельсинки, Финляндия, октябрь 2024 г;</w:t>
            </w:r>
          </w:p>
          <w:p w14:paraId="7181C22B" w14:textId="77777777" w:rsidR="00D9359C" w:rsidRPr="00D9359C" w:rsidRDefault="00D9359C" w:rsidP="008538FF">
            <w:pPr>
              <w:widowControl w:val="0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Решением Совета Евразийской экономической комиссии от 03.11.2016 № 79 «Об утверждении Правил Надлежащей клинической практики Евразийского экономического союза»;</w:t>
            </w:r>
          </w:p>
          <w:p w14:paraId="1A02D918" w14:textId="77777777" w:rsidR="00D9359C" w:rsidRPr="00D9359C" w:rsidRDefault="00D9359C" w:rsidP="008538FF">
            <w:pPr>
              <w:widowControl w:val="0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Решением Совета Евразийской экономической комиссии от 03.11.2016 № 85 «Об утверждении Правил проведения исследований биоэквивалентности лекарственных препаратов в рамках Евразийского экономического союза»;</w:t>
            </w:r>
          </w:p>
          <w:p w14:paraId="7A4F2FBA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а также в соответствии с применимыми требованиями законодательства Российской Федерации с действующими изменениями. </w:t>
            </w:r>
          </w:p>
          <w:p w14:paraId="4AE6F3B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Страхование жизни и здоровья добровольцев осуществляется компанией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54791C24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2B8EA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Номер версии Протокола/Поправки Протокола и дата: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CBC1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</w:tbl>
    <w:p w14:paraId="24CF7E10" w14:textId="77777777" w:rsidR="002E3114" w:rsidRDefault="002E3114"/>
    <w:sectPr w:rsidR="002E311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61D93" w14:textId="77777777" w:rsidR="008538FF" w:rsidRDefault="008538FF" w:rsidP="00D9359C">
      <w:pPr>
        <w:spacing w:after="0" w:line="240" w:lineRule="auto"/>
      </w:pPr>
      <w:r>
        <w:separator/>
      </w:r>
    </w:p>
  </w:endnote>
  <w:endnote w:type="continuationSeparator" w:id="0">
    <w:p w14:paraId="33AED41E" w14:textId="77777777" w:rsidR="008538FF" w:rsidRDefault="008538FF" w:rsidP="00D93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,Italic">
    <w:altName w:val="Yu Gothic UI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charset w:val="00"/>
    <w:family w:val="auto"/>
    <w:pitch w:val="variable"/>
    <w:sig w:usb0="00000000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F17E3C" w14:textId="77777777" w:rsidR="008538FF" w:rsidRDefault="008538FF" w:rsidP="00D9359C">
      <w:pPr>
        <w:spacing w:after="0" w:line="240" w:lineRule="auto"/>
      </w:pPr>
      <w:r>
        <w:separator/>
      </w:r>
    </w:p>
  </w:footnote>
  <w:footnote w:type="continuationSeparator" w:id="0">
    <w:p w14:paraId="66B9CFB3" w14:textId="77777777" w:rsidR="008538FF" w:rsidRDefault="008538FF" w:rsidP="00D9359C">
      <w:pPr>
        <w:spacing w:after="0" w:line="240" w:lineRule="auto"/>
      </w:pPr>
      <w:r>
        <w:continuationSeparator/>
      </w:r>
    </w:p>
  </w:footnote>
  <w:footnote w:id="1">
    <w:p w14:paraId="45398418" w14:textId="77777777" w:rsidR="00D9359C" w:rsidRDefault="00D9359C" w:rsidP="00D9359C">
      <w:pPr>
        <w:pStyle w:val="afb"/>
        <w:ind w:firstLine="0"/>
      </w:pPr>
      <w:r>
        <w:rPr>
          <w:rStyle w:val="afd"/>
        </w:rPr>
        <w:footnoteRef/>
      </w:r>
      <w:r>
        <w:t xml:space="preserve"> Данное требование не относится к наличию у добровольца </w:t>
      </w:r>
      <w:hyperlink r:id="rId1" w:tgtFrame="_blank" w:history="1">
        <w:r w:rsidRPr="005F65AF">
          <w:t>пигментных невусов (родинок)</w:t>
        </w:r>
      </w:hyperlink>
      <w:r>
        <w:t>.</w:t>
      </w:r>
    </w:p>
    <w:p w14:paraId="4A8D5F97" w14:textId="77777777" w:rsidR="00D9359C" w:rsidRDefault="00D9359C" w:rsidP="00D9359C">
      <w:pPr>
        <w:pStyle w:val="afb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066B5"/>
    <w:multiLevelType w:val="hybridMultilevel"/>
    <w:tmpl w:val="1E2E189E"/>
    <w:lvl w:ilvl="0" w:tplc="F5CA0DF6">
      <w:start w:val="1"/>
      <w:numFmt w:val="decimal"/>
      <w:lvlText w:val="%1."/>
      <w:lvlJc w:val="left"/>
      <w:pPr>
        <w:ind w:left="720" w:hanging="360"/>
      </w:pPr>
    </w:lvl>
    <w:lvl w:ilvl="1" w:tplc="3F120472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928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153C7"/>
    <w:multiLevelType w:val="hybridMultilevel"/>
    <w:tmpl w:val="E27A0DC8"/>
    <w:lvl w:ilvl="0" w:tplc="0419000F">
      <w:start w:val="1"/>
      <w:numFmt w:val="decimal"/>
      <w:lvlText w:val="%1."/>
      <w:lvlJc w:val="left"/>
      <w:pPr>
        <w:ind w:left="3195" w:hanging="360"/>
      </w:pPr>
    </w:lvl>
    <w:lvl w:ilvl="1" w:tplc="04190019" w:tentative="1">
      <w:start w:val="1"/>
      <w:numFmt w:val="lowerLetter"/>
      <w:lvlText w:val="%2."/>
      <w:lvlJc w:val="left"/>
      <w:pPr>
        <w:ind w:left="3915" w:hanging="360"/>
      </w:pPr>
    </w:lvl>
    <w:lvl w:ilvl="2" w:tplc="0419001B" w:tentative="1">
      <w:start w:val="1"/>
      <w:numFmt w:val="lowerRoman"/>
      <w:lvlText w:val="%3."/>
      <w:lvlJc w:val="right"/>
      <w:pPr>
        <w:ind w:left="4635" w:hanging="180"/>
      </w:pPr>
    </w:lvl>
    <w:lvl w:ilvl="3" w:tplc="0419000F" w:tentative="1">
      <w:start w:val="1"/>
      <w:numFmt w:val="decimal"/>
      <w:lvlText w:val="%4."/>
      <w:lvlJc w:val="left"/>
      <w:pPr>
        <w:ind w:left="5355" w:hanging="360"/>
      </w:pPr>
    </w:lvl>
    <w:lvl w:ilvl="4" w:tplc="04190019" w:tentative="1">
      <w:start w:val="1"/>
      <w:numFmt w:val="lowerLetter"/>
      <w:lvlText w:val="%5."/>
      <w:lvlJc w:val="left"/>
      <w:pPr>
        <w:ind w:left="6075" w:hanging="360"/>
      </w:pPr>
    </w:lvl>
    <w:lvl w:ilvl="5" w:tplc="0419001B" w:tentative="1">
      <w:start w:val="1"/>
      <w:numFmt w:val="lowerRoman"/>
      <w:lvlText w:val="%6."/>
      <w:lvlJc w:val="right"/>
      <w:pPr>
        <w:ind w:left="6795" w:hanging="180"/>
      </w:pPr>
    </w:lvl>
    <w:lvl w:ilvl="6" w:tplc="0419000F" w:tentative="1">
      <w:start w:val="1"/>
      <w:numFmt w:val="decimal"/>
      <w:lvlText w:val="%7."/>
      <w:lvlJc w:val="left"/>
      <w:pPr>
        <w:ind w:left="7515" w:hanging="360"/>
      </w:pPr>
    </w:lvl>
    <w:lvl w:ilvl="7" w:tplc="04190019" w:tentative="1">
      <w:start w:val="1"/>
      <w:numFmt w:val="lowerLetter"/>
      <w:lvlText w:val="%8."/>
      <w:lvlJc w:val="left"/>
      <w:pPr>
        <w:ind w:left="8235" w:hanging="360"/>
      </w:pPr>
    </w:lvl>
    <w:lvl w:ilvl="8" w:tplc="041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2" w15:restartNumberingAfterBreak="0">
    <w:nsid w:val="0DBC1F4C"/>
    <w:multiLevelType w:val="hybridMultilevel"/>
    <w:tmpl w:val="A1E693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813010"/>
    <w:multiLevelType w:val="hybridMultilevel"/>
    <w:tmpl w:val="7C7E85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6915F1"/>
    <w:multiLevelType w:val="hybridMultilevel"/>
    <w:tmpl w:val="07A8F2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EC17B8"/>
    <w:multiLevelType w:val="multilevel"/>
    <w:tmpl w:val="FA38BDFA"/>
    <w:lvl w:ilvl="0">
      <w:start w:val="1"/>
      <w:numFmt w:val="decimal"/>
      <w:pStyle w:val="PTCHeading1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1">
      <w:start w:val="1"/>
      <w:numFmt w:val="decimal"/>
      <w:pStyle w:val="PTC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pStyle w:val="PTCHeading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PTCHeading4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pStyle w:val="PTCHeading5"/>
      <w:lvlText w:val="%1.%2.%3.%4.%5."/>
      <w:lvlJc w:val="left"/>
      <w:pPr>
        <w:tabs>
          <w:tab w:val="num" w:pos="3981"/>
        </w:tabs>
        <w:ind w:left="3981" w:hanging="720"/>
      </w:pPr>
      <w:rPr>
        <w:rFonts w:hint="default"/>
      </w:rPr>
    </w:lvl>
    <w:lvl w:ilvl="5">
      <w:start w:val="1"/>
      <w:numFmt w:val="decimal"/>
      <w:pStyle w:val="EPHeading6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pStyle w:val="EPHeading7"/>
      <w:lvlText w:val="%1.%2.%3.%4.%5.%6.%7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7">
      <w:start w:val="1"/>
      <w:numFmt w:val="decimal"/>
      <w:pStyle w:val="EPHeading8"/>
      <w:lvlText w:val="%1.%2.%3.%4.%5.%6.%7.%8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8">
      <w:start w:val="1"/>
      <w:numFmt w:val="decimal"/>
      <w:pStyle w:val="EPHeading9"/>
      <w:lvlText w:val="%1.%2.%3.%4.%5.%6.%7.%8.%9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44D0260C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7" w15:restartNumberingAfterBreak="0">
    <w:nsid w:val="48814DCB"/>
    <w:multiLevelType w:val="hybridMultilevel"/>
    <w:tmpl w:val="1228EB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5B498D"/>
    <w:multiLevelType w:val="hybridMultilevel"/>
    <w:tmpl w:val="D4AAF716"/>
    <w:lvl w:ilvl="0" w:tplc="A2A65AE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00000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785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DFD72A5"/>
    <w:multiLevelType w:val="hybridMultilevel"/>
    <w:tmpl w:val="C5E0CF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DC344B"/>
    <w:multiLevelType w:val="hybridMultilevel"/>
    <w:tmpl w:val="C826E518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3E4822"/>
    <w:multiLevelType w:val="hybridMultilevel"/>
    <w:tmpl w:val="33E2E0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928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4"/>
  </w:num>
  <w:num w:numId="7">
    <w:abstractNumId w:val="10"/>
  </w:num>
  <w:num w:numId="8">
    <w:abstractNumId w:val="9"/>
  </w:num>
  <w:num w:numId="9">
    <w:abstractNumId w:val="6"/>
  </w:num>
  <w:num w:numId="10">
    <w:abstractNumId w:val="5"/>
  </w:num>
  <w:num w:numId="11">
    <w:abstractNumId w:val="11"/>
  </w:num>
  <w:num w:numId="12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59C"/>
    <w:rsid w:val="00220EE1"/>
    <w:rsid w:val="00236FFE"/>
    <w:rsid w:val="002E3114"/>
    <w:rsid w:val="00356ADC"/>
    <w:rsid w:val="00635502"/>
    <w:rsid w:val="00751DDD"/>
    <w:rsid w:val="007C798F"/>
    <w:rsid w:val="008538FF"/>
    <w:rsid w:val="00B503A9"/>
    <w:rsid w:val="00D9359C"/>
    <w:rsid w:val="00DB4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A6E89"/>
  <w15:chartTrackingRefBased/>
  <w15:docId w15:val="{5C58D6B8-AD87-40A2-AD3F-8E8F63276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aliases w:val="Назаренко1,Назаренко1 Знак,Заголовок 1 Знак Знак,Заголовок 1 Знак1 Знак2 Знак Знак Знак Знак Знак Знак Знак Знак Знак Знак Знак Знак Знак Знак Знак Знак,Заголовок 1 Знак2,Заголовок 1 Знак1 Знак,Назаренко1 Знак Знак Знак,Назаренко1 Знак Знак1"/>
    <w:basedOn w:val="a"/>
    <w:next w:val="a"/>
    <w:link w:val="10"/>
    <w:uiPriority w:val="9"/>
    <w:qFormat/>
    <w:rsid w:val="00D93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aliases w:val="Heading 2 Char1,Heading 2 Char Char,Heading 2 Char1 Char,Heading 2 Char Char Char,Heading 2 Char Char1,Heading 2 Char1 Char1 Char,Heading 2 Char Char Char1 Char,Heading 2 Char1 Char1 Char Char Char,Heading 2 Char Char Char1 Char Char Char"/>
    <w:basedOn w:val="a"/>
    <w:next w:val="a"/>
    <w:link w:val="20"/>
    <w:unhideWhenUsed/>
    <w:qFormat/>
    <w:rsid w:val="00D93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aliases w:val="Heading 3 Char1,Heading 3 Char Char,Heading 3 Char1 Char Char,Heading 3 Char Char Char Char,Heading 3 Char1 Char Char Char Char,Heading 3 Char Char Char Char Char Char,Heading 3 Char1 Char1 Char,Heading 3 Char Char Char1 Char,Назаренко3 Знак"/>
    <w:basedOn w:val="a"/>
    <w:next w:val="a"/>
    <w:link w:val="30"/>
    <w:unhideWhenUsed/>
    <w:qFormat/>
    <w:rsid w:val="00D935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aliases w:val="Таблица,Заголовок 4 Знак Знак,Таблица Знак Знак,Заголовок 4 Знак Знак1,Заголовок 4 Знак1 Знак Знак1,Заголовок 4 Знак Знак Знак Знак1,Заголовок 4 Знак1 Знак Знак Знак Знак,Заголовок 4 Знак Знак Знак Знак Знак Знак,Заголовок 4 Знак1"/>
    <w:basedOn w:val="a"/>
    <w:next w:val="a"/>
    <w:link w:val="40"/>
    <w:uiPriority w:val="9"/>
    <w:unhideWhenUsed/>
    <w:qFormat/>
    <w:rsid w:val="00D93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aliases w:val="Заголовок 5 Знак Знак1,Заголовок 5 Знак Знак Знак Знак Знак1,Заголовок 5 Знак1 Знак Знак,Заголовок 5 Знак Знак Знак Знак1 Знак Знак,Заголовок 5 Знак Знак Знак1 Знак,Заголовок 5 Знак Знак Знак Знак Знак Знак Знак"/>
    <w:basedOn w:val="a"/>
    <w:next w:val="a"/>
    <w:link w:val="50"/>
    <w:uiPriority w:val="9"/>
    <w:unhideWhenUsed/>
    <w:qFormat/>
    <w:rsid w:val="00D935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D93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rsid w:val="00D93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rsid w:val="00D93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rsid w:val="00D93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Назаренко1 Знак1,Назаренко1 Знак Знак,Заголовок 1 Знак Знак Знак,Заголовок 1 Знак1 Знак2 Знак Знак Знак Знак Знак Знак Знак Знак Знак Знак Знак Знак Знак Знак Знак Знак Знак,Заголовок 1 Знак2 Знак,Заголовок 1 Знак1 Знак Знак"/>
    <w:basedOn w:val="a0"/>
    <w:link w:val="1"/>
    <w:uiPriority w:val="9"/>
    <w:rsid w:val="00D93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aliases w:val="Heading 2 Char1 Знак,Heading 2 Char Char Знак,Heading 2 Char1 Char Знак,Heading 2 Char Char Char Знак,Heading 2 Char Char1 Знак,Heading 2 Char1 Char1 Char Знак,Heading 2 Char Char Char1 Char Знак"/>
    <w:basedOn w:val="a0"/>
    <w:link w:val="2"/>
    <w:rsid w:val="00D93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aliases w:val="Heading 3 Char1 Знак,Heading 3 Char Char Знак,Heading 3 Char1 Char Char Знак,Heading 3 Char Char Char Char Знак,Heading 3 Char1 Char Char Char Char Знак,Heading 3 Char Char Char Char Char Char Знак,Heading 3 Char1 Char1 Char Знак"/>
    <w:basedOn w:val="a0"/>
    <w:link w:val="3"/>
    <w:rsid w:val="00D93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aliases w:val="Таблица Знак,Заголовок 4 Знак Знак Знак,Таблица Знак Знак Знак,Заголовок 4 Знак Знак1 Знак,Заголовок 4 Знак1 Знак Знак1 Знак,Заголовок 4 Знак Знак Знак Знак1 Знак,Заголовок 4 Знак1 Знак Знак Знак Знак Знак,Заголовок 4 Знак1 Знак"/>
    <w:basedOn w:val="a0"/>
    <w:link w:val="4"/>
    <w:uiPriority w:val="9"/>
    <w:rsid w:val="00D9359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aliases w:val="Заголовок 5 Знак Знак1 Знак,Заголовок 5 Знак Знак Знак Знак Знак1 Знак,Заголовок 5 Знак1 Знак Знак Знак,Заголовок 5 Знак Знак Знак Знак1 Знак Знак Знак,Заголовок 5 Знак Знак Знак1 Знак Знак"/>
    <w:basedOn w:val="a0"/>
    <w:link w:val="5"/>
    <w:uiPriority w:val="9"/>
    <w:rsid w:val="00D9359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D935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sid w:val="00D935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sid w:val="00D935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sid w:val="00D935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qFormat/>
    <w:rsid w:val="00D93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rsid w:val="00D93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3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3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3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359C"/>
    <w:rPr>
      <w:i/>
      <w:iCs/>
      <w:color w:val="404040" w:themeColor="text1" w:themeTint="BF"/>
    </w:rPr>
  </w:style>
  <w:style w:type="paragraph" w:styleId="a7">
    <w:name w:val="List Paragraph"/>
    <w:aliases w:val="ТАБЛИЦА1,Название таблиц,Список простой нумер,ОБЫЧНЫЙ"/>
    <w:basedOn w:val="a"/>
    <w:link w:val="a8"/>
    <w:uiPriority w:val="34"/>
    <w:qFormat/>
    <w:rsid w:val="00D9359C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D9359C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D93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D9359C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D9359C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a2"/>
    <w:uiPriority w:val="99"/>
    <w:semiHidden/>
    <w:unhideWhenUsed/>
    <w:rsid w:val="00D9359C"/>
  </w:style>
  <w:style w:type="character" w:styleId="ad">
    <w:name w:val="annotation reference"/>
    <w:basedOn w:val="a0"/>
    <w:unhideWhenUsed/>
    <w:rsid w:val="00D9359C"/>
    <w:rPr>
      <w:sz w:val="16"/>
      <w:szCs w:val="16"/>
    </w:rPr>
  </w:style>
  <w:style w:type="paragraph" w:styleId="ae">
    <w:name w:val="annotation text"/>
    <w:basedOn w:val="a"/>
    <w:link w:val="af"/>
    <w:uiPriority w:val="99"/>
    <w:unhideWhenUsed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af">
    <w:name w:val="Текст примечания Знак"/>
    <w:basedOn w:val="a0"/>
    <w:link w:val="ae"/>
    <w:uiPriority w:val="99"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D9359C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D9359C"/>
    <w:rPr>
      <w:rFonts w:ascii="Times New Roman" w:eastAsia="MS Mincho" w:hAnsi="Times New Roman" w:cs="Times New Roman"/>
      <w:b/>
      <w:bCs/>
      <w:kern w:val="0"/>
      <w:sz w:val="20"/>
      <w:szCs w:val="20"/>
      <w:lang w:val="ru-RU" w:eastAsia="ru-RU"/>
      <w14:ligatures w14:val="none"/>
    </w:rPr>
  </w:style>
  <w:style w:type="table" w:styleId="af2">
    <w:name w:val="Table Grid"/>
    <w:basedOn w:val="a1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table of figures"/>
    <w:basedOn w:val="a"/>
    <w:next w:val="a"/>
    <w:uiPriority w:val="99"/>
    <w:unhideWhenUsed/>
    <w:rsid w:val="00D9359C"/>
    <w:pPr>
      <w:spacing w:after="0" w:line="276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Hyperlink1">
    <w:name w:val="Hyperlink1"/>
    <w:basedOn w:val="a0"/>
    <w:uiPriority w:val="99"/>
    <w:unhideWhenUsed/>
    <w:rsid w:val="00D9359C"/>
    <w:rPr>
      <w:color w:val="0563C1"/>
      <w:u w:val="single"/>
    </w:rPr>
  </w:style>
  <w:style w:type="character" w:customStyle="1" w:styleId="FollowedHyperlink1">
    <w:name w:val="FollowedHyperlink1"/>
    <w:basedOn w:val="a0"/>
    <w:uiPriority w:val="99"/>
    <w:semiHidden/>
    <w:unhideWhenUsed/>
    <w:rsid w:val="00D9359C"/>
    <w:rPr>
      <w:color w:val="954F72"/>
      <w:u w:val="single"/>
    </w:rPr>
  </w:style>
  <w:style w:type="paragraph" w:styleId="af4">
    <w:name w:val="caption"/>
    <w:aliases w:val="Caption Char"/>
    <w:basedOn w:val="a"/>
    <w:next w:val="a"/>
    <w:link w:val="af5"/>
    <w:unhideWhenUsed/>
    <w:qFormat/>
    <w:rsid w:val="00D9359C"/>
    <w:pPr>
      <w:spacing w:before="120" w:after="120" w:line="276" w:lineRule="auto"/>
      <w:ind w:firstLine="567"/>
      <w:jc w:val="both"/>
    </w:pPr>
    <w:rPr>
      <w:rFonts w:ascii="Times New Roman" w:eastAsia="MS Mincho" w:hAnsi="Times New Roman" w:cs="Times New Roman"/>
      <w:i/>
      <w:iCs/>
      <w:kern w:val="0"/>
      <w:szCs w:val="18"/>
      <w:lang w:val="ru-RU" w:eastAsia="ru-RU"/>
      <w14:ligatures w14:val="non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D9359C"/>
    <w:rPr>
      <w:color w:val="605E5C"/>
      <w:shd w:val="clear" w:color="auto" w:fill="E1DFDD"/>
    </w:rPr>
  </w:style>
  <w:style w:type="paragraph" w:styleId="23">
    <w:name w:val="Body Text Indent 2"/>
    <w:basedOn w:val="a"/>
    <w:link w:val="24"/>
    <w:uiPriority w:val="99"/>
    <w:semiHidden/>
    <w:unhideWhenUsed/>
    <w:rsid w:val="00D9359C"/>
    <w:pPr>
      <w:spacing w:after="120" w:line="480" w:lineRule="auto"/>
      <w:ind w:left="283"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24">
    <w:name w:val="Основной текст с отступом 2 Знак"/>
    <w:basedOn w:val="a0"/>
    <w:link w:val="23"/>
    <w:uiPriority w:val="99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af6">
    <w:name w:val="Revision"/>
    <w:hidden/>
    <w:uiPriority w:val="99"/>
    <w:semiHidden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</w:style>
  <w:style w:type="table" w:customStyle="1" w:styleId="12">
    <w:name w:val="Сетка таблицы1"/>
    <w:basedOn w:val="a1"/>
    <w:next w:val="af2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line number"/>
    <w:uiPriority w:val="99"/>
    <w:semiHidden/>
    <w:unhideWhenUsed/>
    <w:rsid w:val="00D9359C"/>
  </w:style>
  <w:style w:type="numbering" w:customStyle="1" w:styleId="13">
    <w:name w:val="Нет списка1"/>
    <w:next w:val="a2"/>
    <w:uiPriority w:val="99"/>
    <w:semiHidden/>
    <w:unhideWhenUsed/>
    <w:rsid w:val="00D9359C"/>
  </w:style>
  <w:style w:type="table" w:customStyle="1" w:styleId="25">
    <w:name w:val="Сетка таблицы2"/>
    <w:basedOn w:val="a1"/>
    <w:next w:val="af2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6">
    <w:name w:val="Нет списка2"/>
    <w:next w:val="a2"/>
    <w:uiPriority w:val="99"/>
    <w:semiHidden/>
    <w:unhideWhenUsed/>
    <w:rsid w:val="00D9359C"/>
  </w:style>
  <w:style w:type="paragraph" w:styleId="27">
    <w:name w:val="List 2"/>
    <w:basedOn w:val="a"/>
    <w:semiHidden/>
    <w:rsid w:val="00D9359C"/>
    <w:pPr>
      <w:spacing w:before="120" w:after="120" w:line="240" w:lineRule="auto"/>
      <w:ind w:left="566" w:hanging="283"/>
      <w:jc w:val="both"/>
    </w:pPr>
    <w:rPr>
      <w:rFonts w:ascii="Times New Roman" w:eastAsia="Calibri" w:hAnsi="Times New Roman" w:cs="Times New Roman"/>
      <w:kern w:val="0"/>
      <w:szCs w:val="20"/>
      <w:lang w:val="ru-RU" w:eastAsia="ru-RU"/>
      <w14:ligatures w14:val="none"/>
    </w:rPr>
  </w:style>
  <w:style w:type="table" w:customStyle="1" w:styleId="41">
    <w:name w:val="Сетка таблицы4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Placeholder Text"/>
    <w:basedOn w:val="a0"/>
    <w:uiPriority w:val="99"/>
    <w:semiHidden/>
    <w:rsid w:val="00D9359C"/>
    <w:rPr>
      <w:color w:val="808080"/>
    </w:rPr>
  </w:style>
  <w:style w:type="paragraph" w:styleId="af9">
    <w:name w:val="Document Map"/>
    <w:basedOn w:val="a"/>
    <w:link w:val="afa"/>
    <w:semiHidden/>
    <w:rsid w:val="00D9359C"/>
    <w:pPr>
      <w:shd w:val="clear" w:color="auto" w:fill="000080"/>
      <w:spacing w:after="120" w:line="240" w:lineRule="auto"/>
    </w:pPr>
    <w:rPr>
      <w:rFonts w:ascii="Tahoma" w:eastAsia="Times New Roman" w:hAnsi="Tahoma" w:cs="Tahoma"/>
      <w:kern w:val="0"/>
      <w:sz w:val="20"/>
      <w:szCs w:val="20"/>
      <w:lang w:val="en-GB"/>
      <w14:ligatures w14:val="none"/>
    </w:rPr>
  </w:style>
  <w:style w:type="character" w:customStyle="1" w:styleId="afa">
    <w:name w:val="Схема документа Знак"/>
    <w:basedOn w:val="a0"/>
    <w:link w:val="af9"/>
    <w:semiHidden/>
    <w:rsid w:val="00D9359C"/>
    <w:rPr>
      <w:rFonts w:ascii="Tahoma" w:eastAsia="Times New Roman" w:hAnsi="Tahoma" w:cs="Tahoma"/>
      <w:kern w:val="0"/>
      <w:sz w:val="20"/>
      <w:szCs w:val="20"/>
      <w:shd w:val="clear" w:color="auto" w:fill="000080"/>
      <w:lang w:val="en-GB"/>
      <w14:ligatures w14:val="none"/>
    </w:rPr>
  </w:style>
  <w:style w:type="table" w:customStyle="1" w:styleId="2-11">
    <w:name w:val="Средняя сетка 2 - Акцент 11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character" w:customStyle="1" w:styleId="51">
    <w:name w:val="Заголовок 5 Знак1"/>
    <w:basedOn w:val="a0"/>
    <w:uiPriority w:val="9"/>
    <w:semiHidden/>
    <w:rsid w:val="00D9359C"/>
    <w:rPr>
      <w:rFonts w:ascii="Calibri Light" w:eastAsia="Times New Roman" w:hAnsi="Calibri Light" w:cs="Times New Roman"/>
      <w:color w:val="1F3763"/>
      <w:sz w:val="24"/>
      <w:szCs w:val="24"/>
      <w:lang w:eastAsia="en-US"/>
    </w:rPr>
  </w:style>
  <w:style w:type="character" w:customStyle="1" w:styleId="61">
    <w:name w:val="Заголовок 6 Знак1"/>
    <w:basedOn w:val="a0"/>
    <w:uiPriority w:val="9"/>
    <w:semiHidden/>
    <w:rsid w:val="00D9359C"/>
    <w:rPr>
      <w:rFonts w:ascii="Calibri Light" w:eastAsia="Times New Roman" w:hAnsi="Calibri Light" w:cs="Times New Roman"/>
      <w:i/>
      <w:iCs/>
      <w:color w:val="1F3763"/>
      <w:sz w:val="24"/>
      <w:szCs w:val="24"/>
      <w:lang w:eastAsia="en-US"/>
    </w:rPr>
  </w:style>
  <w:style w:type="character" w:customStyle="1" w:styleId="81">
    <w:name w:val="Заголовок 8 Знак1"/>
    <w:basedOn w:val="a0"/>
    <w:uiPriority w:val="9"/>
    <w:semiHidden/>
    <w:rsid w:val="00D9359C"/>
    <w:rPr>
      <w:rFonts w:ascii="Calibri Light" w:eastAsia="Times New Roman" w:hAnsi="Calibri Light" w:cs="Times New Roman"/>
      <w:color w:val="404040"/>
      <w:lang w:eastAsia="en-US"/>
    </w:rPr>
  </w:style>
  <w:style w:type="character" w:customStyle="1" w:styleId="91">
    <w:name w:val="Заголовок 9 Знак1"/>
    <w:basedOn w:val="a0"/>
    <w:uiPriority w:val="9"/>
    <w:semiHidden/>
    <w:rsid w:val="00D9359C"/>
    <w:rPr>
      <w:rFonts w:ascii="Calibri Light" w:eastAsia="Times New Roman" w:hAnsi="Calibri Light" w:cs="Times New Roman"/>
      <w:i/>
      <w:iCs/>
      <w:color w:val="404040"/>
      <w:lang w:eastAsia="en-US"/>
    </w:rPr>
  </w:style>
  <w:style w:type="table" w:customStyle="1" w:styleId="MediumGrid2-Accent11">
    <w:name w:val="Medium Grid 2 - Accent 11"/>
    <w:basedOn w:val="a1"/>
    <w:next w:val="2-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2">
    <w:name w:val="Нет списка3"/>
    <w:next w:val="a2"/>
    <w:uiPriority w:val="99"/>
    <w:semiHidden/>
    <w:unhideWhenUsed/>
    <w:rsid w:val="00D9359C"/>
  </w:style>
  <w:style w:type="table" w:customStyle="1" w:styleId="52">
    <w:name w:val="Сетка таблицы5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">
    <w:name w:val="Средняя сетка 2 - Акцент 12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2">
    <w:name w:val="Нет списка4"/>
    <w:next w:val="a2"/>
    <w:uiPriority w:val="99"/>
    <w:semiHidden/>
    <w:unhideWhenUsed/>
    <w:rsid w:val="00D9359C"/>
  </w:style>
  <w:style w:type="table" w:customStyle="1" w:styleId="62">
    <w:name w:val="Сетка таблицы6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3">
    <w:name w:val="Нет списка5"/>
    <w:next w:val="a2"/>
    <w:uiPriority w:val="99"/>
    <w:semiHidden/>
    <w:unhideWhenUsed/>
    <w:rsid w:val="00D9359C"/>
  </w:style>
  <w:style w:type="table" w:customStyle="1" w:styleId="71">
    <w:name w:val="Сетка таблицы7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">
    <w:name w:val="Средняя сетка 2 - Акцент 13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3">
    <w:name w:val="Нет списка6"/>
    <w:next w:val="a2"/>
    <w:uiPriority w:val="99"/>
    <w:semiHidden/>
    <w:unhideWhenUsed/>
    <w:rsid w:val="00D9359C"/>
  </w:style>
  <w:style w:type="table" w:customStyle="1" w:styleId="82">
    <w:name w:val="Сетка таблицы8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">
    <w:name w:val="Средняя сетка 2 - Акцент 14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2">
    <w:name w:val="Нет списка7"/>
    <w:next w:val="a2"/>
    <w:uiPriority w:val="99"/>
    <w:semiHidden/>
    <w:unhideWhenUsed/>
    <w:rsid w:val="00D9359C"/>
  </w:style>
  <w:style w:type="table" w:customStyle="1" w:styleId="92">
    <w:name w:val="Сетка таблицы9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">
    <w:name w:val="Средняя сетка 2 - Акцент 15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3">
    <w:name w:val="Нет списка8"/>
    <w:next w:val="a2"/>
    <w:uiPriority w:val="99"/>
    <w:semiHidden/>
    <w:unhideWhenUsed/>
    <w:rsid w:val="00D9359C"/>
  </w:style>
  <w:style w:type="table" w:customStyle="1" w:styleId="100">
    <w:name w:val="Сетка таблицы10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">
    <w:name w:val="Средняя сетка 2 - Акцент 16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3">
    <w:name w:val="Нет списка9"/>
    <w:next w:val="a2"/>
    <w:uiPriority w:val="99"/>
    <w:semiHidden/>
    <w:unhideWhenUsed/>
    <w:rsid w:val="00D9359C"/>
  </w:style>
  <w:style w:type="table" w:customStyle="1" w:styleId="110">
    <w:name w:val="Сетка таблицы11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">
    <w:name w:val="Средняя сетка 2 - Акцент 17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">
    <w:name w:val="Нет списка10"/>
    <w:next w:val="a2"/>
    <w:uiPriority w:val="99"/>
    <w:semiHidden/>
    <w:unhideWhenUsed/>
    <w:rsid w:val="00D9359C"/>
  </w:style>
  <w:style w:type="table" w:customStyle="1" w:styleId="120">
    <w:name w:val="Сетка таблицы12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">
    <w:name w:val="Средняя сетка 2 - Акцент 18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">
    <w:name w:val="Нет списка11"/>
    <w:next w:val="a2"/>
    <w:uiPriority w:val="99"/>
    <w:semiHidden/>
    <w:unhideWhenUsed/>
    <w:rsid w:val="00D9359C"/>
  </w:style>
  <w:style w:type="table" w:customStyle="1" w:styleId="130">
    <w:name w:val="Сетка таблицы1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Сетка таблицы14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Сетка таблицы15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">
    <w:name w:val="Нет списка12"/>
    <w:next w:val="a2"/>
    <w:uiPriority w:val="99"/>
    <w:semiHidden/>
    <w:unhideWhenUsed/>
    <w:rsid w:val="00D9359C"/>
  </w:style>
  <w:style w:type="table" w:customStyle="1" w:styleId="16">
    <w:name w:val="Сетка таблицы16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Сетка таблицы17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Сетка таблицы18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">
    <w:name w:val="Нет списка13"/>
    <w:next w:val="a2"/>
    <w:uiPriority w:val="99"/>
    <w:semiHidden/>
    <w:unhideWhenUsed/>
    <w:rsid w:val="00D9359C"/>
  </w:style>
  <w:style w:type="table" w:customStyle="1" w:styleId="19">
    <w:name w:val="Сетка таблицы19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0">
    <w:name w:val="Сетка таблицы110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0">
    <w:name w:val="Нет списка14"/>
    <w:next w:val="a2"/>
    <w:uiPriority w:val="99"/>
    <w:semiHidden/>
    <w:unhideWhenUsed/>
    <w:rsid w:val="00D9359C"/>
  </w:style>
  <w:style w:type="table" w:customStyle="1" w:styleId="200">
    <w:name w:val="Сетка таблицы20"/>
    <w:basedOn w:val="a1"/>
    <w:next w:val="af2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0">
    <w:name w:val="Нет списка15"/>
    <w:next w:val="a2"/>
    <w:uiPriority w:val="99"/>
    <w:semiHidden/>
    <w:unhideWhenUsed/>
    <w:rsid w:val="00D9359C"/>
  </w:style>
  <w:style w:type="table" w:customStyle="1" w:styleId="210">
    <w:name w:val="Сетка таблицы21"/>
    <w:basedOn w:val="a1"/>
    <w:next w:val="af2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Сетка таблицы22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0">
    <w:name w:val="Сетка таблицы2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0">
    <w:name w:val="Сетка таблицы24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0">
    <w:name w:val="Нет списка16"/>
    <w:next w:val="a2"/>
    <w:uiPriority w:val="99"/>
    <w:semiHidden/>
    <w:unhideWhenUsed/>
    <w:rsid w:val="00D9359C"/>
  </w:style>
  <w:style w:type="table" w:customStyle="1" w:styleId="250">
    <w:name w:val="Сетка таблицы25"/>
    <w:basedOn w:val="a1"/>
    <w:next w:val="af2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">
    <w:name w:val="Сетка таблицы241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a">
    <w:name w:val="Упомянуть1"/>
    <w:basedOn w:val="a0"/>
    <w:uiPriority w:val="99"/>
    <w:semiHidden/>
    <w:unhideWhenUsed/>
    <w:rsid w:val="00D9359C"/>
    <w:rPr>
      <w:color w:val="2B579A"/>
      <w:shd w:val="clear" w:color="auto" w:fill="E6E6E6"/>
    </w:rPr>
  </w:style>
  <w:style w:type="character" w:customStyle="1" w:styleId="112">
    <w:name w:val="Неразрешенное упоминание11"/>
    <w:basedOn w:val="a0"/>
    <w:uiPriority w:val="99"/>
    <w:semiHidden/>
    <w:unhideWhenUsed/>
    <w:rsid w:val="00D9359C"/>
    <w:rPr>
      <w:color w:val="808080"/>
      <w:shd w:val="clear" w:color="auto" w:fill="E6E6E6"/>
    </w:rPr>
  </w:style>
  <w:style w:type="table" w:customStyle="1" w:styleId="270">
    <w:name w:val="Сетка таблицы27"/>
    <w:basedOn w:val="a1"/>
    <w:next w:val="af2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0">
    <w:name w:val="Нет списка17"/>
    <w:next w:val="a2"/>
    <w:uiPriority w:val="99"/>
    <w:semiHidden/>
    <w:unhideWhenUsed/>
    <w:rsid w:val="00D9359C"/>
  </w:style>
  <w:style w:type="table" w:customStyle="1" w:styleId="260">
    <w:name w:val="Сетка таблицы26"/>
    <w:basedOn w:val="a1"/>
    <w:next w:val="af2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Сетка таблицы111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0">
    <w:name w:val="Нет списка18"/>
    <w:next w:val="a2"/>
    <w:uiPriority w:val="99"/>
    <w:semiHidden/>
    <w:unhideWhenUsed/>
    <w:rsid w:val="00D9359C"/>
  </w:style>
  <w:style w:type="table" w:customStyle="1" w:styleId="28">
    <w:name w:val="Сетка таблицы28"/>
    <w:basedOn w:val="a1"/>
    <w:next w:val="af2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1">
    <w:name w:val="Нет списка21"/>
    <w:next w:val="a2"/>
    <w:uiPriority w:val="99"/>
    <w:semiHidden/>
    <w:unhideWhenUsed/>
    <w:rsid w:val="00D9359C"/>
  </w:style>
  <w:style w:type="table" w:customStyle="1" w:styleId="410">
    <w:name w:val="Сетка таблицы41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1">
    <w:name w:val="Средняя сетка 2 - Акцент 111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">
    <w:name w:val="Средняя сетка 2 - Акцент 19"/>
    <w:basedOn w:val="a1"/>
    <w:next w:val="2-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1">
    <w:name w:val="Нет списка31"/>
    <w:next w:val="a2"/>
    <w:uiPriority w:val="99"/>
    <w:semiHidden/>
    <w:unhideWhenUsed/>
    <w:rsid w:val="00D9359C"/>
  </w:style>
  <w:style w:type="table" w:customStyle="1" w:styleId="510">
    <w:name w:val="Сетка таблицы51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">
    <w:name w:val="Средняя сетка 2 - Акцент 121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1">
    <w:name w:val="Нет списка41"/>
    <w:next w:val="a2"/>
    <w:uiPriority w:val="99"/>
    <w:semiHidden/>
    <w:unhideWhenUsed/>
    <w:rsid w:val="00D9359C"/>
  </w:style>
  <w:style w:type="table" w:customStyle="1" w:styleId="610">
    <w:name w:val="Сетка таблицы61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Нет списка51"/>
    <w:next w:val="a2"/>
    <w:uiPriority w:val="99"/>
    <w:semiHidden/>
    <w:unhideWhenUsed/>
    <w:rsid w:val="00D9359C"/>
  </w:style>
  <w:style w:type="table" w:customStyle="1" w:styleId="710">
    <w:name w:val="Сетка таблицы71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">
    <w:name w:val="Средняя сетка 2 - Акцент 131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1">
    <w:name w:val="Нет списка61"/>
    <w:next w:val="a2"/>
    <w:uiPriority w:val="99"/>
    <w:semiHidden/>
    <w:unhideWhenUsed/>
    <w:rsid w:val="00D9359C"/>
  </w:style>
  <w:style w:type="table" w:customStyle="1" w:styleId="810">
    <w:name w:val="Сетка таблицы81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">
    <w:name w:val="Средняя сетка 2 - Акцент 141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1">
    <w:name w:val="Нет списка71"/>
    <w:next w:val="a2"/>
    <w:uiPriority w:val="99"/>
    <w:semiHidden/>
    <w:unhideWhenUsed/>
    <w:rsid w:val="00D9359C"/>
  </w:style>
  <w:style w:type="table" w:customStyle="1" w:styleId="910">
    <w:name w:val="Сетка таблицы91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">
    <w:name w:val="Средняя сетка 2 - Акцент 151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1">
    <w:name w:val="Нет списка81"/>
    <w:next w:val="a2"/>
    <w:uiPriority w:val="99"/>
    <w:semiHidden/>
    <w:unhideWhenUsed/>
    <w:rsid w:val="00D9359C"/>
  </w:style>
  <w:style w:type="table" w:customStyle="1" w:styleId="1010">
    <w:name w:val="Сетка таблицы101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">
    <w:name w:val="Средняя сетка 2 - Акцент 161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1">
    <w:name w:val="Нет списка91"/>
    <w:next w:val="a2"/>
    <w:uiPriority w:val="99"/>
    <w:semiHidden/>
    <w:unhideWhenUsed/>
    <w:rsid w:val="00D9359C"/>
  </w:style>
  <w:style w:type="table" w:customStyle="1" w:styleId="1120">
    <w:name w:val="Сетка таблицы112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1">
    <w:name w:val="Средняя сетка 2 - Акцент 171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1">
    <w:name w:val="Нет списка101"/>
    <w:next w:val="a2"/>
    <w:uiPriority w:val="99"/>
    <w:semiHidden/>
    <w:unhideWhenUsed/>
    <w:rsid w:val="00D9359C"/>
  </w:style>
  <w:style w:type="table" w:customStyle="1" w:styleId="1210">
    <w:name w:val="Сетка таблицы121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">
    <w:name w:val="Средняя сетка 2 - Акцент 181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1">
    <w:name w:val="Нет списка111"/>
    <w:next w:val="a2"/>
    <w:uiPriority w:val="99"/>
    <w:semiHidden/>
    <w:unhideWhenUsed/>
    <w:rsid w:val="00D9359C"/>
  </w:style>
  <w:style w:type="table" w:customStyle="1" w:styleId="1310">
    <w:name w:val="Сетка таблицы131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">
    <w:name w:val="Сетка таблицы141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">
    <w:name w:val="Сетка таблицы151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1">
    <w:name w:val="Нет списка121"/>
    <w:next w:val="a2"/>
    <w:uiPriority w:val="99"/>
    <w:semiHidden/>
    <w:unhideWhenUsed/>
    <w:rsid w:val="00D9359C"/>
  </w:style>
  <w:style w:type="table" w:customStyle="1" w:styleId="161">
    <w:name w:val="Сетка таблицы161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">
    <w:name w:val="Сетка таблицы171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">
    <w:name w:val="Сетка таблицы181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1">
    <w:name w:val="Нет списка131"/>
    <w:next w:val="a2"/>
    <w:uiPriority w:val="99"/>
    <w:semiHidden/>
    <w:unhideWhenUsed/>
    <w:rsid w:val="00D9359C"/>
  </w:style>
  <w:style w:type="table" w:customStyle="1" w:styleId="191">
    <w:name w:val="Сетка таблицы191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">
    <w:name w:val="Сетка таблицы1101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0">
    <w:name w:val="Нет списка141"/>
    <w:next w:val="a2"/>
    <w:uiPriority w:val="99"/>
    <w:semiHidden/>
    <w:unhideWhenUsed/>
    <w:rsid w:val="00D9359C"/>
  </w:style>
  <w:style w:type="table" w:customStyle="1" w:styleId="201">
    <w:name w:val="Сетка таблицы201"/>
    <w:basedOn w:val="a1"/>
    <w:next w:val="af2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0">
    <w:name w:val="Нет списка151"/>
    <w:next w:val="a2"/>
    <w:uiPriority w:val="99"/>
    <w:semiHidden/>
    <w:unhideWhenUsed/>
    <w:rsid w:val="00D9359C"/>
  </w:style>
  <w:style w:type="table" w:customStyle="1" w:styleId="2110">
    <w:name w:val="Сетка таблицы211"/>
    <w:basedOn w:val="a1"/>
    <w:next w:val="af2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">
    <w:name w:val="Сетка таблицы221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">
    <w:name w:val="Сетка таблицы231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">
    <w:name w:val="Сетка таблицы242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0">
    <w:name w:val="Нет списка161"/>
    <w:next w:val="a2"/>
    <w:uiPriority w:val="99"/>
    <w:semiHidden/>
    <w:unhideWhenUsed/>
    <w:rsid w:val="00D9359C"/>
  </w:style>
  <w:style w:type="table" w:customStyle="1" w:styleId="251">
    <w:name w:val="Сетка таблицы251"/>
    <w:basedOn w:val="a1"/>
    <w:next w:val="af2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1">
    <w:name w:val="Сетка таблицы2411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0">
    <w:name w:val="Нет списка171"/>
    <w:next w:val="a2"/>
    <w:uiPriority w:val="99"/>
    <w:semiHidden/>
    <w:unhideWhenUsed/>
    <w:rsid w:val="00D9359C"/>
  </w:style>
  <w:style w:type="numbering" w:customStyle="1" w:styleId="1810">
    <w:name w:val="Нет списка181"/>
    <w:next w:val="a2"/>
    <w:uiPriority w:val="99"/>
    <w:semiHidden/>
    <w:unhideWhenUsed/>
    <w:rsid w:val="00D9359C"/>
  </w:style>
  <w:style w:type="table" w:customStyle="1" w:styleId="271">
    <w:name w:val="Сетка таблицы271"/>
    <w:basedOn w:val="a1"/>
    <w:next w:val="af2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11">
    <w:name w:val="Нет списка211"/>
    <w:next w:val="a2"/>
    <w:uiPriority w:val="99"/>
    <w:semiHidden/>
    <w:unhideWhenUsed/>
    <w:rsid w:val="00D9359C"/>
  </w:style>
  <w:style w:type="numbering" w:customStyle="1" w:styleId="3110">
    <w:name w:val="Нет списка311"/>
    <w:next w:val="a2"/>
    <w:uiPriority w:val="99"/>
    <w:semiHidden/>
    <w:unhideWhenUsed/>
    <w:rsid w:val="00D9359C"/>
  </w:style>
  <w:style w:type="numbering" w:customStyle="1" w:styleId="4110">
    <w:name w:val="Нет списка411"/>
    <w:next w:val="a2"/>
    <w:uiPriority w:val="99"/>
    <w:semiHidden/>
    <w:unhideWhenUsed/>
    <w:rsid w:val="00D9359C"/>
  </w:style>
  <w:style w:type="numbering" w:customStyle="1" w:styleId="5110">
    <w:name w:val="Нет списка511"/>
    <w:next w:val="a2"/>
    <w:uiPriority w:val="99"/>
    <w:semiHidden/>
    <w:unhideWhenUsed/>
    <w:rsid w:val="00D9359C"/>
  </w:style>
  <w:style w:type="numbering" w:customStyle="1" w:styleId="6110">
    <w:name w:val="Нет списка611"/>
    <w:next w:val="a2"/>
    <w:uiPriority w:val="99"/>
    <w:semiHidden/>
    <w:unhideWhenUsed/>
    <w:rsid w:val="00D9359C"/>
  </w:style>
  <w:style w:type="numbering" w:customStyle="1" w:styleId="7110">
    <w:name w:val="Нет списка711"/>
    <w:next w:val="a2"/>
    <w:uiPriority w:val="99"/>
    <w:semiHidden/>
    <w:unhideWhenUsed/>
    <w:rsid w:val="00D9359C"/>
  </w:style>
  <w:style w:type="numbering" w:customStyle="1" w:styleId="8110">
    <w:name w:val="Нет списка811"/>
    <w:next w:val="a2"/>
    <w:uiPriority w:val="99"/>
    <w:semiHidden/>
    <w:unhideWhenUsed/>
    <w:rsid w:val="00D9359C"/>
  </w:style>
  <w:style w:type="numbering" w:customStyle="1" w:styleId="9110">
    <w:name w:val="Нет списка911"/>
    <w:next w:val="a2"/>
    <w:uiPriority w:val="99"/>
    <w:semiHidden/>
    <w:unhideWhenUsed/>
    <w:rsid w:val="00D9359C"/>
  </w:style>
  <w:style w:type="numbering" w:customStyle="1" w:styleId="10110">
    <w:name w:val="Нет списка1011"/>
    <w:next w:val="a2"/>
    <w:uiPriority w:val="99"/>
    <w:semiHidden/>
    <w:unhideWhenUsed/>
    <w:rsid w:val="00D9359C"/>
  </w:style>
  <w:style w:type="numbering" w:customStyle="1" w:styleId="11110">
    <w:name w:val="Нет списка1111"/>
    <w:next w:val="a2"/>
    <w:uiPriority w:val="99"/>
    <w:semiHidden/>
    <w:unhideWhenUsed/>
    <w:rsid w:val="00D9359C"/>
  </w:style>
  <w:style w:type="numbering" w:customStyle="1" w:styleId="12110">
    <w:name w:val="Нет списка1211"/>
    <w:next w:val="a2"/>
    <w:uiPriority w:val="99"/>
    <w:semiHidden/>
    <w:unhideWhenUsed/>
    <w:rsid w:val="00D9359C"/>
  </w:style>
  <w:style w:type="numbering" w:customStyle="1" w:styleId="13110">
    <w:name w:val="Нет списка1311"/>
    <w:next w:val="a2"/>
    <w:uiPriority w:val="99"/>
    <w:semiHidden/>
    <w:unhideWhenUsed/>
    <w:rsid w:val="00D9359C"/>
  </w:style>
  <w:style w:type="numbering" w:customStyle="1" w:styleId="1411">
    <w:name w:val="Нет списка1411"/>
    <w:next w:val="a2"/>
    <w:uiPriority w:val="99"/>
    <w:semiHidden/>
    <w:unhideWhenUsed/>
    <w:rsid w:val="00D9359C"/>
  </w:style>
  <w:style w:type="numbering" w:customStyle="1" w:styleId="1511">
    <w:name w:val="Нет списка1511"/>
    <w:next w:val="a2"/>
    <w:uiPriority w:val="99"/>
    <w:semiHidden/>
    <w:unhideWhenUsed/>
    <w:rsid w:val="00D9359C"/>
  </w:style>
  <w:style w:type="numbering" w:customStyle="1" w:styleId="1611">
    <w:name w:val="Нет списка1611"/>
    <w:next w:val="a2"/>
    <w:uiPriority w:val="99"/>
    <w:semiHidden/>
    <w:unhideWhenUsed/>
    <w:rsid w:val="00D9359C"/>
  </w:style>
  <w:style w:type="numbering" w:customStyle="1" w:styleId="1711">
    <w:name w:val="Нет списка1711"/>
    <w:next w:val="a2"/>
    <w:uiPriority w:val="99"/>
    <w:semiHidden/>
    <w:unhideWhenUsed/>
    <w:rsid w:val="00D9359C"/>
  </w:style>
  <w:style w:type="table" w:customStyle="1" w:styleId="2711">
    <w:name w:val="Сетка таблицы2711"/>
    <w:basedOn w:val="a1"/>
    <w:next w:val="af2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b">
    <w:name w:val="Тема примечания Знак1"/>
    <w:basedOn w:val="a0"/>
    <w:uiPriority w:val="99"/>
    <w:semiHidden/>
    <w:rsid w:val="00D9359C"/>
    <w:rPr>
      <w:rFonts w:ascii="Calibri" w:eastAsia="Calibri" w:hAnsi="Calibri" w:cs="Times New Roman"/>
      <w:b/>
      <w:bCs/>
      <w:sz w:val="20"/>
      <w:szCs w:val="20"/>
    </w:rPr>
  </w:style>
  <w:style w:type="table" w:customStyle="1" w:styleId="11111">
    <w:name w:val="Сетка таблицы1111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11">
    <w:name w:val="Нет списка1811"/>
    <w:next w:val="a2"/>
    <w:uiPriority w:val="99"/>
    <w:semiHidden/>
    <w:unhideWhenUsed/>
    <w:rsid w:val="00D9359C"/>
  </w:style>
  <w:style w:type="table" w:customStyle="1" w:styleId="4111">
    <w:name w:val="Сетка таблицы411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1">
    <w:name w:val="Сетка таблицы1121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ite"/>
    <w:basedOn w:val="a0"/>
    <w:uiPriority w:val="99"/>
    <w:semiHidden/>
    <w:unhideWhenUsed/>
    <w:rsid w:val="00D9359C"/>
    <w:rPr>
      <w:i/>
      <w:iCs/>
    </w:rPr>
  </w:style>
  <w:style w:type="numbering" w:customStyle="1" w:styleId="21110">
    <w:name w:val="Нет списка2111"/>
    <w:next w:val="a2"/>
    <w:uiPriority w:val="99"/>
    <w:semiHidden/>
    <w:unhideWhenUsed/>
    <w:rsid w:val="00D9359C"/>
  </w:style>
  <w:style w:type="numbering" w:customStyle="1" w:styleId="3111">
    <w:name w:val="Нет списка3111"/>
    <w:next w:val="a2"/>
    <w:uiPriority w:val="99"/>
    <w:semiHidden/>
    <w:unhideWhenUsed/>
    <w:rsid w:val="00D9359C"/>
  </w:style>
  <w:style w:type="numbering" w:customStyle="1" w:styleId="41110">
    <w:name w:val="Нет списка4111"/>
    <w:next w:val="a2"/>
    <w:uiPriority w:val="99"/>
    <w:semiHidden/>
    <w:unhideWhenUsed/>
    <w:rsid w:val="00D9359C"/>
  </w:style>
  <w:style w:type="numbering" w:customStyle="1" w:styleId="5111">
    <w:name w:val="Нет списка5111"/>
    <w:next w:val="a2"/>
    <w:uiPriority w:val="99"/>
    <w:semiHidden/>
    <w:unhideWhenUsed/>
    <w:rsid w:val="00D9359C"/>
  </w:style>
  <w:style w:type="numbering" w:customStyle="1" w:styleId="6111">
    <w:name w:val="Нет списка6111"/>
    <w:next w:val="a2"/>
    <w:uiPriority w:val="99"/>
    <w:semiHidden/>
    <w:unhideWhenUsed/>
    <w:rsid w:val="00D9359C"/>
  </w:style>
  <w:style w:type="numbering" w:customStyle="1" w:styleId="7111">
    <w:name w:val="Нет списка7111"/>
    <w:next w:val="a2"/>
    <w:uiPriority w:val="99"/>
    <w:semiHidden/>
    <w:unhideWhenUsed/>
    <w:rsid w:val="00D9359C"/>
  </w:style>
  <w:style w:type="numbering" w:customStyle="1" w:styleId="8111">
    <w:name w:val="Нет списка8111"/>
    <w:next w:val="a2"/>
    <w:uiPriority w:val="99"/>
    <w:semiHidden/>
    <w:unhideWhenUsed/>
    <w:rsid w:val="00D9359C"/>
  </w:style>
  <w:style w:type="numbering" w:customStyle="1" w:styleId="9111">
    <w:name w:val="Нет списка9111"/>
    <w:next w:val="a2"/>
    <w:uiPriority w:val="99"/>
    <w:semiHidden/>
    <w:unhideWhenUsed/>
    <w:rsid w:val="00D9359C"/>
  </w:style>
  <w:style w:type="numbering" w:customStyle="1" w:styleId="10111">
    <w:name w:val="Нет списка10111"/>
    <w:next w:val="a2"/>
    <w:uiPriority w:val="99"/>
    <w:semiHidden/>
    <w:unhideWhenUsed/>
    <w:rsid w:val="00D9359C"/>
  </w:style>
  <w:style w:type="numbering" w:customStyle="1" w:styleId="111110">
    <w:name w:val="Нет списка11111"/>
    <w:next w:val="a2"/>
    <w:uiPriority w:val="99"/>
    <w:semiHidden/>
    <w:unhideWhenUsed/>
    <w:rsid w:val="00D9359C"/>
  </w:style>
  <w:style w:type="numbering" w:customStyle="1" w:styleId="12111">
    <w:name w:val="Нет списка12111"/>
    <w:next w:val="a2"/>
    <w:uiPriority w:val="99"/>
    <w:semiHidden/>
    <w:unhideWhenUsed/>
    <w:rsid w:val="00D9359C"/>
  </w:style>
  <w:style w:type="numbering" w:customStyle="1" w:styleId="13111">
    <w:name w:val="Нет списка13111"/>
    <w:next w:val="a2"/>
    <w:uiPriority w:val="99"/>
    <w:semiHidden/>
    <w:unhideWhenUsed/>
    <w:rsid w:val="00D9359C"/>
  </w:style>
  <w:style w:type="numbering" w:customStyle="1" w:styleId="14111">
    <w:name w:val="Нет списка14111"/>
    <w:next w:val="a2"/>
    <w:uiPriority w:val="99"/>
    <w:semiHidden/>
    <w:unhideWhenUsed/>
    <w:rsid w:val="00D9359C"/>
  </w:style>
  <w:style w:type="numbering" w:customStyle="1" w:styleId="15111">
    <w:name w:val="Нет списка15111"/>
    <w:next w:val="a2"/>
    <w:uiPriority w:val="99"/>
    <w:semiHidden/>
    <w:unhideWhenUsed/>
    <w:rsid w:val="00D9359C"/>
  </w:style>
  <w:style w:type="numbering" w:customStyle="1" w:styleId="16111">
    <w:name w:val="Нет списка16111"/>
    <w:next w:val="a2"/>
    <w:uiPriority w:val="99"/>
    <w:semiHidden/>
    <w:unhideWhenUsed/>
    <w:rsid w:val="00D9359C"/>
  </w:style>
  <w:style w:type="numbering" w:customStyle="1" w:styleId="17111">
    <w:name w:val="Нет списка17111"/>
    <w:next w:val="a2"/>
    <w:uiPriority w:val="99"/>
    <w:semiHidden/>
    <w:unhideWhenUsed/>
    <w:rsid w:val="00D9359C"/>
  </w:style>
  <w:style w:type="table" w:customStyle="1" w:styleId="261">
    <w:name w:val="Сетка таблицы261"/>
    <w:basedOn w:val="a1"/>
    <w:next w:val="af2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90">
    <w:name w:val="Нет списка19"/>
    <w:next w:val="a2"/>
    <w:uiPriority w:val="99"/>
    <w:semiHidden/>
    <w:unhideWhenUsed/>
    <w:rsid w:val="00D9359C"/>
  </w:style>
  <w:style w:type="table" w:customStyle="1" w:styleId="29">
    <w:name w:val="Сетка таблицы29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">
    <w:name w:val="Сетка таблицы113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02">
    <w:name w:val="Нет списка110"/>
    <w:next w:val="a2"/>
    <w:uiPriority w:val="99"/>
    <w:semiHidden/>
    <w:unhideWhenUsed/>
    <w:rsid w:val="00D9359C"/>
  </w:style>
  <w:style w:type="table" w:customStyle="1" w:styleId="2100">
    <w:name w:val="Сетка таблицы210"/>
    <w:basedOn w:val="a1"/>
    <w:next w:val="af2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0">
    <w:name w:val="Сетка таблицы32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22">
    <w:name w:val="Нет списка22"/>
    <w:next w:val="a2"/>
    <w:uiPriority w:val="99"/>
    <w:semiHidden/>
    <w:unhideWhenUsed/>
    <w:rsid w:val="00D9359C"/>
  </w:style>
  <w:style w:type="table" w:customStyle="1" w:styleId="420">
    <w:name w:val="Сетка таблицы42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2">
    <w:name w:val="Средняя сетка 2 - Акцент 112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0">
    <w:name w:val="Средняя сетка 2 - Акцент 110"/>
    <w:basedOn w:val="a1"/>
    <w:next w:val="2-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21">
    <w:name w:val="Нет списка32"/>
    <w:next w:val="a2"/>
    <w:uiPriority w:val="99"/>
    <w:semiHidden/>
    <w:unhideWhenUsed/>
    <w:rsid w:val="00D9359C"/>
  </w:style>
  <w:style w:type="table" w:customStyle="1" w:styleId="520">
    <w:name w:val="Сетка таблицы52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2">
    <w:name w:val="Средняя сетка 2 - Акцент 122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21">
    <w:name w:val="Нет списка42"/>
    <w:next w:val="a2"/>
    <w:uiPriority w:val="99"/>
    <w:semiHidden/>
    <w:unhideWhenUsed/>
    <w:rsid w:val="00D9359C"/>
  </w:style>
  <w:style w:type="table" w:customStyle="1" w:styleId="620">
    <w:name w:val="Сетка таблицы62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21">
    <w:name w:val="Нет списка52"/>
    <w:next w:val="a2"/>
    <w:uiPriority w:val="99"/>
    <w:semiHidden/>
    <w:unhideWhenUsed/>
    <w:rsid w:val="00D9359C"/>
  </w:style>
  <w:style w:type="table" w:customStyle="1" w:styleId="720">
    <w:name w:val="Сетка таблицы72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2">
    <w:name w:val="Средняя сетка 2 - Акцент 132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21">
    <w:name w:val="Нет списка62"/>
    <w:next w:val="a2"/>
    <w:uiPriority w:val="99"/>
    <w:semiHidden/>
    <w:unhideWhenUsed/>
    <w:rsid w:val="00D9359C"/>
  </w:style>
  <w:style w:type="table" w:customStyle="1" w:styleId="820">
    <w:name w:val="Сетка таблицы82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2">
    <w:name w:val="Средняя сетка 2 - Акцент 142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21">
    <w:name w:val="Нет списка72"/>
    <w:next w:val="a2"/>
    <w:uiPriority w:val="99"/>
    <w:semiHidden/>
    <w:unhideWhenUsed/>
    <w:rsid w:val="00D9359C"/>
  </w:style>
  <w:style w:type="table" w:customStyle="1" w:styleId="920">
    <w:name w:val="Сетка таблицы92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2">
    <w:name w:val="Средняя сетка 2 - Акцент 152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21">
    <w:name w:val="Нет списка82"/>
    <w:next w:val="a2"/>
    <w:uiPriority w:val="99"/>
    <w:semiHidden/>
    <w:unhideWhenUsed/>
    <w:rsid w:val="00D9359C"/>
  </w:style>
  <w:style w:type="table" w:customStyle="1" w:styleId="102">
    <w:name w:val="Сетка таблицы102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2">
    <w:name w:val="Средняя сетка 2 - Акцент 162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21">
    <w:name w:val="Нет списка92"/>
    <w:next w:val="a2"/>
    <w:uiPriority w:val="99"/>
    <w:semiHidden/>
    <w:unhideWhenUsed/>
    <w:rsid w:val="00D9359C"/>
  </w:style>
  <w:style w:type="table" w:customStyle="1" w:styleId="114">
    <w:name w:val="Сетка таблицы114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2">
    <w:name w:val="Средняя сетка 2 - Акцент 172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20">
    <w:name w:val="Нет списка102"/>
    <w:next w:val="a2"/>
    <w:uiPriority w:val="99"/>
    <w:semiHidden/>
    <w:unhideWhenUsed/>
    <w:rsid w:val="00D9359C"/>
  </w:style>
  <w:style w:type="table" w:customStyle="1" w:styleId="122">
    <w:name w:val="Сетка таблицы122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2">
    <w:name w:val="Средняя сетка 2 - Акцент 182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22">
    <w:name w:val="Нет списка112"/>
    <w:next w:val="a2"/>
    <w:uiPriority w:val="99"/>
    <w:semiHidden/>
    <w:unhideWhenUsed/>
    <w:rsid w:val="00D9359C"/>
  </w:style>
  <w:style w:type="table" w:customStyle="1" w:styleId="132">
    <w:name w:val="Сетка таблицы132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">
    <w:name w:val="Сетка таблицы142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">
    <w:name w:val="Сетка таблицы152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20">
    <w:name w:val="Нет списка122"/>
    <w:next w:val="a2"/>
    <w:uiPriority w:val="99"/>
    <w:semiHidden/>
    <w:unhideWhenUsed/>
    <w:rsid w:val="00D9359C"/>
  </w:style>
  <w:style w:type="table" w:customStyle="1" w:styleId="162">
    <w:name w:val="Сетка таблицы162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2">
    <w:name w:val="Сетка таблицы172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2">
    <w:name w:val="Сетка таблицы182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20">
    <w:name w:val="Нет списка132"/>
    <w:next w:val="a2"/>
    <w:uiPriority w:val="99"/>
    <w:semiHidden/>
    <w:unhideWhenUsed/>
    <w:rsid w:val="00D9359C"/>
  </w:style>
  <w:style w:type="table" w:customStyle="1" w:styleId="192">
    <w:name w:val="Сетка таблицы192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20">
    <w:name w:val="Сетка таблицы1102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20">
    <w:name w:val="Нет списка142"/>
    <w:next w:val="a2"/>
    <w:uiPriority w:val="99"/>
    <w:semiHidden/>
    <w:unhideWhenUsed/>
    <w:rsid w:val="00D9359C"/>
  </w:style>
  <w:style w:type="table" w:customStyle="1" w:styleId="202">
    <w:name w:val="Сетка таблицы202"/>
    <w:basedOn w:val="a1"/>
    <w:next w:val="af2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20">
    <w:name w:val="Нет списка152"/>
    <w:next w:val="a2"/>
    <w:uiPriority w:val="99"/>
    <w:semiHidden/>
    <w:unhideWhenUsed/>
    <w:rsid w:val="00D9359C"/>
  </w:style>
  <w:style w:type="table" w:customStyle="1" w:styleId="212">
    <w:name w:val="Сетка таблицы212"/>
    <w:basedOn w:val="a1"/>
    <w:next w:val="af2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20">
    <w:name w:val="Сетка таблицы222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2">
    <w:name w:val="Сетка таблицы232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3">
    <w:name w:val="Сетка таблицы24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20">
    <w:name w:val="Нет списка162"/>
    <w:next w:val="a2"/>
    <w:uiPriority w:val="99"/>
    <w:semiHidden/>
    <w:unhideWhenUsed/>
    <w:rsid w:val="00D9359C"/>
  </w:style>
  <w:style w:type="table" w:customStyle="1" w:styleId="252">
    <w:name w:val="Сетка таблицы252"/>
    <w:basedOn w:val="a1"/>
    <w:next w:val="af2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2">
    <w:name w:val="Сетка таблицы2412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2">
    <w:name w:val="Сетка таблицы262"/>
    <w:basedOn w:val="a1"/>
    <w:next w:val="af2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20">
    <w:name w:val="Нет списка172"/>
    <w:next w:val="a2"/>
    <w:uiPriority w:val="99"/>
    <w:semiHidden/>
    <w:unhideWhenUsed/>
    <w:rsid w:val="00D9359C"/>
  </w:style>
  <w:style w:type="table" w:customStyle="1" w:styleId="272">
    <w:name w:val="Сетка таблицы272"/>
    <w:basedOn w:val="a1"/>
    <w:next w:val="af2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2">
    <w:name w:val="Сетка таблицы1112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20">
    <w:name w:val="Нет списка182"/>
    <w:next w:val="a2"/>
    <w:uiPriority w:val="99"/>
    <w:semiHidden/>
    <w:unhideWhenUsed/>
    <w:rsid w:val="00D9359C"/>
  </w:style>
  <w:style w:type="table" w:customStyle="1" w:styleId="281">
    <w:name w:val="Сетка таблицы281"/>
    <w:basedOn w:val="a1"/>
    <w:next w:val="af2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Сетка таблицы311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2">
    <w:name w:val="Сетка таблицы412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20">
    <w:name w:val="Сетка таблицы1122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20">
    <w:name w:val="Нет списка212"/>
    <w:next w:val="a2"/>
    <w:uiPriority w:val="99"/>
    <w:semiHidden/>
    <w:unhideWhenUsed/>
    <w:rsid w:val="00D9359C"/>
  </w:style>
  <w:style w:type="table" w:customStyle="1" w:styleId="2-1111">
    <w:name w:val="Средняя сетка 2 - Акцент 1111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1">
    <w:name w:val="Средняя сетка 2 - Акцент 191"/>
    <w:basedOn w:val="a1"/>
    <w:next w:val="2-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2">
    <w:name w:val="Нет списка312"/>
    <w:next w:val="a2"/>
    <w:uiPriority w:val="99"/>
    <w:semiHidden/>
    <w:unhideWhenUsed/>
    <w:rsid w:val="00D9359C"/>
  </w:style>
  <w:style w:type="table" w:customStyle="1" w:styleId="5112">
    <w:name w:val="Сетка таблицы511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1">
    <w:name w:val="Средняя сетка 2 - Акцент 1211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20">
    <w:name w:val="Нет списка412"/>
    <w:next w:val="a2"/>
    <w:uiPriority w:val="99"/>
    <w:semiHidden/>
    <w:unhideWhenUsed/>
    <w:rsid w:val="00D9359C"/>
  </w:style>
  <w:style w:type="table" w:customStyle="1" w:styleId="6112">
    <w:name w:val="Сетка таблицы611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2">
    <w:name w:val="Нет списка512"/>
    <w:next w:val="a2"/>
    <w:uiPriority w:val="99"/>
    <w:semiHidden/>
    <w:unhideWhenUsed/>
    <w:rsid w:val="00D9359C"/>
  </w:style>
  <w:style w:type="table" w:customStyle="1" w:styleId="7112">
    <w:name w:val="Сетка таблицы711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1">
    <w:name w:val="Средняя сетка 2 - Акцент 1311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2">
    <w:name w:val="Нет списка612"/>
    <w:next w:val="a2"/>
    <w:uiPriority w:val="99"/>
    <w:semiHidden/>
    <w:unhideWhenUsed/>
    <w:rsid w:val="00D9359C"/>
  </w:style>
  <w:style w:type="table" w:customStyle="1" w:styleId="8112">
    <w:name w:val="Сетка таблицы811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1">
    <w:name w:val="Средняя сетка 2 - Акцент 1411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2">
    <w:name w:val="Нет списка712"/>
    <w:next w:val="a2"/>
    <w:uiPriority w:val="99"/>
    <w:semiHidden/>
    <w:unhideWhenUsed/>
    <w:rsid w:val="00D9359C"/>
  </w:style>
  <w:style w:type="table" w:customStyle="1" w:styleId="9112">
    <w:name w:val="Сетка таблицы911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1">
    <w:name w:val="Средняя сетка 2 - Акцент 1511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2">
    <w:name w:val="Нет списка812"/>
    <w:next w:val="a2"/>
    <w:uiPriority w:val="99"/>
    <w:semiHidden/>
    <w:unhideWhenUsed/>
    <w:rsid w:val="00D9359C"/>
  </w:style>
  <w:style w:type="table" w:customStyle="1" w:styleId="10112">
    <w:name w:val="Сетка таблицы1011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1">
    <w:name w:val="Средняя сетка 2 - Акцент 1611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2">
    <w:name w:val="Нет списка912"/>
    <w:next w:val="a2"/>
    <w:uiPriority w:val="99"/>
    <w:semiHidden/>
    <w:unhideWhenUsed/>
    <w:rsid w:val="00D9359C"/>
  </w:style>
  <w:style w:type="table" w:customStyle="1" w:styleId="2-1711">
    <w:name w:val="Средняя сетка 2 - Акцент 1711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2">
    <w:name w:val="Нет списка1012"/>
    <w:next w:val="a2"/>
    <w:uiPriority w:val="99"/>
    <w:semiHidden/>
    <w:unhideWhenUsed/>
    <w:rsid w:val="00D9359C"/>
  </w:style>
  <w:style w:type="table" w:customStyle="1" w:styleId="12112">
    <w:name w:val="Сетка таблицы1211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1">
    <w:name w:val="Средняя сетка 2 - Акцент 1811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20">
    <w:name w:val="Нет списка1112"/>
    <w:next w:val="a2"/>
    <w:uiPriority w:val="99"/>
    <w:semiHidden/>
    <w:unhideWhenUsed/>
    <w:rsid w:val="00D9359C"/>
  </w:style>
  <w:style w:type="table" w:customStyle="1" w:styleId="13112">
    <w:name w:val="Сетка таблицы1311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10">
    <w:name w:val="Сетка таблицы1411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10">
    <w:name w:val="Сетка таблицы1511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2">
    <w:name w:val="Нет списка1212"/>
    <w:next w:val="a2"/>
    <w:uiPriority w:val="99"/>
    <w:semiHidden/>
    <w:unhideWhenUsed/>
    <w:rsid w:val="00D9359C"/>
  </w:style>
  <w:style w:type="table" w:customStyle="1" w:styleId="16110">
    <w:name w:val="Сетка таблицы1611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10">
    <w:name w:val="Сетка таблицы1711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10">
    <w:name w:val="Сетка таблицы1811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2">
    <w:name w:val="Нет списка1312"/>
    <w:next w:val="a2"/>
    <w:uiPriority w:val="99"/>
    <w:semiHidden/>
    <w:unhideWhenUsed/>
    <w:rsid w:val="00D9359C"/>
  </w:style>
  <w:style w:type="table" w:customStyle="1" w:styleId="1911">
    <w:name w:val="Сетка таблицы1911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1">
    <w:name w:val="Сетка таблицы11011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2">
    <w:name w:val="Нет списка1412"/>
    <w:next w:val="a2"/>
    <w:uiPriority w:val="99"/>
    <w:semiHidden/>
    <w:unhideWhenUsed/>
    <w:rsid w:val="00D9359C"/>
  </w:style>
  <w:style w:type="table" w:customStyle="1" w:styleId="2011">
    <w:name w:val="Сетка таблицы2011"/>
    <w:basedOn w:val="a1"/>
    <w:next w:val="af2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2">
    <w:name w:val="Нет списка1512"/>
    <w:next w:val="a2"/>
    <w:uiPriority w:val="99"/>
    <w:semiHidden/>
    <w:unhideWhenUsed/>
    <w:rsid w:val="00D9359C"/>
  </w:style>
  <w:style w:type="table" w:customStyle="1" w:styleId="21111">
    <w:name w:val="Сетка таблицы2111"/>
    <w:basedOn w:val="a1"/>
    <w:next w:val="af2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1">
    <w:name w:val="Сетка таблицы2211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1">
    <w:name w:val="Сетка таблицы2311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1">
    <w:name w:val="Сетка таблицы2421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2">
    <w:name w:val="Нет списка1612"/>
    <w:next w:val="a2"/>
    <w:uiPriority w:val="99"/>
    <w:semiHidden/>
    <w:unhideWhenUsed/>
    <w:rsid w:val="00D9359C"/>
  </w:style>
  <w:style w:type="table" w:customStyle="1" w:styleId="2511">
    <w:name w:val="Сетка таблицы2511"/>
    <w:basedOn w:val="a1"/>
    <w:next w:val="af2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2">
    <w:name w:val="Нет списка1712"/>
    <w:next w:val="a2"/>
    <w:uiPriority w:val="99"/>
    <w:semiHidden/>
    <w:unhideWhenUsed/>
    <w:rsid w:val="00D9359C"/>
  </w:style>
  <w:style w:type="table" w:customStyle="1" w:styleId="2611">
    <w:name w:val="Сетка таблицы2611"/>
    <w:basedOn w:val="a1"/>
    <w:next w:val="af2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03">
    <w:name w:val="Нет списка20"/>
    <w:next w:val="a2"/>
    <w:uiPriority w:val="99"/>
    <w:semiHidden/>
    <w:unhideWhenUsed/>
    <w:rsid w:val="00D9359C"/>
  </w:style>
  <w:style w:type="table" w:customStyle="1" w:styleId="300">
    <w:name w:val="Сетка таблицы30"/>
    <w:basedOn w:val="a1"/>
    <w:next w:val="af2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5">
    <w:name w:val="Сетка таблицы115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30">
    <w:name w:val="Нет списка113"/>
    <w:next w:val="a2"/>
    <w:uiPriority w:val="99"/>
    <w:semiHidden/>
    <w:unhideWhenUsed/>
    <w:rsid w:val="00D9359C"/>
  </w:style>
  <w:style w:type="table" w:customStyle="1" w:styleId="213">
    <w:name w:val="Сетка таблицы213"/>
    <w:basedOn w:val="a1"/>
    <w:next w:val="af2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">
    <w:name w:val="Сетка таблицы33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33">
    <w:name w:val="Нет списка23"/>
    <w:next w:val="a2"/>
    <w:uiPriority w:val="99"/>
    <w:semiHidden/>
    <w:unhideWhenUsed/>
    <w:rsid w:val="00D9359C"/>
  </w:style>
  <w:style w:type="table" w:customStyle="1" w:styleId="43">
    <w:name w:val="Сетка таблицы43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3">
    <w:name w:val="Средняя сетка 2 - Акцент 113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4">
    <w:name w:val="Средняя сетка 2 - Акцент 114"/>
    <w:basedOn w:val="a1"/>
    <w:next w:val="2-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30">
    <w:name w:val="Нет списка33"/>
    <w:next w:val="a2"/>
    <w:uiPriority w:val="99"/>
    <w:semiHidden/>
    <w:unhideWhenUsed/>
    <w:rsid w:val="00D9359C"/>
  </w:style>
  <w:style w:type="table" w:customStyle="1" w:styleId="530">
    <w:name w:val="Сетка таблицы53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3">
    <w:name w:val="Средняя сетка 2 - Акцент 123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30">
    <w:name w:val="Нет списка43"/>
    <w:next w:val="a2"/>
    <w:uiPriority w:val="99"/>
    <w:semiHidden/>
    <w:unhideWhenUsed/>
    <w:rsid w:val="00D9359C"/>
  </w:style>
  <w:style w:type="table" w:customStyle="1" w:styleId="630">
    <w:name w:val="Сетка таблицы63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31">
    <w:name w:val="Нет списка53"/>
    <w:next w:val="a2"/>
    <w:uiPriority w:val="99"/>
    <w:semiHidden/>
    <w:unhideWhenUsed/>
    <w:rsid w:val="00D9359C"/>
  </w:style>
  <w:style w:type="table" w:customStyle="1" w:styleId="73">
    <w:name w:val="Сетка таблицы73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3">
    <w:name w:val="Средняя сетка 2 - Акцент 133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31">
    <w:name w:val="Нет списка63"/>
    <w:next w:val="a2"/>
    <w:uiPriority w:val="99"/>
    <w:semiHidden/>
    <w:unhideWhenUsed/>
    <w:rsid w:val="00D9359C"/>
  </w:style>
  <w:style w:type="table" w:customStyle="1" w:styleId="830">
    <w:name w:val="Сетка таблицы83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3">
    <w:name w:val="Средняя сетка 2 - Акцент 143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30">
    <w:name w:val="Нет списка73"/>
    <w:next w:val="a2"/>
    <w:uiPriority w:val="99"/>
    <w:semiHidden/>
    <w:unhideWhenUsed/>
    <w:rsid w:val="00D9359C"/>
  </w:style>
  <w:style w:type="table" w:customStyle="1" w:styleId="930">
    <w:name w:val="Сетка таблицы93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3">
    <w:name w:val="Средняя сетка 2 - Акцент 153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31">
    <w:name w:val="Нет списка83"/>
    <w:next w:val="a2"/>
    <w:uiPriority w:val="99"/>
    <w:semiHidden/>
    <w:unhideWhenUsed/>
    <w:rsid w:val="00D9359C"/>
  </w:style>
  <w:style w:type="table" w:customStyle="1" w:styleId="103">
    <w:name w:val="Сетка таблицы103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3">
    <w:name w:val="Средняя сетка 2 - Акцент 163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31">
    <w:name w:val="Нет списка93"/>
    <w:next w:val="a2"/>
    <w:uiPriority w:val="99"/>
    <w:semiHidden/>
    <w:unhideWhenUsed/>
    <w:rsid w:val="00D9359C"/>
  </w:style>
  <w:style w:type="table" w:customStyle="1" w:styleId="116">
    <w:name w:val="Сетка таблицы116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3">
    <w:name w:val="Средняя сетка 2 - Акцент 173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30">
    <w:name w:val="Нет списка103"/>
    <w:next w:val="a2"/>
    <w:uiPriority w:val="99"/>
    <w:semiHidden/>
    <w:unhideWhenUsed/>
    <w:rsid w:val="00D9359C"/>
  </w:style>
  <w:style w:type="table" w:customStyle="1" w:styleId="123">
    <w:name w:val="Сетка таблицы123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3">
    <w:name w:val="Средняя сетка 2 - Акцент 183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40">
    <w:name w:val="Нет списка114"/>
    <w:next w:val="a2"/>
    <w:uiPriority w:val="99"/>
    <w:semiHidden/>
    <w:unhideWhenUsed/>
    <w:rsid w:val="00D9359C"/>
  </w:style>
  <w:style w:type="table" w:customStyle="1" w:styleId="133">
    <w:name w:val="Сетка таблицы13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3">
    <w:name w:val="Сетка таблицы143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3">
    <w:name w:val="Сетка таблицы153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30">
    <w:name w:val="Нет списка123"/>
    <w:next w:val="a2"/>
    <w:uiPriority w:val="99"/>
    <w:semiHidden/>
    <w:unhideWhenUsed/>
    <w:rsid w:val="00D9359C"/>
  </w:style>
  <w:style w:type="table" w:customStyle="1" w:styleId="163">
    <w:name w:val="Сетка таблицы16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3">
    <w:name w:val="Сетка таблицы17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3">
    <w:name w:val="Сетка таблицы18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30">
    <w:name w:val="Нет списка133"/>
    <w:next w:val="a2"/>
    <w:uiPriority w:val="99"/>
    <w:semiHidden/>
    <w:unhideWhenUsed/>
    <w:rsid w:val="00D9359C"/>
  </w:style>
  <w:style w:type="table" w:customStyle="1" w:styleId="193">
    <w:name w:val="Сетка таблицы19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3">
    <w:name w:val="Сетка таблицы1103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30">
    <w:name w:val="Нет списка143"/>
    <w:next w:val="a2"/>
    <w:uiPriority w:val="99"/>
    <w:semiHidden/>
    <w:unhideWhenUsed/>
    <w:rsid w:val="00D9359C"/>
  </w:style>
  <w:style w:type="table" w:customStyle="1" w:styleId="2030">
    <w:name w:val="Сетка таблицы203"/>
    <w:basedOn w:val="a1"/>
    <w:next w:val="af2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30">
    <w:name w:val="Нет списка153"/>
    <w:next w:val="a2"/>
    <w:uiPriority w:val="99"/>
    <w:semiHidden/>
    <w:unhideWhenUsed/>
    <w:rsid w:val="00D9359C"/>
  </w:style>
  <w:style w:type="table" w:customStyle="1" w:styleId="214">
    <w:name w:val="Сетка таблицы214"/>
    <w:basedOn w:val="a1"/>
    <w:next w:val="af2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3">
    <w:name w:val="Сетка таблицы22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30">
    <w:name w:val="Сетка таблицы23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4">
    <w:name w:val="Сетка таблицы244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30">
    <w:name w:val="Нет списка163"/>
    <w:next w:val="a2"/>
    <w:uiPriority w:val="99"/>
    <w:semiHidden/>
    <w:unhideWhenUsed/>
    <w:rsid w:val="00D9359C"/>
  </w:style>
  <w:style w:type="table" w:customStyle="1" w:styleId="253">
    <w:name w:val="Сетка таблицы253"/>
    <w:basedOn w:val="a1"/>
    <w:next w:val="af2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3">
    <w:name w:val="Сетка таблицы241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3">
    <w:name w:val="Сетка таблицы263"/>
    <w:basedOn w:val="a1"/>
    <w:next w:val="af2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30">
    <w:name w:val="Нет списка173"/>
    <w:next w:val="a2"/>
    <w:uiPriority w:val="99"/>
    <w:semiHidden/>
    <w:unhideWhenUsed/>
    <w:rsid w:val="00D9359C"/>
  </w:style>
  <w:style w:type="table" w:customStyle="1" w:styleId="273">
    <w:name w:val="Сетка таблицы273"/>
    <w:basedOn w:val="a1"/>
    <w:next w:val="af2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3">
    <w:name w:val="Сетка таблицы111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30">
    <w:name w:val="Нет списка183"/>
    <w:next w:val="a2"/>
    <w:uiPriority w:val="99"/>
    <w:semiHidden/>
    <w:unhideWhenUsed/>
    <w:rsid w:val="00D9359C"/>
  </w:style>
  <w:style w:type="table" w:customStyle="1" w:styleId="282">
    <w:name w:val="Сетка таблицы282"/>
    <w:basedOn w:val="a1"/>
    <w:next w:val="af2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0">
    <w:name w:val="Сетка таблицы312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3">
    <w:name w:val="Сетка таблицы413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3">
    <w:name w:val="Сетка таблицы112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30">
    <w:name w:val="Нет списка213"/>
    <w:next w:val="a2"/>
    <w:uiPriority w:val="99"/>
    <w:semiHidden/>
    <w:unhideWhenUsed/>
    <w:rsid w:val="00D9359C"/>
  </w:style>
  <w:style w:type="table" w:customStyle="1" w:styleId="2-1112">
    <w:name w:val="Средняя сетка 2 - Акцент 1112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2">
    <w:name w:val="Средняя сетка 2 - Акцент 192"/>
    <w:basedOn w:val="a1"/>
    <w:next w:val="2-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3">
    <w:name w:val="Нет списка313"/>
    <w:next w:val="a2"/>
    <w:uiPriority w:val="99"/>
    <w:semiHidden/>
    <w:unhideWhenUsed/>
    <w:rsid w:val="00D9359C"/>
  </w:style>
  <w:style w:type="table" w:customStyle="1" w:styleId="5120">
    <w:name w:val="Сетка таблицы512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2">
    <w:name w:val="Средняя сетка 2 - Акцент 1212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30">
    <w:name w:val="Нет списка413"/>
    <w:next w:val="a2"/>
    <w:uiPriority w:val="99"/>
    <w:semiHidden/>
    <w:unhideWhenUsed/>
    <w:rsid w:val="00D9359C"/>
  </w:style>
  <w:style w:type="table" w:customStyle="1" w:styleId="6120">
    <w:name w:val="Сетка таблицы612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3">
    <w:name w:val="Нет списка513"/>
    <w:next w:val="a2"/>
    <w:uiPriority w:val="99"/>
    <w:semiHidden/>
    <w:unhideWhenUsed/>
    <w:rsid w:val="00D9359C"/>
  </w:style>
  <w:style w:type="table" w:customStyle="1" w:styleId="7120">
    <w:name w:val="Сетка таблицы712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2">
    <w:name w:val="Средняя сетка 2 - Акцент 1312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3">
    <w:name w:val="Нет списка613"/>
    <w:next w:val="a2"/>
    <w:uiPriority w:val="99"/>
    <w:semiHidden/>
    <w:unhideWhenUsed/>
    <w:rsid w:val="00D9359C"/>
  </w:style>
  <w:style w:type="table" w:customStyle="1" w:styleId="8120">
    <w:name w:val="Сетка таблицы812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2">
    <w:name w:val="Средняя сетка 2 - Акцент 1412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3">
    <w:name w:val="Нет списка713"/>
    <w:next w:val="a2"/>
    <w:uiPriority w:val="99"/>
    <w:semiHidden/>
    <w:unhideWhenUsed/>
    <w:rsid w:val="00D9359C"/>
  </w:style>
  <w:style w:type="table" w:customStyle="1" w:styleId="9120">
    <w:name w:val="Сетка таблицы912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2">
    <w:name w:val="Средняя сетка 2 - Акцент 1512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3">
    <w:name w:val="Нет списка813"/>
    <w:next w:val="a2"/>
    <w:uiPriority w:val="99"/>
    <w:semiHidden/>
    <w:unhideWhenUsed/>
    <w:rsid w:val="00D9359C"/>
  </w:style>
  <w:style w:type="table" w:customStyle="1" w:styleId="10120">
    <w:name w:val="Сетка таблицы1012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2">
    <w:name w:val="Средняя сетка 2 - Акцент 1612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3">
    <w:name w:val="Нет списка913"/>
    <w:next w:val="a2"/>
    <w:uiPriority w:val="99"/>
    <w:semiHidden/>
    <w:unhideWhenUsed/>
    <w:rsid w:val="00D9359C"/>
  </w:style>
  <w:style w:type="table" w:customStyle="1" w:styleId="2-1712">
    <w:name w:val="Средняя сетка 2 - Акцент 1712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3">
    <w:name w:val="Нет списка1013"/>
    <w:next w:val="a2"/>
    <w:uiPriority w:val="99"/>
    <w:semiHidden/>
    <w:unhideWhenUsed/>
    <w:rsid w:val="00D9359C"/>
  </w:style>
  <w:style w:type="table" w:customStyle="1" w:styleId="12120">
    <w:name w:val="Сетка таблицы1212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2">
    <w:name w:val="Средняя сетка 2 - Акцент 1812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30">
    <w:name w:val="Нет списка1113"/>
    <w:next w:val="a2"/>
    <w:uiPriority w:val="99"/>
    <w:semiHidden/>
    <w:unhideWhenUsed/>
    <w:rsid w:val="00D9359C"/>
  </w:style>
  <w:style w:type="table" w:customStyle="1" w:styleId="13120">
    <w:name w:val="Сетка таблицы1312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20">
    <w:name w:val="Сетка таблицы1412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20">
    <w:name w:val="Сетка таблицы1512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3">
    <w:name w:val="Нет списка1213"/>
    <w:next w:val="a2"/>
    <w:uiPriority w:val="99"/>
    <w:semiHidden/>
    <w:unhideWhenUsed/>
    <w:rsid w:val="00D9359C"/>
  </w:style>
  <w:style w:type="table" w:customStyle="1" w:styleId="16120">
    <w:name w:val="Сетка таблицы1612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20">
    <w:name w:val="Сетка таблицы1712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2">
    <w:name w:val="Сетка таблицы1812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3">
    <w:name w:val="Нет списка1313"/>
    <w:next w:val="a2"/>
    <w:uiPriority w:val="99"/>
    <w:semiHidden/>
    <w:unhideWhenUsed/>
    <w:rsid w:val="00D9359C"/>
  </w:style>
  <w:style w:type="table" w:customStyle="1" w:styleId="1912">
    <w:name w:val="Сетка таблицы1912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2">
    <w:name w:val="Сетка таблицы11012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3">
    <w:name w:val="Нет списка1413"/>
    <w:next w:val="a2"/>
    <w:uiPriority w:val="99"/>
    <w:semiHidden/>
    <w:unhideWhenUsed/>
    <w:rsid w:val="00D9359C"/>
  </w:style>
  <w:style w:type="table" w:customStyle="1" w:styleId="2012">
    <w:name w:val="Сетка таблицы2012"/>
    <w:basedOn w:val="a1"/>
    <w:next w:val="af2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3">
    <w:name w:val="Нет списка1513"/>
    <w:next w:val="a2"/>
    <w:uiPriority w:val="99"/>
    <w:semiHidden/>
    <w:unhideWhenUsed/>
    <w:rsid w:val="00D9359C"/>
  </w:style>
  <w:style w:type="table" w:customStyle="1" w:styleId="2112">
    <w:name w:val="Сетка таблицы2112"/>
    <w:basedOn w:val="a1"/>
    <w:next w:val="af2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2">
    <w:name w:val="Сетка таблицы2212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2">
    <w:name w:val="Сетка таблицы2312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2">
    <w:name w:val="Сетка таблицы2422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3">
    <w:name w:val="Нет списка1613"/>
    <w:next w:val="a2"/>
    <w:uiPriority w:val="99"/>
    <w:semiHidden/>
    <w:unhideWhenUsed/>
    <w:rsid w:val="00D9359C"/>
  </w:style>
  <w:style w:type="table" w:customStyle="1" w:styleId="2512">
    <w:name w:val="Сетка таблицы2512"/>
    <w:basedOn w:val="a1"/>
    <w:next w:val="af2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3">
    <w:name w:val="Нет списка1713"/>
    <w:next w:val="a2"/>
    <w:uiPriority w:val="99"/>
    <w:semiHidden/>
    <w:unhideWhenUsed/>
    <w:rsid w:val="00D9359C"/>
  </w:style>
  <w:style w:type="table" w:customStyle="1" w:styleId="2612">
    <w:name w:val="Сетка таблицы2612"/>
    <w:basedOn w:val="a1"/>
    <w:next w:val="af2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1">
    <w:name w:val="Сетка таблицы291"/>
    <w:basedOn w:val="a1"/>
    <w:next w:val="af2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a">
    <w:name w:val="Неразрешенное упоминание2"/>
    <w:basedOn w:val="a0"/>
    <w:uiPriority w:val="99"/>
    <w:semiHidden/>
    <w:unhideWhenUsed/>
    <w:rsid w:val="00D9359C"/>
    <w:rPr>
      <w:color w:val="808080"/>
      <w:shd w:val="clear" w:color="auto" w:fill="E6E6E6"/>
    </w:rPr>
  </w:style>
  <w:style w:type="character" w:customStyle="1" w:styleId="34">
    <w:name w:val="Неразрешенное упоминание3"/>
    <w:basedOn w:val="a0"/>
    <w:uiPriority w:val="99"/>
    <w:semiHidden/>
    <w:unhideWhenUsed/>
    <w:rsid w:val="00D9359C"/>
    <w:rPr>
      <w:color w:val="808080"/>
      <w:shd w:val="clear" w:color="auto" w:fill="E6E6E6"/>
    </w:rPr>
  </w:style>
  <w:style w:type="numbering" w:customStyle="1" w:styleId="245">
    <w:name w:val="Нет списка24"/>
    <w:next w:val="a2"/>
    <w:uiPriority w:val="99"/>
    <w:semiHidden/>
    <w:unhideWhenUsed/>
    <w:rsid w:val="00D9359C"/>
  </w:style>
  <w:style w:type="table" w:customStyle="1" w:styleId="340">
    <w:name w:val="Сетка таблицы34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7">
    <w:name w:val="Сетка таблицы117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50">
    <w:name w:val="Нет списка115"/>
    <w:next w:val="a2"/>
    <w:uiPriority w:val="99"/>
    <w:semiHidden/>
    <w:unhideWhenUsed/>
    <w:rsid w:val="00D9359C"/>
  </w:style>
  <w:style w:type="table" w:customStyle="1" w:styleId="215">
    <w:name w:val="Сетка таблицы215"/>
    <w:basedOn w:val="a1"/>
    <w:next w:val="af2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Сетка таблицы35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54">
    <w:name w:val="Нет списка25"/>
    <w:next w:val="a2"/>
    <w:uiPriority w:val="99"/>
    <w:semiHidden/>
    <w:unhideWhenUsed/>
    <w:rsid w:val="00D9359C"/>
  </w:style>
  <w:style w:type="table" w:customStyle="1" w:styleId="44">
    <w:name w:val="Сетка таблицы44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5">
    <w:name w:val="Средняя сетка 2 - Акцент 115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6">
    <w:name w:val="Средняя сетка 2 - Акцент 116"/>
    <w:basedOn w:val="a1"/>
    <w:next w:val="2-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41">
    <w:name w:val="Нет списка34"/>
    <w:next w:val="a2"/>
    <w:uiPriority w:val="99"/>
    <w:semiHidden/>
    <w:unhideWhenUsed/>
    <w:rsid w:val="00D9359C"/>
  </w:style>
  <w:style w:type="table" w:customStyle="1" w:styleId="54">
    <w:name w:val="Сетка таблицы54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4">
    <w:name w:val="Средняя сетка 2 - Акцент 124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40">
    <w:name w:val="Нет списка44"/>
    <w:next w:val="a2"/>
    <w:uiPriority w:val="99"/>
    <w:semiHidden/>
    <w:unhideWhenUsed/>
    <w:rsid w:val="00D9359C"/>
  </w:style>
  <w:style w:type="table" w:customStyle="1" w:styleId="64">
    <w:name w:val="Сетка таблицы64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40">
    <w:name w:val="Нет списка54"/>
    <w:next w:val="a2"/>
    <w:uiPriority w:val="99"/>
    <w:semiHidden/>
    <w:unhideWhenUsed/>
    <w:rsid w:val="00D9359C"/>
  </w:style>
  <w:style w:type="table" w:customStyle="1" w:styleId="74">
    <w:name w:val="Сетка таблицы74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4">
    <w:name w:val="Средняя сетка 2 - Акцент 134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40">
    <w:name w:val="Нет списка64"/>
    <w:next w:val="a2"/>
    <w:uiPriority w:val="99"/>
    <w:semiHidden/>
    <w:unhideWhenUsed/>
    <w:rsid w:val="00D9359C"/>
  </w:style>
  <w:style w:type="table" w:customStyle="1" w:styleId="84">
    <w:name w:val="Сетка таблицы84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4">
    <w:name w:val="Средняя сетка 2 - Акцент 144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40">
    <w:name w:val="Нет списка74"/>
    <w:next w:val="a2"/>
    <w:uiPriority w:val="99"/>
    <w:semiHidden/>
    <w:unhideWhenUsed/>
    <w:rsid w:val="00D9359C"/>
  </w:style>
  <w:style w:type="table" w:customStyle="1" w:styleId="94">
    <w:name w:val="Сетка таблицы94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4">
    <w:name w:val="Средняя сетка 2 - Акцент 154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40">
    <w:name w:val="Нет списка84"/>
    <w:next w:val="a2"/>
    <w:uiPriority w:val="99"/>
    <w:semiHidden/>
    <w:unhideWhenUsed/>
    <w:rsid w:val="00D9359C"/>
  </w:style>
  <w:style w:type="table" w:customStyle="1" w:styleId="104">
    <w:name w:val="Сетка таблицы104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4">
    <w:name w:val="Средняя сетка 2 - Акцент 164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40">
    <w:name w:val="Нет списка94"/>
    <w:next w:val="a2"/>
    <w:uiPriority w:val="99"/>
    <w:semiHidden/>
    <w:unhideWhenUsed/>
    <w:rsid w:val="00D9359C"/>
  </w:style>
  <w:style w:type="table" w:customStyle="1" w:styleId="118">
    <w:name w:val="Сетка таблицы118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4">
    <w:name w:val="Средняя сетка 2 - Акцент 174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40">
    <w:name w:val="Нет списка104"/>
    <w:next w:val="a2"/>
    <w:uiPriority w:val="99"/>
    <w:semiHidden/>
    <w:unhideWhenUsed/>
    <w:rsid w:val="00D9359C"/>
  </w:style>
  <w:style w:type="table" w:customStyle="1" w:styleId="124">
    <w:name w:val="Сетка таблицы124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4">
    <w:name w:val="Средняя сетка 2 - Акцент 184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60">
    <w:name w:val="Нет списка116"/>
    <w:next w:val="a2"/>
    <w:uiPriority w:val="99"/>
    <w:semiHidden/>
    <w:unhideWhenUsed/>
    <w:rsid w:val="00D9359C"/>
  </w:style>
  <w:style w:type="table" w:customStyle="1" w:styleId="134">
    <w:name w:val="Сетка таблицы134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4">
    <w:name w:val="Сетка таблицы144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4">
    <w:name w:val="Сетка таблицы154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40">
    <w:name w:val="Нет списка124"/>
    <w:next w:val="a2"/>
    <w:uiPriority w:val="99"/>
    <w:semiHidden/>
    <w:unhideWhenUsed/>
    <w:rsid w:val="00D9359C"/>
  </w:style>
  <w:style w:type="table" w:customStyle="1" w:styleId="164">
    <w:name w:val="Сетка таблицы164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4">
    <w:name w:val="Сетка таблицы174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4">
    <w:name w:val="Сетка таблицы184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40">
    <w:name w:val="Нет списка134"/>
    <w:next w:val="a2"/>
    <w:uiPriority w:val="99"/>
    <w:semiHidden/>
    <w:unhideWhenUsed/>
    <w:rsid w:val="00D9359C"/>
  </w:style>
  <w:style w:type="table" w:customStyle="1" w:styleId="194">
    <w:name w:val="Сетка таблицы194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4">
    <w:name w:val="Сетка таблицы1104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40">
    <w:name w:val="Нет списка144"/>
    <w:next w:val="a2"/>
    <w:uiPriority w:val="99"/>
    <w:semiHidden/>
    <w:unhideWhenUsed/>
    <w:rsid w:val="00D9359C"/>
  </w:style>
  <w:style w:type="table" w:customStyle="1" w:styleId="204">
    <w:name w:val="Сетка таблицы204"/>
    <w:basedOn w:val="a1"/>
    <w:next w:val="af2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40">
    <w:name w:val="Нет списка154"/>
    <w:next w:val="a2"/>
    <w:uiPriority w:val="99"/>
    <w:semiHidden/>
    <w:unhideWhenUsed/>
    <w:rsid w:val="00D9359C"/>
  </w:style>
  <w:style w:type="table" w:customStyle="1" w:styleId="216">
    <w:name w:val="Сетка таблицы216"/>
    <w:basedOn w:val="a1"/>
    <w:next w:val="af2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4">
    <w:name w:val="Сетка таблицы224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4">
    <w:name w:val="Сетка таблицы234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50">
    <w:name w:val="Сетка таблицы245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40">
    <w:name w:val="Нет списка164"/>
    <w:next w:val="a2"/>
    <w:uiPriority w:val="99"/>
    <w:semiHidden/>
    <w:unhideWhenUsed/>
    <w:rsid w:val="00D9359C"/>
  </w:style>
  <w:style w:type="table" w:customStyle="1" w:styleId="2540">
    <w:name w:val="Сетка таблицы254"/>
    <w:basedOn w:val="a1"/>
    <w:next w:val="af2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4">
    <w:name w:val="Сетка таблицы2414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4">
    <w:name w:val="Сетка таблицы264"/>
    <w:basedOn w:val="a1"/>
    <w:next w:val="af2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40">
    <w:name w:val="Нет списка174"/>
    <w:next w:val="a2"/>
    <w:uiPriority w:val="99"/>
    <w:semiHidden/>
    <w:unhideWhenUsed/>
    <w:rsid w:val="00D9359C"/>
  </w:style>
  <w:style w:type="table" w:customStyle="1" w:styleId="274">
    <w:name w:val="Сетка таблицы274"/>
    <w:basedOn w:val="a1"/>
    <w:next w:val="af2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4">
    <w:name w:val="Сетка таблицы1114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40">
    <w:name w:val="Нет списка184"/>
    <w:next w:val="a2"/>
    <w:uiPriority w:val="99"/>
    <w:semiHidden/>
    <w:unhideWhenUsed/>
    <w:rsid w:val="00D9359C"/>
  </w:style>
  <w:style w:type="table" w:customStyle="1" w:styleId="283">
    <w:name w:val="Сетка таблицы283"/>
    <w:basedOn w:val="a1"/>
    <w:next w:val="af2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0">
    <w:name w:val="Сетка таблицы313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4">
    <w:name w:val="Сетка таблицы414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4">
    <w:name w:val="Сетка таблицы1124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40">
    <w:name w:val="Нет списка214"/>
    <w:next w:val="a2"/>
    <w:uiPriority w:val="99"/>
    <w:semiHidden/>
    <w:unhideWhenUsed/>
    <w:rsid w:val="00D9359C"/>
  </w:style>
  <w:style w:type="table" w:customStyle="1" w:styleId="2-1113">
    <w:name w:val="Средняя сетка 2 - Акцент 1113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3">
    <w:name w:val="Средняя сетка 2 - Акцент 193"/>
    <w:basedOn w:val="a1"/>
    <w:next w:val="2-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4">
    <w:name w:val="Нет списка314"/>
    <w:next w:val="a2"/>
    <w:uiPriority w:val="99"/>
    <w:semiHidden/>
    <w:unhideWhenUsed/>
    <w:rsid w:val="00D9359C"/>
  </w:style>
  <w:style w:type="table" w:customStyle="1" w:styleId="5130">
    <w:name w:val="Сетка таблицы513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3">
    <w:name w:val="Средняя сетка 2 - Акцент 1213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40">
    <w:name w:val="Нет списка414"/>
    <w:next w:val="a2"/>
    <w:uiPriority w:val="99"/>
    <w:semiHidden/>
    <w:unhideWhenUsed/>
    <w:rsid w:val="00D9359C"/>
  </w:style>
  <w:style w:type="table" w:customStyle="1" w:styleId="6130">
    <w:name w:val="Сетка таблицы613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4">
    <w:name w:val="Нет списка514"/>
    <w:next w:val="a2"/>
    <w:uiPriority w:val="99"/>
    <w:semiHidden/>
    <w:unhideWhenUsed/>
    <w:rsid w:val="00D9359C"/>
  </w:style>
  <w:style w:type="table" w:customStyle="1" w:styleId="7130">
    <w:name w:val="Сетка таблицы713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3">
    <w:name w:val="Средняя сетка 2 - Акцент 1313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4">
    <w:name w:val="Нет списка614"/>
    <w:next w:val="a2"/>
    <w:uiPriority w:val="99"/>
    <w:semiHidden/>
    <w:unhideWhenUsed/>
    <w:rsid w:val="00D9359C"/>
  </w:style>
  <w:style w:type="table" w:customStyle="1" w:styleId="8130">
    <w:name w:val="Сетка таблицы813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3">
    <w:name w:val="Средняя сетка 2 - Акцент 1413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4">
    <w:name w:val="Нет списка714"/>
    <w:next w:val="a2"/>
    <w:uiPriority w:val="99"/>
    <w:semiHidden/>
    <w:unhideWhenUsed/>
    <w:rsid w:val="00D9359C"/>
  </w:style>
  <w:style w:type="table" w:customStyle="1" w:styleId="9130">
    <w:name w:val="Сетка таблицы913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3">
    <w:name w:val="Средняя сетка 2 - Акцент 1513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4">
    <w:name w:val="Нет списка814"/>
    <w:next w:val="a2"/>
    <w:uiPriority w:val="99"/>
    <w:semiHidden/>
    <w:unhideWhenUsed/>
    <w:rsid w:val="00D9359C"/>
  </w:style>
  <w:style w:type="table" w:customStyle="1" w:styleId="10130">
    <w:name w:val="Сетка таблицы1013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3">
    <w:name w:val="Средняя сетка 2 - Акцент 1613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4">
    <w:name w:val="Нет списка914"/>
    <w:next w:val="a2"/>
    <w:uiPriority w:val="99"/>
    <w:semiHidden/>
    <w:unhideWhenUsed/>
    <w:rsid w:val="00D9359C"/>
  </w:style>
  <w:style w:type="table" w:customStyle="1" w:styleId="2-1713">
    <w:name w:val="Средняя сетка 2 - Акцент 1713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4">
    <w:name w:val="Нет списка1014"/>
    <w:next w:val="a2"/>
    <w:uiPriority w:val="99"/>
    <w:semiHidden/>
    <w:unhideWhenUsed/>
    <w:rsid w:val="00D9359C"/>
  </w:style>
  <w:style w:type="table" w:customStyle="1" w:styleId="12130">
    <w:name w:val="Сетка таблицы1213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3">
    <w:name w:val="Средняя сетка 2 - Акцент 1813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40">
    <w:name w:val="Нет списка1114"/>
    <w:next w:val="a2"/>
    <w:uiPriority w:val="99"/>
    <w:semiHidden/>
    <w:unhideWhenUsed/>
    <w:rsid w:val="00D9359C"/>
  </w:style>
  <w:style w:type="table" w:customStyle="1" w:styleId="13130">
    <w:name w:val="Сетка таблицы131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30">
    <w:name w:val="Сетка таблицы1413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30">
    <w:name w:val="Сетка таблицы1513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4">
    <w:name w:val="Нет списка1214"/>
    <w:next w:val="a2"/>
    <w:uiPriority w:val="99"/>
    <w:semiHidden/>
    <w:unhideWhenUsed/>
    <w:rsid w:val="00D9359C"/>
  </w:style>
  <w:style w:type="table" w:customStyle="1" w:styleId="16130">
    <w:name w:val="Сетка таблицы161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30">
    <w:name w:val="Сетка таблицы171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3">
    <w:name w:val="Сетка таблицы181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4">
    <w:name w:val="Нет списка1314"/>
    <w:next w:val="a2"/>
    <w:uiPriority w:val="99"/>
    <w:semiHidden/>
    <w:unhideWhenUsed/>
    <w:rsid w:val="00D9359C"/>
  </w:style>
  <w:style w:type="table" w:customStyle="1" w:styleId="1913">
    <w:name w:val="Сетка таблицы191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3">
    <w:name w:val="Сетка таблицы11013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4">
    <w:name w:val="Нет списка1414"/>
    <w:next w:val="a2"/>
    <w:uiPriority w:val="99"/>
    <w:semiHidden/>
    <w:unhideWhenUsed/>
    <w:rsid w:val="00D9359C"/>
  </w:style>
  <w:style w:type="table" w:customStyle="1" w:styleId="2013">
    <w:name w:val="Сетка таблицы2013"/>
    <w:basedOn w:val="a1"/>
    <w:next w:val="af2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4">
    <w:name w:val="Нет списка1514"/>
    <w:next w:val="a2"/>
    <w:uiPriority w:val="99"/>
    <w:semiHidden/>
    <w:unhideWhenUsed/>
    <w:rsid w:val="00D9359C"/>
  </w:style>
  <w:style w:type="table" w:customStyle="1" w:styleId="2113">
    <w:name w:val="Сетка таблицы2113"/>
    <w:basedOn w:val="a1"/>
    <w:next w:val="af2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3">
    <w:name w:val="Сетка таблицы221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3">
    <w:name w:val="Сетка таблицы231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3">
    <w:name w:val="Сетка таблицы242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4">
    <w:name w:val="Нет списка1614"/>
    <w:next w:val="a2"/>
    <w:uiPriority w:val="99"/>
    <w:semiHidden/>
    <w:unhideWhenUsed/>
    <w:rsid w:val="00D9359C"/>
  </w:style>
  <w:style w:type="table" w:customStyle="1" w:styleId="2513">
    <w:name w:val="Сетка таблицы2513"/>
    <w:basedOn w:val="a1"/>
    <w:next w:val="af2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4">
    <w:name w:val="Нет списка1714"/>
    <w:next w:val="a2"/>
    <w:uiPriority w:val="99"/>
    <w:semiHidden/>
    <w:unhideWhenUsed/>
    <w:rsid w:val="00D9359C"/>
  </w:style>
  <w:style w:type="table" w:customStyle="1" w:styleId="2613">
    <w:name w:val="Сетка таблицы2613"/>
    <w:basedOn w:val="a1"/>
    <w:next w:val="af2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2">
    <w:name w:val="Сетка таблицы292"/>
    <w:basedOn w:val="a1"/>
    <w:next w:val="af2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">
    <w:name w:val="Сетка таблицы301"/>
    <w:basedOn w:val="a1"/>
    <w:next w:val="af2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1">
    <w:name w:val="Сетка таблицы3011"/>
    <w:basedOn w:val="a1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2">
    <w:name w:val="Сетка таблицы302"/>
    <w:basedOn w:val="a1"/>
    <w:next w:val="af2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2">
    <w:name w:val="Сетка таблицы3012"/>
    <w:basedOn w:val="a1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5">
    <w:name w:val="Сетка таблицы275"/>
    <w:basedOn w:val="a1"/>
    <w:next w:val="af2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6">
    <w:name w:val="Сетка таблицы276"/>
    <w:basedOn w:val="a1"/>
    <w:next w:val="af2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5">
    <w:name w:val="Неразрешенное упоминание4"/>
    <w:basedOn w:val="a0"/>
    <w:uiPriority w:val="99"/>
    <w:semiHidden/>
    <w:unhideWhenUsed/>
    <w:rsid w:val="00D9359C"/>
    <w:rPr>
      <w:color w:val="605E5C"/>
      <w:shd w:val="clear" w:color="auto" w:fill="E1DFDD"/>
    </w:rPr>
  </w:style>
  <w:style w:type="table" w:customStyle="1" w:styleId="36">
    <w:name w:val="Сетка таблицы36"/>
    <w:basedOn w:val="a1"/>
    <w:next w:val="af2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9">
    <w:name w:val="Сетка таблицы119"/>
    <w:basedOn w:val="a1"/>
    <w:next w:val="af2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">
    <w:name w:val="Сетка таблицы361"/>
    <w:basedOn w:val="a1"/>
    <w:next w:val="af2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">
    <w:name w:val="Сетка таблицы37"/>
    <w:basedOn w:val="a1"/>
    <w:next w:val="af2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footnote text"/>
    <w:basedOn w:val="a"/>
    <w:link w:val="afc"/>
    <w:uiPriority w:val="99"/>
    <w:unhideWhenUsed/>
    <w:qFormat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afc">
    <w:name w:val="Текст сноски Знак"/>
    <w:basedOn w:val="a0"/>
    <w:link w:val="afb"/>
    <w:uiPriority w:val="99"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styleId="afd">
    <w:name w:val="footnote reference"/>
    <w:basedOn w:val="a0"/>
    <w:uiPriority w:val="99"/>
    <w:unhideWhenUsed/>
    <w:qFormat/>
    <w:rsid w:val="00D9359C"/>
    <w:rPr>
      <w:vertAlign w:val="superscript"/>
    </w:rPr>
  </w:style>
  <w:style w:type="paragraph" w:styleId="1c">
    <w:name w:val="toc 1"/>
    <w:basedOn w:val="a"/>
    <w:next w:val="a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100" w:line="276" w:lineRule="auto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2b">
    <w:name w:val="toc 2"/>
    <w:basedOn w:val="a"/>
    <w:next w:val="a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0" w:line="276" w:lineRule="auto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38">
    <w:name w:val="toc 3"/>
    <w:basedOn w:val="a"/>
    <w:next w:val="a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0" w:line="276" w:lineRule="auto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customStyle="1" w:styleId="TOC41">
    <w:name w:val="TOC 41"/>
    <w:basedOn w:val="a"/>
    <w:next w:val="a"/>
    <w:autoRedefine/>
    <w:uiPriority w:val="39"/>
    <w:unhideWhenUsed/>
    <w:rsid w:val="00D9359C"/>
    <w:pPr>
      <w:spacing w:after="100" w:line="259" w:lineRule="auto"/>
      <w:ind w:left="66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51">
    <w:name w:val="TOC 51"/>
    <w:basedOn w:val="a"/>
    <w:next w:val="a"/>
    <w:autoRedefine/>
    <w:uiPriority w:val="39"/>
    <w:unhideWhenUsed/>
    <w:rsid w:val="00D9359C"/>
    <w:pPr>
      <w:spacing w:after="100" w:line="259" w:lineRule="auto"/>
      <w:ind w:left="88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61">
    <w:name w:val="TOC 61"/>
    <w:basedOn w:val="a"/>
    <w:next w:val="a"/>
    <w:autoRedefine/>
    <w:uiPriority w:val="39"/>
    <w:unhideWhenUsed/>
    <w:rsid w:val="00D9359C"/>
    <w:pPr>
      <w:spacing w:after="100" w:line="259" w:lineRule="auto"/>
      <w:ind w:left="110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71">
    <w:name w:val="TOC 71"/>
    <w:basedOn w:val="a"/>
    <w:next w:val="a"/>
    <w:autoRedefine/>
    <w:uiPriority w:val="39"/>
    <w:unhideWhenUsed/>
    <w:rsid w:val="00D9359C"/>
    <w:pPr>
      <w:spacing w:after="100" w:line="259" w:lineRule="auto"/>
      <w:ind w:left="132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81">
    <w:name w:val="TOC 81"/>
    <w:basedOn w:val="a"/>
    <w:next w:val="a"/>
    <w:autoRedefine/>
    <w:uiPriority w:val="39"/>
    <w:unhideWhenUsed/>
    <w:rsid w:val="00D9359C"/>
    <w:pPr>
      <w:spacing w:after="100" w:line="259" w:lineRule="auto"/>
      <w:ind w:left="154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91">
    <w:name w:val="TOC 91"/>
    <w:basedOn w:val="a"/>
    <w:next w:val="a"/>
    <w:autoRedefine/>
    <w:uiPriority w:val="39"/>
    <w:unhideWhenUsed/>
    <w:rsid w:val="00D9359C"/>
    <w:pPr>
      <w:spacing w:after="100" w:line="259" w:lineRule="auto"/>
      <w:ind w:left="176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styleId="afe">
    <w:name w:val="endnote text"/>
    <w:basedOn w:val="a"/>
    <w:link w:val="aff"/>
    <w:semiHidden/>
    <w:unhideWhenUsed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aff">
    <w:name w:val="Текст концевой сноски Знак"/>
    <w:basedOn w:val="a0"/>
    <w:link w:val="afe"/>
    <w:semiHidden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styleId="aff0">
    <w:name w:val="endnote reference"/>
    <w:basedOn w:val="a0"/>
    <w:semiHidden/>
    <w:unhideWhenUsed/>
    <w:rsid w:val="00D9359C"/>
    <w:rPr>
      <w:vertAlign w:val="superscript"/>
    </w:rPr>
  </w:style>
  <w:style w:type="character" w:customStyle="1" w:styleId="a8">
    <w:name w:val="Абзац списка Знак"/>
    <w:aliases w:val="ТАБЛИЦА1 Знак,Название таблиц Знак,Список простой нумер Знак,ОБЫЧНЫЙ Знак"/>
    <w:basedOn w:val="a0"/>
    <w:link w:val="a7"/>
    <w:uiPriority w:val="34"/>
    <w:qFormat/>
    <w:locked/>
    <w:rsid w:val="00D9359C"/>
  </w:style>
  <w:style w:type="paragraph" w:customStyle="1" w:styleId="217">
    <w:name w:val="Основной текст (2)1"/>
    <w:basedOn w:val="a"/>
    <w:uiPriority w:val="99"/>
    <w:rsid w:val="00D9359C"/>
    <w:pPr>
      <w:shd w:val="clear" w:color="auto" w:fill="FFFFFF"/>
      <w:spacing w:after="2460" w:line="240" w:lineRule="atLeast"/>
      <w:ind w:firstLine="709"/>
      <w:jc w:val="both"/>
    </w:pPr>
    <w:rPr>
      <w:rFonts w:ascii="Times New Roman" w:eastAsia="Times New Roman" w:hAnsi="Times New Roman" w:cs="Times New Roman"/>
      <w:kern w:val="0"/>
      <w:sz w:val="26"/>
      <w:szCs w:val="26"/>
      <w:lang w:val="ru-RU"/>
      <w14:ligatures w14:val="none"/>
    </w:rPr>
  </w:style>
  <w:style w:type="paragraph" w:styleId="aff1">
    <w:name w:val="header"/>
    <w:basedOn w:val="a"/>
    <w:link w:val="aff2"/>
    <w:uiPriority w:val="99"/>
    <w:unhideWhenUsed/>
    <w:rsid w:val="00D9359C"/>
    <w:pPr>
      <w:tabs>
        <w:tab w:val="center" w:pos="4844"/>
        <w:tab w:val="right" w:pos="9689"/>
      </w:tabs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aff2">
    <w:name w:val="Верхний колонтитул Знак"/>
    <w:basedOn w:val="a0"/>
    <w:link w:val="aff1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aff3">
    <w:name w:val="footer"/>
    <w:basedOn w:val="a"/>
    <w:link w:val="aff4"/>
    <w:uiPriority w:val="99"/>
    <w:unhideWhenUsed/>
    <w:rsid w:val="00D9359C"/>
    <w:pPr>
      <w:tabs>
        <w:tab w:val="center" w:pos="4844"/>
        <w:tab w:val="right" w:pos="9689"/>
      </w:tabs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aff4">
    <w:name w:val="Нижний колонтитул Знак"/>
    <w:basedOn w:val="a0"/>
    <w:link w:val="aff3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2c">
    <w:name w:val="Body Text 2"/>
    <w:basedOn w:val="a"/>
    <w:link w:val="2d"/>
    <w:semiHidden/>
    <w:unhideWhenUsed/>
    <w:rsid w:val="00D9359C"/>
    <w:pPr>
      <w:spacing w:after="120" w:line="48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2d">
    <w:name w:val="Основной текст 2 Знак"/>
    <w:basedOn w:val="a0"/>
    <w:link w:val="2c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HTML0">
    <w:name w:val="HTML Preformatted"/>
    <w:basedOn w:val="a"/>
    <w:link w:val="HTML1"/>
    <w:uiPriority w:val="99"/>
    <w:semiHidden/>
    <w:unhideWhenUsed/>
    <w:rsid w:val="00D93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9359C"/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paragraph" w:styleId="aff5">
    <w:name w:val="Balloon Text"/>
    <w:basedOn w:val="a"/>
    <w:link w:val="aff6"/>
    <w:uiPriority w:val="99"/>
    <w:semiHidden/>
    <w:unhideWhenUsed/>
    <w:rsid w:val="00D9359C"/>
    <w:pPr>
      <w:spacing w:after="0" w:line="240" w:lineRule="auto"/>
      <w:ind w:firstLine="567"/>
      <w:jc w:val="both"/>
    </w:pPr>
    <w:rPr>
      <w:rFonts w:ascii="Tahoma" w:eastAsia="MS Mincho" w:hAnsi="Tahoma" w:cs="Tahoma"/>
      <w:kern w:val="0"/>
      <w:sz w:val="16"/>
      <w:szCs w:val="16"/>
      <w:lang w:val="ru-RU" w:eastAsia="ru-RU"/>
      <w14:ligatures w14:val="none"/>
    </w:rPr>
  </w:style>
  <w:style w:type="character" w:customStyle="1" w:styleId="aff6">
    <w:name w:val="Текст выноски Знак"/>
    <w:basedOn w:val="a0"/>
    <w:link w:val="aff5"/>
    <w:uiPriority w:val="99"/>
    <w:semiHidden/>
    <w:rsid w:val="00D9359C"/>
    <w:rPr>
      <w:rFonts w:ascii="Tahoma" w:eastAsia="MS Mincho" w:hAnsi="Tahoma" w:cs="Tahoma"/>
      <w:kern w:val="0"/>
      <w:sz w:val="16"/>
      <w:szCs w:val="16"/>
      <w:lang w:val="ru-RU" w:eastAsia="ru-RU"/>
      <w14:ligatures w14:val="none"/>
    </w:rPr>
  </w:style>
  <w:style w:type="paragraph" w:customStyle="1" w:styleId="SDText">
    <w:name w:val="SD_Text"/>
    <w:basedOn w:val="a"/>
    <w:link w:val="SDText0"/>
    <w:qFormat/>
    <w:rsid w:val="00D9359C"/>
    <w:pPr>
      <w:spacing w:line="276" w:lineRule="auto"/>
      <w:jc w:val="both"/>
    </w:pPr>
    <w:rPr>
      <w:rFonts w:ascii="Times New Roman" w:eastAsia="Times New Roman" w:hAnsi="Times New Roman" w:cs="Times New Roman"/>
      <w:color w:val="2F5496" w:themeColor="accent1" w:themeShade="BF"/>
      <w:kern w:val="0"/>
      <w:sz w:val="40"/>
      <w:szCs w:val="40"/>
      <w:lang w:val="ru-RU" w:eastAsia="ru-RU"/>
      <w14:ligatures w14:val="none"/>
    </w:rPr>
  </w:style>
  <w:style w:type="character" w:customStyle="1" w:styleId="SDText0">
    <w:name w:val="SD_Text Знак"/>
    <w:basedOn w:val="10"/>
    <w:link w:val="SDText"/>
    <w:rsid w:val="00D9359C"/>
    <w:rPr>
      <w:rFonts w:ascii="Times New Roman" w:eastAsia="Times New Roman" w:hAnsi="Times New Roman" w:cs="Times New Roman"/>
      <w:color w:val="2F5496" w:themeColor="accent1" w:themeShade="BF"/>
      <w:kern w:val="0"/>
      <w:sz w:val="40"/>
      <w:szCs w:val="40"/>
      <w:lang w:val="ru-RU" w:eastAsia="ru-RU"/>
      <w14:ligatures w14:val="none"/>
    </w:rPr>
  </w:style>
  <w:style w:type="paragraph" w:customStyle="1" w:styleId="aff7">
    <w:name w:val="Официальный"/>
    <w:basedOn w:val="a"/>
    <w:link w:val="aff8"/>
    <w:qFormat/>
    <w:rsid w:val="00D9359C"/>
    <w:pPr>
      <w:widowControl w:val="0"/>
      <w:spacing w:after="80" w:line="276" w:lineRule="auto"/>
      <w:jc w:val="both"/>
    </w:pPr>
    <w:rPr>
      <w:rFonts w:ascii="Times New Roman" w:eastAsia="Microsoft Sans Serif" w:hAnsi="Times New Roman" w:cs="Microsoft Sans Serif"/>
      <w:color w:val="000000"/>
      <w:kern w:val="0"/>
      <w:lang w:val="ru-RU" w:eastAsia="ru-RU" w:bidi="ru-RU"/>
      <w14:ligatures w14:val="none"/>
    </w:rPr>
  </w:style>
  <w:style w:type="character" w:customStyle="1" w:styleId="aff8">
    <w:name w:val="Официальный Знак"/>
    <w:basedOn w:val="a0"/>
    <w:link w:val="aff7"/>
    <w:rsid w:val="00D9359C"/>
    <w:rPr>
      <w:rFonts w:ascii="Times New Roman" w:eastAsia="Microsoft Sans Serif" w:hAnsi="Times New Roman" w:cs="Microsoft Sans Serif"/>
      <w:color w:val="000000"/>
      <w:kern w:val="0"/>
      <w:lang w:val="ru-RU" w:eastAsia="ru-RU" w:bidi="ru-RU"/>
      <w14:ligatures w14:val="none"/>
    </w:rPr>
  </w:style>
  <w:style w:type="paragraph" w:customStyle="1" w:styleId="Paragraph">
    <w:name w:val="Paragraph"/>
    <w:link w:val="ParagraphChar"/>
    <w:qFormat/>
    <w:rsid w:val="00D9359C"/>
    <w:pPr>
      <w:spacing w:after="24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aragraphChar">
    <w:name w:val="Paragraph Char"/>
    <w:link w:val="Paragraph"/>
    <w:qFormat/>
    <w:locked/>
    <w:rsid w:val="00D9359C"/>
    <w:rPr>
      <w:rFonts w:ascii="Times New Roman" w:eastAsia="Times New Roman" w:hAnsi="Times New Roman" w:cs="Times New Roman"/>
      <w:kern w:val="0"/>
      <w14:ligatures w14:val="none"/>
    </w:rPr>
  </w:style>
  <w:style w:type="paragraph" w:styleId="aff9">
    <w:name w:val="No Spacing"/>
    <w:aliases w:val="Ринза"/>
    <w:uiPriority w:val="1"/>
    <w:qFormat/>
    <w:rsid w:val="00D9359C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affa">
    <w:name w:val="Normal (Web)"/>
    <w:basedOn w:val="a"/>
    <w:qFormat/>
    <w:rsid w:val="00D9359C"/>
    <w:pPr>
      <w:spacing w:after="120" w:line="240" w:lineRule="auto"/>
      <w:ind w:firstLine="397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f5">
    <w:name w:val="Название объекта Знак"/>
    <w:aliases w:val="Caption Char Знак"/>
    <w:link w:val="af4"/>
    <w:rsid w:val="00D9359C"/>
    <w:rPr>
      <w:rFonts w:ascii="Times New Roman" w:eastAsia="MS Mincho" w:hAnsi="Times New Roman" w:cs="Times New Roman"/>
      <w:i/>
      <w:iCs/>
      <w:kern w:val="0"/>
      <w:szCs w:val="18"/>
      <w:lang w:val="ru-RU" w:eastAsia="ru-RU"/>
      <w14:ligatures w14:val="none"/>
    </w:rPr>
  </w:style>
  <w:style w:type="paragraph" w:customStyle="1" w:styleId="Common">
    <w:name w:val="@Common"/>
    <w:basedOn w:val="a"/>
    <w:link w:val="Common0"/>
    <w:qFormat/>
    <w:rsid w:val="00D9359C"/>
    <w:pPr>
      <w:spacing w:after="120" w:line="264" w:lineRule="auto"/>
      <w:ind w:firstLine="425"/>
      <w:contextualSpacing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Common0">
    <w:name w:val="@Common Знак"/>
    <w:link w:val="Common"/>
    <w:rsid w:val="00D9359C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customStyle="1" w:styleId="Arial12">
    <w:name w:val="Стиль Arial Красный По ширине Междустр.интервал:  множитель 12 ..."/>
    <w:basedOn w:val="a"/>
    <w:rsid w:val="00D9359C"/>
    <w:pPr>
      <w:spacing w:after="120" w:line="240" w:lineRule="auto"/>
      <w:ind w:firstLine="397"/>
      <w:jc w:val="both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styleId="affb">
    <w:name w:val="Emphasis"/>
    <w:basedOn w:val="a0"/>
    <w:uiPriority w:val="20"/>
    <w:qFormat/>
    <w:rsid w:val="00D9359C"/>
    <w:rPr>
      <w:i/>
      <w:iCs/>
    </w:rPr>
  </w:style>
  <w:style w:type="paragraph" w:customStyle="1" w:styleId="Default">
    <w:name w:val="Default"/>
    <w:rsid w:val="00D9359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ru-RU"/>
      <w14:ligatures w14:val="none"/>
    </w:rPr>
  </w:style>
  <w:style w:type="paragraph" w:customStyle="1" w:styleId="TableLeft">
    <w:name w:val="Table Left"/>
    <w:link w:val="TableLeftChar"/>
    <w:qFormat/>
    <w:rsid w:val="00D9359C"/>
    <w:pPr>
      <w:spacing w:after="6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character" w:customStyle="1" w:styleId="TableLeftChar">
    <w:name w:val="Table Left Char"/>
    <w:link w:val="TableLeft"/>
    <w:rsid w:val="00D9359C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2e">
    <w:name w:val="Обычный_2"/>
    <w:basedOn w:val="a"/>
    <w:link w:val="2f"/>
    <w:qFormat/>
    <w:rsid w:val="00D9359C"/>
    <w:pPr>
      <w:spacing w:after="0" w:line="360" w:lineRule="auto"/>
      <w:jc w:val="both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2f">
    <w:name w:val="Обычный_2 Знак"/>
    <w:basedOn w:val="a0"/>
    <w:link w:val="2e"/>
    <w:rsid w:val="00D9359C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longtext">
    <w:name w:val="long_text"/>
    <w:qFormat/>
    <w:rsid w:val="00D9359C"/>
  </w:style>
  <w:style w:type="paragraph" w:styleId="affc">
    <w:name w:val="Body Text"/>
    <w:basedOn w:val="a"/>
    <w:link w:val="affd"/>
    <w:uiPriority w:val="99"/>
    <w:unhideWhenUsed/>
    <w:rsid w:val="00D9359C"/>
    <w:pPr>
      <w:spacing w:after="120" w:line="276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affd">
    <w:name w:val="Основной текст Знак"/>
    <w:basedOn w:val="a0"/>
    <w:link w:val="affc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ntStyle71">
    <w:name w:val="Font Style71"/>
    <w:uiPriority w:val="99"/>
    <w:rsid w:val="00D9359C"/>
    <w:rPr>
      <w:rFonts w:ascii="Times New Roman" w:hAnsi="Times New Roman"/>
      <w:b/>
      <w:i/>
      <w:sz w:val="20"/>
    </w:rPr>
  </w:style>
  <w:style w:type="character" w:customStyle="1" w:styleId="affe">
    <w:name w:val="Название Знак"/>
    <w:basedOn w:val="a0"/>
    <w:uiPriority w:val="10"/>
    <w:rsid w:val="00D9359C"/>
    <w:rPr>
      <w:rFonts w:ascii="Calibri Light" w:eastAsia="Times New Roman" w:hAnsi="Calibri Light" w:cs="Times New Roman"/>
      <w:color w:val="323E4F"/>
      <w:spacing w:val="5"/>
      <w:kern w:val="28"/>
      <w:sz w:val="52"/>
      <w:szCs w:val="52"/>
      <w:lang w:val="ru-RU" w:eastAsia="ru-RU"/>
    </w:rPr>
  </w:style>
  <w:style w:type="character" w:customStyle="1" w:styleId="wmi-callto">
    <w:name w:val="wmi-callto"/>
    <w:basedOn w:val="a0"/>
    <w:rsid w:val="00D9359C"/>
  </w:style>
  <w:style w:type="character" w:customStyle="1" w:styleId="FontStyle74">
    <w:name w:val="Font Style74"/>
    <w:rsid w:val="00D9359C"/>
    <w:rPr>
      <w:rFonts w:ascii="Times New Roman" w:hAnsi="Times New Roman" w:cs="Times New Roman"/>
      <w:sz w:val="20"/>
      <w:szCs w:val="20"/>
    </w:rPr>
  </w:style>
  <w:style w:type="character" w:customStyle="1" w:styleId="FontStyle79">
    <w:name w:val="Font Style79"/>
    <w:rsid w:val="00D9359C"/>
    <w:rPr>
      <w:rFonts w:ascii="Times New Roman" w:hAnsi="Times New Roman" w:cs="Times New Roman"/>
      <w:sz w:val="18"/>
      <w:szCs w:val="18"/>
    </w:rPr>
  </w:style>
  <w:style w:type="character" w:customStyle="1" w:styleId="afff">
    <w:name w:val="обычный Знак"/>
    <w:basedOn w:val="a0"/>
    <w:link w:val="afff0"/>
    <w:locked/>
    <w:rsid w:val="00D9359C"/>
    <w:rPr>
      <w:szCs w:val="28"/>
    </w:rPr>
  </w:style>
  <w:style w:type="paragraph" w:customStyle="1" w:styleId="afff0">
    <w:name w:val="обычный"/>
    <w:basedOn w:val="a"/>
    <w:link w:val="afff"/>
    <w:qFormat/>
    <w:rsid w:val="00D9359C"/>
    <w:pPr>
      <w:spacing w:before="120" w:after="0" w:line="360" w:lineRule="auto"/>
      <w:ind w:firstLine="709"/>
      <w:jc w:val="both"/>
    </w:pPr>
    <w:rPr>
      <w:szCs w:val="28"/>
    </w:rPr>
  </w:style>
  <w:style w:type="paragraph" w:styleId="afff1">
    <w:name w:val="Body Text Indent"/>
    <w:basedOn w:val="a"/>
    <w:link w:val="afff2"/>
    <w:uiPriority w:val="99"/>
    <w:semiHidden/>
    <w:unhideWhenUsed/>
    <w:rsid w:val="00D9359C"/>
    <w:pPr>
      <w:spacing w:after="120" w:line="276" w:lineRule="auto"/>
      <w:ind w:left="283"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afff2">
    <w:name w:val="Основной текст с отступом Знак"/>
    <w:basedOn w:val="a0"/>
    <w:link w:val="afff1"/>
    <w:uiPriority w:val="99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ntStyle52">
    <w:name w:val="Font Style52"/>
    <w:uiPriority w:val="99"/>
    <w:rsid w:val="00D9359C"/>
    <w:rPr>
      <w:rFonts w:ascii="Times New Roman" w:hAnsi="Times New Roman"/>
      <w:b/>
      <w:sz w:val="22"/>
    </w:rPr>
  </w:style>
  <w:style w:type="paragraph" w:customStyle="1" w:styleId="BulletList">
    <w:name w:val="Bullet List"/>
    <w:basedOn w:val="affc"/>
    <w:link w:val="BulletListChar"/>
    <w:rsid w:val="00D9359C"/>
    <w:pPr>
      <w:suppressAutoHyphens/>
      <w:spacing w:after="0" w:line="264" w:lineRule="auto"/>
      <w:ind w:firstLine="0"/>
      <w:jc w:val="left"/>
    </w:pPr>
    <w:rPr>
      <w:rFonts w:eastAsia="Times New Roman"/>
      <w:szCs w:val="20"/>
      <w:lang w:val="en-GB" w:eastAsia="en-US"/>
    </w:rPr>
  </w:style>
  <w:style w:type="character" w:customStyle="1" w:styleId="BulletListChar">
    <w:name w:val="Bullet List Char"/>
    <w:basedOn w:val="a0"/>
    <w:link w:val="BulletList"/>
    <w:rsid w:val="00D9359C"/>
    <w:rPr>
      <w:rFonts w:ascii="Times New Roman" w:eastAsia="Times New Roman" w:hAnsi="Times New Roman" w:cs="Times New Roman"/>
      <w:kern w:val="0"/>
      <w:szCs w:val="20"/>
      <w:lang w:val="en-GB"/>
      <w14:ligatures w14:val="none"/>
    </w:rPr>
  </w:style>
  <w:style w:type="paragraph" w:customStyle="1" w:styleId="afff3">
    <w:name w:val="Брошюра"/>
    <w:basedOn w:val="a"/>
    <w:rsid w:val="00D9359C"/>
    <w:pPr>
      <w:spacing w:after="0" w:line="288" w:lineRule="auto"/>
      <w:jc w:val="both"/>
    </w:pPr>
    <w:rPr>
      <w:rFonts w:ascii="Arial" w:eastAsia="Times New Roman" w:hAnsi="Arial" w:cs="Times New Roman"/>
      <w:kern w:val="0"/>
      <w:sz w:val="20"/>
      <w:lang w:val="en-GB" w:eastAsia="ru-RU"/>
      <w14:ligatures w14:val="none"/>
    </w:rPr>
  </w:style>
  <w:style w:type="character" w:customStyle="1" w:styleId="Instructions">
    <w:name w:val="Instructions"/>
    <w:rsid w:val="00D9359C"/>
    <w:rPr>
      <w:i/>
      <w:vanish/>
      <w:color w:val="008080"/>
    </w:rPr>
  </w:style>
  <w:style w:type="numbering" w:styleId="111111">
    <w:name w:val="Outline List 2"/>
    <w:basedOn w:val="a2"/>
    <w:semiHidden/>
    <w:rsid w:val="00D9359C"/>
    <w:pPr>
      <w:numPr>
        <w:numId w:val="9"/>
      </w:numPr>
    </w:pPr>
  </w:style>
  <w:style w:type="character" w:customStyle="1" w:styleId="markedcontent">
    <w:name w:val="markedcontent"/>
    <w:basedOn w:val="a0"/>
    <w:rsid w:val="00D9359C"/>
  </w:style>
  <w:style w:type="paragraph" w:styleId="afff4">
    <w:name w:val="List"/>
    <w:basedOn w:val="a"/>
    <w:uiPriority w:val="99"/>
    <w:unhideWhenUsed/>
    <w:rsid w:val="00D9359C"/>
    <w:pPr>
      <w:spacing w:after="0" w:line="276" w:lineRule="auto"/>
      <w:ind w:left="283" w:hanging="283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customStyle="1" w:styleId="2f0">
    <w:name w:val="Обычный 2"/>
    <w:basedOn w:val="a"/>
    <w:link w:val="2f1"/>
    <w:qFormat/>
    <w:rsid w:val="00D9359C"/>
    <w:pPr>
      <w:spacing w:after="0" w:line="276" w:lineRule="auto"/>
      <w:ind w:firstLine="709"/>
      <w:jc w:val="both"/>
    </w:pPr>
    <w:rPr>
      <w:rFonts w:ascii="Times New Roman" w:hAnsi="Times New Roman" w:cs="Calibri"/>
      <w:color w:val="000000"/>
      <w:kern w:val="0"/>
      <w:lang w:val="ru-RU" w:bidi="ru-RU"/>
      <w14:ligatures w14:val="none"/>
    </w:rPr>
  </w:style>
  <w:style w:type="character" w:customStyle="1" w:styleId="2f1">
    <w:name w:val="Обычный 2 Знак"/>
    <w:basedOn w:val="a0"/>
    <w:link w:val="2f0"/>
    <w:rsid w:val="00D9359C"/>
    <w:rPr>
      <w:rFonts w:ascii="Times New Roman" w:hAnsi="Times New Roman" w:cs="Calibri"/>
      <w:color w:val="000000"/>
      <w:kern w:val="0"/>
      <w:lang w:val="ru-RU" w:bidi="ru-RU"/>
      <w14:ligatures w14:val="none"/>
    </w:rPr>
  </w:style>
  <w:style w:type="character" w:styleId="afff5">
    <w:name w:val="Unresolved Mention"/>
    <w:basedOn w:val="a0"/>
    <w:uiPriority w:val="99"/>
    <w:semiHidden/>
    <w:unhideWhenUsed/>
    <w:rsid w:val="00D9359C"/>
    <w:rPr>
      <w:color w:val="605E5C"/>
      <w:shd w:val="clear" w:color="auto" w:fill="E1DFDD"/>
    </w:rPr>
  </w:style>
  <w:style w:type="paragraph" w:customStyle="1" w:styleId="PTCHeading3">
    <w:name w:val="PTC Heading 3"/>
    <w:next w:val="a"/>
    <w:qFormat/>
    <w:rsid w:val="00D9359C"/>
    <w:pPr>
      <w:keepNext/>
      <w:numPr>
        <w:ilvl w:val="2"/>
        <w:numId w:val="10"/>
      </w:numPr>
      <w:tabs>
        <w:tab w:val="clear" w:pos="720"/>
        <w:tab w:val="left" w:pos="1152"/>
      </w:tabs>
      <w:suppressAutoHyphens/>
      <w:spacing w:before="120" w:after="120" w:line="360" w:lineRule="exact"/>
      <w:ind w:left="1224" w:hanging="504"/>
      <w:jc w:val="both"/>
      <w:outlineLvl w:val="2"/>
    </w:pPr>
    <w:rPr>
      <w:rFonts w:ascii="Times New Roman" w:eastAsia="Times New Roman" w:hAnsi="Times New Roman" w:cs="Times New Roman"/>
      <w:b/>
      <w:kern w:val="0"/>
      <w14:ligatures w14:val="none"/>
    </w:rPr>
  </w:style>
  <w:style w:type="paragraph" w:customStyle="1" w:styleId="PTCHeading1">
    <w:name w:val="PTC Heading 1"/>
    <w:next w:val="a"/>
    <w:qFormat/>
    <w:rsid w:val="00D9359C"/>
    <w:pPr>
      <w:keepNext/>
      <w:pageBreakBefore/>
      <w:numPr>
        <w:numId w:val="10"/>
      </w:numPr>
      <w:tabs>
        <w:tab w:val="clear" w:pos="720"/>
        <w:tab w:val="left" w:pos="1152"/>
      </w:tabs>
      <w:suppressAutoHyphens/>
      <w:spacing w:before="360" w:after="180" w:line="360" w:lineRule="exact"/>
      <w:ind w:left="1152" w:hanging="1152"/>
      <w:jc w:val="both"/>
      <w:outlineLvl w:val="0"/>
    </w:pPr>
    <w:rPr>
      <w:rFonts w:ascii="Times New Roman Bold" w:eastAsia="Times New Roman" w:hAnsi="Times New Roman Bold" w:cs="Times New Roman"/>
      <w:b/>
      <w:caps/>
      <w:kern w:val="0"/>
      <w:szCs w:val="32"/>
      <w14:ligatures w14:val="none"/>
    </w:rPr>
  </w:style>
  <w:style w:type="paragraph" w:customStyle="1" w:styleId="PTCHeading2">
    <w:name w:val="PTC Heading 2"/>
    <w:next w:val="a"/>
    <w:qFormat/>
    <w:rsid w:val="00D9359C"/>
    <w:pPr>
      <w:keepNext/>
      <w:numPr>
        <w:ilvl w:val="1"/>
        <w:numId w:val="10"/>
      </w:numPr>
      <w:tabs>
        <w:tab w:val="clear" w:pos="720"/>
      </w:tabs>
      <w:suppressAutoHyphens/>
      <w:spacing w:before="200" w:after="120" w:line="240" w:lineRule="auto"/>
      <w:ind w:left="792" w:hanging="432"/>
      <w:jc w:val="both"/>
      <w:outlineLvl w:val="1"/>
    </w:pPr>
    <w:rPr>
      <w:rFonts w:ascii="Times New Roman" w:eastAsia="Times New Roman" w:hAnsi="Times New Roman" w:cs="Times New Roman"/>
      <w:b/>
      <w:kern w:val="0"/>
      <w:szCs w:val="28"/>
      <w14:ligatures w14:val="none"/>
    </w:rPr>
  </w:style>
  <w:style w:type="paragraph" w:customStyle="1" w:styleId="PTCHeading4">
    <w:name w:val="PTC Heading 4"/>
    <w:next w:val="a"/>
    <w:qFormat/>
    <w:rsid w:val="00D9359C"/>
    <w:pPr>
      <w:keepNext/>
      <w:numPr>
        <w:ilvl w:val="3"/>
        <w:numId w:val="10"/>
      </w:numPr>
      <w:tabs>
        <w:tab w:val="clear" w:pos="720"/>
        <w:tab w:val="num" w:pos="1152"/>
      </w:tabs>
      <w:suppressAutoHyphens/>
      <w:spacing w:after="120" w:line="240" w:lineRule="auto"/>
      <w:ind w:left="1152" w:hanging="1152"/>
      <w:jc w:val="both"/>
      <w:outlineLvl w:val="3"/>
    </w:pPr>
    <w:rPr>
      <w:rFonts w:ascii="Times New Roman Bold" w:eastAsia="Times New Roman" w:hAnsi="Times New Roman Bold" w:cs="Times New Roman"/>
      <w:b/>
      <w:kern w:val="0"/>
      <w14:ligatures w14:val="none"/>
    </w:rPr>
  </w:style>
  <w:style w:type="paragraph" w:customStyle="1" w:styleId="PTCHeading5">
    <w:name w:val="PTC Heading 5"/>
    <w:next w:val="a"/>
    <w:qFormat/>
    <w:rsid w:val="00D9359C"/>
    <w:pPr>
      <w:keepNext/>
      <w:widowControl w:val="0"/>
      <w:numPr>
        <w:ilvl w:val="4"/>
        <w:numId w:val="10"/>
      </w:numPr>
      <w:tabs>
        <w:tab w:val="clear" w:pos="3981"/>
        <w:tab w:val="num" w:pos="720"/>
        <w:tab w:val="left" w:pos="1152"/>
      </w:tabs>
      <w:suppressAutoHyphens/>
      <w:spacing w:after="120" w:line="360" w:lineRule="exact"/>
      <w:ind w:left="720"/>
      <w:jc w:val="both"/>
    </w:pPr>
    <w:rPr>
      <w:rFonts w:ascii="Times New Roman Bold" w:eastAsia="Times New Roman" w:hAnsi="Times New Roman Bold" w:cs="Times New Roman"/>
      <w:b/>
      <w:kern w:val="0"/>
      <w:sz w:val="22"/>
      <w:szCs w:val="22"/>
      <w14:ligatures w14:val="none"/>
    </w:rPr>
  </w:style>
  <w:style w:type="paragraph" w:customStyle="1" w:styleId="EPHeading6">
    <w:name w:val="EP Heading 6"/>
    <w:next w:val="a"/>
    <w:rsid w:val="00D9359C"/>
    <w:pPr>
      <w:keepNext/>
      <w:numPr>
        <w:ilvl w:val="5"/>
        <w:numId w:val="10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i/>
      <w:kern w:val="0"/>
      <w:sz w:val="22"/>
      <w:szCs w:val="22"/>
      <w14:ligatures w14:val="none"/>
    </w:rPr>
  </w:style>
  <w:style w:type="paragraph" w:customStyle="1" w:styleId="EPHeading7">
    <w:name w:val="EP Heading 7"/>
    <w:next w:val="a"/>
    <w:rsid w:val="00D9359C"/>
    <w:pPr>
      <w:keepNext/>
      <w:numPr>
        <w:ilvl w:val="6"/>
        <w:numId w:val="10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kern w:val="0"/>
      <w:sz w:val="20"/>
      <w:szCs w:val="20"/>
      <w14:ligatures w14:val="none"/>
    </w:rPr>
  </w:style>
  <w:style w:type="paragraph" w:customStyle="1" w:styleId="EPHeading8">
    <w:name w:val="EP Heading 8"/>
    <w:next w:val="a"/>
    <w:rsid w:val="00D9359C"/>
    <w:pPr>
      <w:keepNext/>
      <w:numPr>
        <w:ilvl w:val="7"/>
        <w:numId w:val="10"/>
      </w:numPr>
      <w:spacing w:after="180" w:line="360" w:lineRule="exact"/>
      <w:jc w:val="both"/>
    </w:pPr>
    <w:rPr>
      <w:rFonts w:ascii="Times New Roman Bold" w:eastAsia="Times New Roman" w:hAnsi="Times New Roman Bold" w:cs="Times New Roman"/>
      <w:b/>
      <w:kern w:val="0"/>
      <w:sz w:val="20"/>
      <w:szCs w:val="20"/>
      <w:u w:val="single"/>
      <w14:ligatures w14:val="none"/>
    </w:rPr>
  </w:style>
  <w:style w:type="paragraph" w:customStyle="1" w:styleId="EPHeading9">
    <w:name w:val="EP Heading 9"/>
    <w:next w:val="a"/>
    <w:rsid w:val="00D9359C"/>
    <w:pPr>
      <w:keepNext/>
      <w:numPr>
        <w:ilvl w:val="8"/>
        <w:numId w:val="10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i/>
      <w:kern w:val="0"/>
      <w:sz w:val="20"/>
      <w:szCs w:val="20"/>
      <w:u w:val="single"/>
      <w14:ligatures w14:val="none"/>
    </w:rPr>
  </w:style>
  <w:style w:type="character" w:styleId="afff6">
    <w:name w:val="Hyperlink"/>
    <w:basedOn w:val="a0"/>
    <w:uiPriority w:val="99"/>
    <w:semiHidden/>
    <w:unhideWhenUsed/>
    <w:rsid w:val="00D9359C"/>
    <w:rPr>
      <w:color w:val="0563C1" w:themeColor="hyperlink"/>
      <w:u w:val="single"/>
    </w:rPr>
  </w:style>
  <w:style w:type="character" w:styleId="afff7">
    <w:name w:val="FollowedHyperlink"/>
    <w:basedOn w:val="a0"/>
    <w:uiPriority w:val="99"/>
    <w:semiHidden/>
    <w:unhideWhenUsed/>
    <w:rsid w:val="00D9359C"/>
    <w:rPr>
      <w:color w:val="954F72" w:themeColor="followedHyperlink"/>
      <w:u w:val="single"/>
    </w:rPr>
  </w:style>
  <w:style w:type="table" w:styleId="2-1">
    <w:name w:val="Medium Grid 2 Accent 1"/>
    <w:basedOn w:val="a1"/>
    <w:uiPriority w:val="68"/>
    <w:semiHidden/>
    <w:unhideWhenUsed/>
    <w:rsid w:val="00D9359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7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probolezny.ru/priobretyonnyj-melanocitarnyj-nev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4173</Words>
  <Characters>23790</Characters>
  <Application>Microsoft Office Word</Application>
  <DocSecurity>0</DocSecurity>
  <Lines>198</Lines>
  <Paragraphs>55</Paragraphs>
  <ScaleCrop>false</ScaleCrop>
  <Company/>
  <LinksUpToDate>false</LinksUpToDate>
  <CharactersWithSpaces>27908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Ivanova</dc:creator>
  <cp:keywords/>
  <dc:description/>
  <cp:lastModifiedBy>solo28670@outlook.com</cp:lastModifiedBy>
  <cp:revision>3</cp:revision>
  <dcterms:created xsi:type="dcterms:W3CDTF">2026-01-25T09:36:00Z</dcterms:created>
  <dcterms:modified xsi:type="dcterms:W3CDTF">2026-02-25T14:32:00Z</dcterms:modified>
</cp:coreProperties>
</file>