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D615A" w14:textId="5E3E98E3" w:rsidR="00985FB7" w:rsidRDefault="00985FB7" w:rsidP="00985FB7">
      <w:pPr>
        <w:jc w:val="center"/>
        <w:rPr>
          <w:b/>
          <w:bCs/>
          <w:sz w:val="32"/>
          <w:szCs w:val="32"/>
          <w:lang w:val="ru-RU"/>
        </w:rPr>
      </w:pPr>
      <w:r w:rsidRPr="00985FB7">
        <w:rPr>
          <w:b/>
          <w:bCs/>
          <w:sz w:val="32"/>
          <w:szCs w:val="32"/>
          <w:lang w:val="ru-RU"/>
        </w:rPr>
        <w:t>Отчет по 4 части 4 лабораторной работы</w:t>
      </w:r>
    </w:p>
    <w:p w14:paraId="227C25BE" w14:textId="349CAD2A" w:rsidR="00585CDF" w:rsidRPr="00585CDF" w:rsidRDefault="00585CDF" w:rsidP="00585CDF">
      <w:pPr>
        <w:pStyle w:val="a6"/>
        <w:numPr>
          <w:ilvl w:val="0"/>
          <w:numId w:val="1"/>
        </w:numPr>
        <w:rPr>
          <w:sz w:val="28"/>
          <w:szCs w:val="28"/>
          <w:lang w:val="ru-RU"/>
        </w:rPr>
      </w:pPr>
      <w:r w:rsidRPr="00585CDF">
        <w:rPr>
          <w:sz w:val="28"/>
          <w:szCs w:val="28"/>
          <w:lang w:val="ru-RU"/>
        </w:rPr>
        <w:t>Общая</w:t>
      </w:r>
      <w:r w:rsidRPr="00585CDF">
        <w:rPr>
          <w:sz w:val="28"/>
          <w:szCs w:val="28"/>
        </w:rPr>
        <w:t xml:space="preserve"> </w:t>
      </w:r>
      <w:r w:rsidRPr="00585CDF">
        <w:rPr>
          <w:sz w:val="28"/>
          <w:szCs w:val="28"/>
          <w:lang w:val="ru-RU"/>
        </w:rPr>
        <w:t>описательная</w:t>
      </w:r>
      <w:r w:rsidRPr="00585CDF">
        <w:rPr>
          <w:sz w:val="28"/>
          <w:szCs w:val="28"/>
        </w:rPr>
        <w:t xml:space="preserve"> статистик</w:t>
      </w:r>
      <w:r w:rsidRPr="00585CDF">
        <w:rPr>
          <w:sz w:val="28"/>
          <w:szCs w:val="28"/>
          <w:lang w:val="ru-RU"/>
        </w:rPr>
        <w:t>а</w:t>
      </w:r>
    </w:p>
    <w:p w14:paraId="73C115B6" w14:textId="448E39C4" w:rsidR="00985FB7" w:rsidRDefault="00985FB7" w:rsidP="00585CDF">
      <w:pPr>
        <w:ind w:firstLine="0"/>
      </w:pPr>
      <w:r>
        <w:t>ПЕРИОД ВРЕМЕНИ ДАТАСЕТА: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948"/>
      </w:tblGrid>
      <w:tr w:rsidR="00585CDF" w14:paraId="30833E6E" w14:textId="77777777" w:rsidTr="00585CDF">
        <w:tc>
          <w:tcPr>
            <w:tcW w:w="3397" w:type="dxa"/>
          </w:tcPr>
          <w:p w14:paraId="2110B3B3" w14:textId="6763DDFD" w:rsidR="00585CDF" w:rsidRDefault="00585CDF" w:rsidP="00585CDF">
            <w:pPr>
              <w:ind w:firstLine="0"/>
            </w:pPr>
            <w:r>
              <w:t>Даты продаж билетов:</w:t>
            </w:r>
          </w:p>
        </w:tc>
        <w:tc>
          <w:tcPr>
            <w:tcW w:w="5948" w:type="dxa"/>
          </w:tcPr>
          <w:p w14:paraId="18CAA0B0" w14:textId="47F99D74" w:rsidR="00585CDF" w:rsidRDefault="00585CDF" w:rsidP="00585CDF">
            <w:pPr>
              <w:ind w:firstLine="0"/>
            </w:pPr>
            <w:r>
              <w:t>01.10.2021 - 30.09.2022</w:t>
            </w:r>
          </w:p>
        </w:tc>
      </w:tr>
      <w:tr w:rsidR="00585CDF" w14:paraId="06181A7B" w14:textId="77777777" w:rsidTr="00585CDF">
        <w:tc>
          <w:tcPr>
            <w:tcW w:w="3397" w:type="dxa"/>
          </w:tcPr>
          <w:p w14:paraId="35FEC82B" w14:textId="12BEAE17" w:rsidR="00585CDF" w:rsidRDefault="00585CDF" w:rsidP="00585CDF">
            <w:pPr>
              <w:ind w:firstLine="0"/>
            </w:pPr>
            <w:r>
              <w:t>Даты перелетов:</w:t>
            </w:r>
          </w:p>
        </w:tc>
        <w:tc>
          <w:tcPr>
            <w:tcW w:w="5948" w:type="dxa"/>
          </w:tcPr>
          <w:p w14:paraId="0A51FB08" w14:textId="12B1F889" w:rsidR="00585CDF" w:rsidRDefault="00585CDF" w:rsidP="00585CDF">
            <w:pPr>
              <w:ind w:firstLine="0"/>
            </w:pPr>
            <w:r>
              <w:t>01.10.2021 - 05.10.2022</w:t>
            </w:r>
          </w:p>
        </w:tc>
      </w:tr>
      <w:tr w:rsidR="00585CDF" w14:paraId="5D65844D" w14:textId="77777777" w:rsidTr="00585CDF">
        <w:tc>
          <w:tcPr>
            <w:tcW w:w="3397" w:type="dxa"/>
          </w:tcPr>
          <w:p w14:paraId="65BC997A" w14:textId="26C8971D" w:rsidR="00585CDF" w:rsidRDefault="00585CDF" w:rsidP="00585CDF">
            <w:pPr>
              <w:ind w:firstLine="0"/>
            </w:pPr>
            <w:r>
              <w:t>Заблаговременность:</w:t>
            </w:r>
          </w:p>
        </w:tc>
        <w:tc>
          <w:tcPr>
            <w:tcW w:w="5948" w:type="dxa"/>
          </w:tcPr>
          <w:p w14:paraId="0F58D163" w14:textId="12913EBC" w:rsidR="00585CDF" w:rsidRDefault="00585CDF" w:rsidP="00585CDF">
            <w:pPr>
              <w:ind w:firstLine="0"/>
            </w:pPr>
            <w:r>
              <w:t>В среднем 21 дней</w:t>
            </w:r>
          </w:p>
        </w:tc>
      </w:tr>
    </w:tbl>
    <w:p w14:paraId="0A9887BB" w14:textId="77777777" w:rsidR="005D72E0" w:rsidRDefault="005D72E0" w:rsidP="005D72E0">
      <w:pPr>
        <w:ind w:firstLine="0"/>
      </w:pPr>
    </w:p>
    <w:p w14:paraId="038C90D6" w14:textId="0989E811" w:rsidR="005D72E0" w:rsidRDefault="005D72E0" w:rsidP="005D72E0">
      <w:pPr>
        <w:ind w:firstLine="0"/>
      </w:pPr>
      <w:r>
        <w:t>Общее количество пассажиров: 50,000</w:t>
      </w:r>
    </w:p>
    <w:p w14:paraId="429D0FE6" w14:textId="71DC812A" w:rsidR="005D72E0" w:rsidRDefault="005D72E0" w:rsidP="005D72E0">
      <w:pPr>
        <w:ind w:firstLine="0"/>
      </w:pPr>
      <w:r>
        <w:t>Общая статистика по выручке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60"/>
      </w:tblGrid>
      <w:tr w:rsidR="005D72E0" w14:paraId="0867B003" w14:textId="77777777" w:rsidTr="009E5873">
        <w:tc>
          <w:tcPr>
            <w:tcW w:w="1985" w:type="dxa"/>
          </w:tcPr>
          <w:p w14:paraId="38704717" w14:textId="428B9127" w:rsidR="005D72E0" w:rsidRDefault="005D72E0" w:rsidP="005D72E0">
            <w:pPr>
              <w:ind w:firstLine="0"/>
            </w:pPr>
            <w:proofErr w:type="spellStart"/>
            <w:r>
              <w:t>count</w:t>
            </w:r>
            <w:proofErr w:type="spellEnd"/>
          </w:p>
        </w:tc>
        <w:tc>
          <w:tcPr>
            <w:tcW w:w="7360" w:type="dxa"/>
          </w:tcPr>
          <w:p w14:paraId="46641433" w14:textId="3A1D6639" w:rsidR="005D72E0" w:rsidRDefault="005D72E0" w:rsidP="005D72E0">
            <w:pPr>
              <w:ind w:firstLine="0"/>
            </w:pPr>
            <w:r>
              <w:t>50000.00</w:t>
            </w:r>
          </w:p>
        </w:tc>
      </w:tr>
      <w:tr w:rsidR="005D72E0" w14:paraId="037EB5C3" w14:textId="77777777" w:rsidTr="009E5873">
        <w:tc>
          <w:tcPr>
            <w:tcW w:w="1985" w:type="dxa"/>
          </w:tcPr>
          <w:p w14:paraId="0CD82182" w14:textId="12864AD5" w:rsidR="005D72E0" w:rsidRDefault="005D72E0" w:rsidP="005D72E0">
            <w:pPr>
              <w:ind w:firstLine="0"/>
            </w:pPr>
            <w:proofErr w:type="spellStart"/>
            <w:r>
              <w:t>mean</w:t>
            </w:r>
            <w:proofErr w:type="spellEnd"/>
            <w:r>
              <w:t xml:space="preserve">       </w:t>
            </w:r>
          </w:p>
        </w:tc>
        <w:tc>
          <w:tcPr>
            <w:tcW w:w="7360" w:type="dxa"/>
          </w:tcPr>
          <w:p w14:paraId="5A8A3777" w14:textId="7DB07AB2" w:rsidR="005D72E0" w:rsidRDefault="005D72E0" w:rsidP="005D72E0">
            <w:pPr>
              <w:ind w:firstLine="0"/>
            </w:pPr>
            <w:r>
              <w:t>433.72</w:t>
            </w:r>
          </w:p>
        </w:tc>
      </w:tr>
      <w:tr w:rsidR="005D72E0" w14:paraId="63DB7D95" w14:textId="77777777" w:rsidTr="009E5873">
        <w:tc>
          <w:tcPr>
            <w:tcW w:w="1985" w:type="dxa"/>
          </w:tcPr>
          <w:p w14:paraId="2F0FB20A" w14:textId="55A28368" w:rsidR="005D72E0" w:rsidRDefault="005D72E0" w:rsidP="005D72E0">
            <w:pPr>
              <w:ind w:firstLine="0"/>
            </w:pPr>
            <w:proofErr w:type="spellStart"/>
            <w:r>
              <w:t>std</w:t>
            </w:r>
            <w:proofErr w:type="spellEnd"/>
            <w:r>
              <w:t xml:space="preserve">        </w:t>
            </w:r>
          </w:p>
        </w:tc>
        <w:tc>
          <w:tcPr>
            <w:tcW w:w="7360" w:type="dxa"/>
          </w:tcPr>
          <w:p w14:paraId="082DE5F4" w14:textId="136CC972" w:rsidR="005D72E0" w:rsidRDefault="005D72E0" w:rsidP="005D72E0">
            <w:pPr>
              <w:ind w:firstLine="0"/>
            </w:pPr>
            <w:r>
              <w:t>217.93</w:t>
            </w:r>
          </w:p>
        </w:tc>
      </w:tr>
      <w:tr w:rsidR="005D72E0" w14:paraId="215F5C40" w14:textId="77777777" w:rsidTr="009E5873">
        <w:tc>
          <w:tcPr>
            <w:tcW w:w="1985" w:type="dxa"/>
          </w:tcPr>
          <w:p w14:paraId="766DA2F4" w14:textId="47225222" w:rsidR="005D72E0" w:rsidRDefault="005D72E0" w:rsidP="005D72E0">
            <w:pPr>
              <w:ind w:firstLine="0"/>
            </w:pPr>
            <w:proofErr w:type="spellStart"/>
            <w:r>
              <w:t>min</w:t>
            </w:r>
            <w:proofErr w:type="spellEnd"/>
            <w:r>
              <w:t xml:space="preserve">          </w:t>
            </w:r>
          </w:p>
        </w:tc>
        <w:tc>
          <w:tcPr>
            <w:tcW w:w="7360" w:type="dxa"/>
          </w:tcPr>
          <w:p w14:paraId="67116512" w14:textId="2FADCC36" w:rsidR="005D72E0" w:rsidRDefault="005D72E0" w:rsidP="005D72E0">
            <w:pPr>
              <w:ind w:firstLine="0"/>
            </w:pPr>
            <w:r>
              <w:t>0.00</w:t>
            </w:r>
          </w:p>
        </w:tc>
      </w:tr>
      <w:tr w:rsidR="005D72E0" w14:paraId="56C14A09" w14:textId="77777777" w:rsidTr="009E5873">
        <w:tc>
          <w:tcPr>
            <w:tcW w:w="1985" w:type="dxa"/>
          </w:tcPr>
          <w:p w14:paraId="6262CEA0" w14:textId="2860717D" w:rsidR="005D72E0" w:rsidRDefault="005D72E0" w:rsidP="005D72E0">
            <w:pPr>
              <w:ind w:firstLine="0"/>
            </w:pPr>
            <w:r>
              <w:t>25%</w:t>
            </w:r>
          </w:p>
        </w:tc>
        <w:tc>
          <w:tcPr>
            <w:tcW w:w="7360" w:type="dxa"/>
          </w:tcPr>
          <w:p w14:paraId="039DC5FE" w14:textId="0859611F" w:rsidR="005D72E0" w:rsidRDefault="005D72E0" w:rsidP="005D72E0">
            <w:pPr>
              <w:ind w:firstLine="0"/>
            </w:pPr>
            <w:r>
              <w:t>280.00</w:t>
            </w:r>
          </w:p>
        </w:tc>
      </w:tr>
      <w:tr w:rsidR="005D72E0" w14:paraId="14C9165C" w14:textId="77777777" w:rsidTr="009E5873">
        <w:tc>
          <w:tcPr>
            <w:tcW w:w="1985" w:type="dxa"/>
          </w:tcPr>
          <w:p w14:paraId="50420DEA" w14:textId="0C5B3C09" w:rsidR="005D72E0" w:rsidRDefault="005D72E0" w:rsidP="005D72E0">
            <w:pPr>
              <w:ind w:firstLine="0"/>
            </w:pPr>
            <w:r>
              <w:t>50%</w:t>
            </w:r>
          </w:p>
        </w:tc>
        <w:tc>
          <w:tcPr>
            <w:tcW w:w="7360" w:type="dxa"/>
          </w:tcPr>
          <w:p w14:paraId="111CB143" w14:textId="4B039986" w:rsidR="005D72E0" w:rsidRDefault="005D72E0" w:rsidP="005D72E0">
            <w:pPr>
              <w:ind w:firstLine="0"/>
            </w:pPr>
            <w:r>
              <w:t>400.00</w:t>
            </w:r>
          </w:p>
        </w:tc>
      </w:tr>
      <w:tr w:rsidR="005D72E0" w14:paraId="00B8F8EA" w14:textId="77777777" w:rsidTr="009E5873">
        <w:tc>
          <w:tcPr>
            <w:tcW w:w="1985" w:type="dxa"/>
          </w:tcPr>
          <w:p w14:paraId="016B71B0" w14:textId="2119C302" w:rsidR="005D72E0" w:rsidRDefault="005D72E0" w:rsidP="005D72E0">
            <w:pPr>
              <w:ind w:firstLine="0"/>
            </w:pPr>
            <w:r>
              <w:t>75%</w:t>
            </w:r>
          </w:p>
        </w:tc>
        <w:tc>
          <w:tcPr>
            <w:tcW w:w="7360" w:type="dxa"/>
          </w:tcPr>
          <w:p w14:paraId="11F50B23" w14:textId="4E1D2DE2" w:rsidR="005D72E0" w:rsidRDefault="005D72E0" w:rsidP="005D72E0">
            <w:pPr>
              <w:ind w:firstLine="0"/>
            </w:pPr>
            <w:r>
              <w:t>550.00</w:t>
            </w:r>
          </w:p>
        </w:tc>
      </w:tr>
      <w:tr w:rsidR="005D72E0" w14:paraId="60880829" w14:textId="77777777" w:rsidTr="009E5873">
        <w:tc>
          <w:tcPr>
            <w:tcW w:w="1985" w:type="dxa"/>
          </w:tcPr>
          <w:p w14:paraId="5331D4A7" w14:textId="758C191E" w:rsidR="005D72E0" w:rsidRDefault="005D72E0" w:rsidP="005D72E0">
            <w:pPr>
              <w:ind w:firstLine="0"/>
            </w:pPr>
            <w:proofErr w:type="spellStart"/>
            <w:r>
              <w:t>max</w:t>
            </w:r>
            <w:proofErr w:type="spellEnd"/>
            <w:r>
              <w:t xml:space="preserve">       </w:t>
            </w:r>
          </w:p>
        </w:tc>
        <w:tc>
          <w:tcPr>
            <w:tcW w:w="7360" w:type="dxa"/>
          </w:tcPr>
          <w:p w14:paraId="22D77553" w14:textId="77777777" w:rsidR="005D72E0" w:rsidRDefault="005D72E0" w:rsidP="005D72E0">
            <w:pPr>
              <w:ind w:firstLine="0"/>
            </w:pPr>
            <w:r>
              <w:t>5200.00</w:t>
            </w:r>
          </w:p>
          <w:p w14:paraId="39B7F03C" w14:textId="00E31634" w:rsidR="009E5873" w:rsidRDefault="009E5873" w:rsidP="005D72E0">
            <w:pPr>
              <w:ind w:firstLine="0"/>
            </w:pPr>
          </w:p>
        </w:tc>
      </w:tr>
    </w:tbl>
    <w:p w14:paraId="2E0D78DB" w14:textId="77777777" w:rsidR="008C71E2" w:rsidRDefault="009E5873" w:rsidP="008C71E2">
      <w:pPr>
        <w:ind w:firstLine="0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87E455" wp14:editId="52032A22">
            <wp:simplePos x="0" y="0"/>
            <wp:positionH relativeFrom="page">
              <wp:align>center</wp:align>
            </wp:positionH>
            <wp:positionV relativeFrom="paragraph">
              <wp:posOffset>217170</wp:posOffset>
            </wp:positionV>
            <wp:extent cx="7089776" cy="3545266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776" cy="354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78697" w14:textId="439BADAA" w:rsidR="003768FE" w:rsidRPr="00E85082" w:rsidRDefault="008C71E2" w:rsidP="003768FE">
      <w:pPr>
        <w:ind w:firstLine="0"/>
      </w:pPr>
      <w:r w:rsidRPr="008C71E2">
        <w:rPr>
          <w:lang w:val="ru-RU"/>
        </w:rPr>
        <w:t xml:space="preserve">2. </w:t>
      </w:r>
      <w:r w:rsidR="00D1380A">
        <w:rPr>
          <w:lang w:val="ru-RU"/>
        </w:rPr>
        <w:t>Так как</w:t>
      </w:r>
      <w:r w:rsidR="00D1380A" w:rsidRPr="00D1380A">
        <w:rPr>
          <w:lang w:val="ru-RU"/>
        </w:rPr>
        <w:t xml:space="preserve"> </w:t>
      </w:r>
      <w:r w:rsidR="00D1380A">
        <w:rPr>
          <w:lang w:val="en-US"/>
        </w:rPr>
        <w:t>S</w:t>
      </w:r>
      <w:r w:rsidR="00D1380A" w:rsidRPr="00D1380A">
        <w:rPr>
          <w:lang w:val="ru-RU"/>
        </w:rPr>
        <w:t xml:space="preserve">7 </w:t>
      </w:r>
      <w:r w:rsidR="00D1380A">
        <w:rPr>
          <w:lang w:val="ru-RU"/>
        </w:rPr>
        <w:t xml:space="preserve">это российская авиакомпания, наиболее популярными аэропортами являются российские аэропорты. </w:t>
      </w:r>
      <w:r w:rsidRPr="008C71E2">
        <w:rPr>
          <w:lang w:val="ru-RU"/>
        </w:rPr>
        <w:t>Среди аэропортов отправления можно выделить</w:t>
      </w:r>
      <w:r w:rsidR="00D1380A" w:rsidRPr="00D1380A">
        <w:rPr>
          <w:lang w:val="ru-RU"/>
        </w:rPr>
        <w:t xml:space="preserve">: </w:t>
      </w:r>
      <w:r w:rsidR="00D1380A">
        <w:rPr>
          <w:lang w:val="ru-RU"/>
        </w:rPr>
        <w:t>аэропорты</w:t>
      </w:r>
      <w:r w:rsidRPr="008C71E2">
        <w:rPr>
          <w:lang w:val="ru-RU"/>
        </w:rPr>
        <w:t xml:space="preserve"> Москв</w:t>
      </w:r>
      <w:r w:rsidR="00D1380A">
        <w:rPr>
          <w:lang w:val="ru-RU"/>
        </w:rPr>
        <w:t xml:space="preserve">ы, </w:t>
      </w:r>
      <w:r w:rsidR="00D1380A">
        <w:t>аэропорт</w:t>
      </w:r>
      <w:r w:rsidR="00D1380A">
        <w:t xml:space="preserve"> </w:t>
      </w:r>
      <w:r w:rsidR="00D1380A">
        <w:t>Толмачёво</w:t>
      </w:r>
      <w:r w:rsidR="00D1380A">
        <w:rPr>
          <w:lang w:val="ru-RU"/>
        </w:rPr>
        <w:t xml:space="preserve"> </w:t>
      </w:r>
      <w:r w:rsidR="00D1380A">
        <w:t>(Новосибирск)</w:t>
      </w:r>
      <w:r w:rsidR="00D1380A">
        <w:rPr>
          <w:lang w:val="ru-RU"/>
        </w:rPr>
        <w:t xml:space="preserve">, </w:t>
      </w:r>
      <w:r w:rsidR="00D1380A">
        <w:rPr>
          <w:lang w:val="ru-RU"/>
        </w:rPr>
        <w:t>Международный</w:t>
      </w:r>
      <w:r w:rsidR="00D1380A">
        <w:t xml:space="preserve"> аэропорт Сочи</w:t>
      </w:r>
      <w:r w:rsidR="00D1380A">
        <w:rPr>
          <w:lang w:val="ru-RU"/>
        </w:rPr>
        <w:t>, Международный</w:t>
      </w:r>
      <w:r w:rsidR="00D1380A">
        <w:t xml:space="preserve"> </w:t>
      </w:r>
      <w:r w:rsidR="00D1380A">
        <w:rPr>
          <w:lang w:val="ru-RU"/>
        </w:rPr>
        <w:t>аэропорт</w:t>
      </w:r>
      <w:r w:rsidR="00D1380A">
        <w:t xml:space="preserve"> Пулково в Санкт</w:t>
      </w:r>
      <w:r w:rsidR="00D1380A">
        <w:noBreakHyphen/>
        <w:t>Петербурге</w:t>
      </w:r>
      <w:r w:rsidR="00D1380A">
        <w:rPr>
          <w:lang w:val="ru-RU"/>
        </w:rPr>
        <w:t xml:space="preserve">, </w:t>
      </w:r>
      <w:r w:rsidR="00D1380A">
        <w:rPr>
          <w:lang w:val="ru-RU"/>
        </w:rPr>
        <w:t>Международный</w:t>
      </w:r>
      <w:r w:rsidR="00D1380A">
        <w:t xml:space="preserve"> </w:t>
      </w:r>
      <w:r w:rsidR="00D1380A">
        <w:rPr>
          <w:lang w:val="ru-RU"/>
        </w:rPr>
        <w:t>аэропорт</w:t>
      </w:r>
      <w:r w:rsidR="00D1380A">
        <w:t xml:space="preserve"> Иркутск</w:t>
      </w:r>
      <w:r w:rsidR="00D1380A">
        <w:rPr>
          <w:lang w:val="ru-RU"/>
        </w:rPr>
        <w:t>. Аэропорты назначения полностью повторяют картину с аэропортами отправления.</w:t>
      </w:r>
      <w:r w:rsidR="009E5873" w:rsidRPr="008C71E2">
        <w:rPr>
          <w:lang w:val="ru-RU"/>
        </w:rPr>
        <w:br w:type="page"/>
      </w:r>
      <w:r w:rsidR="00D1380A">
        <w:rPr>
          <w:noProof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4C74341C" wp14:editId="7C0C7292">
            <wp:simplePos x="0" y="0"/>
            <wp:positionH relativeFrom="page">
              <wp:align>center</wp:align>
            </wp:positionH>
            <wp:positionV relativeFrom="paragraph">
              <wp:posOffset>5657215</wp:posOffset>
            </wp:positionV>
            <wp:extent cx="6708775" cy="134175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B45BE73" wp14:editId="485F8D0E">
            <wp:simplePos x="0" y="0"/>
            <wp:positionH relativeFrom="page">
              <wp:align>center</wp:align>
            </wp:positionH>
            <wp:positionV relativeFrom="paragraph">
              <wp:posOffset>2846070</wp:posOffset>
            </wp:positionV>
            <wp:extent cx="4686300" cy="2811780"/>
            <wp:effectExtent l="0" t="0" r="0" b="762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4F5EB153" wp14:editId="0548B2A7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518660" cy="271081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8FE" w:rsidRPr="003768FE">
        <w:rPr>
          <w:lang w:val="ru-RU"/>
        </w:rPr>
        <w:t xml:space="preserve">3. Такие показатели как количество продаж, выручка и количество перелетов имеют сезонный характер. </w:t>
      </w:r>
      <w:r w:rsidR="003768FE">
        <w:rPr>
          <w:lang w:val="ru-RU"/>
        </w:rPr>
        <w:t xml:space="preserve">Наибольшее количество продаж наблюдается в </w:t>
      </w:r>
      <w:r w:rsidR="003768FE" w:rsidRPr="003768FE">
        <w:rPr>
          <w:b/>
          <w:bCs/>
          <w:lang w:val="ru-RU"/>
        </w:rPr>
        <w:t>ноябре</w:t>
      </w:r>
      <w:r w:rsidR="00E85082">
        <w:rPr>
          <w:b/>
          <w:bCs/>
          <w:lang w:val="ru-RU"/>
        </w:rPr>
        <w:t xml:space="preserve">, </w:t>
      </w:r>
      <w:r w:rsidR="003768FE" w:rsidRPr="003768FE">
        <w:rPr>
          <w:b/>
          <w:bCs/>
          <w:lang w:val="ru-RU"/>
        </w:rPr>
        <w:t>июле</w:t>
      </w:r>
      <w:r w:rsidR="00E85082">
        <w:rPr>
          <w:b/>
          <w:bCs/>
          <w:lang w:val="ru-RU"/>
        </w:rPr>
        <w:t xml:space="preserve"> </w:t>
      </w:r>
      <w:r w:rsidR="00E85082">
        <w:rPr>
          <w:lang w:val="ru-RU"/>
        </w:rPr>
        <w:t>и</w:t>
      </w:r>
      <w:r w:rsidR="00E85082">
        <w:rPr>
          <w:b/>
          <w:bCs/>
          <w:lang w:val="ru-RU"/>
        </w:rPr>
        <w:t xml:space="preserve"> августе</w:t>
      </w:r>
      <w:r w:rsidR="003768FE">
        <w:rPr>
          <w:lang w:val="ru-RU"/>
        </w:rPr>
        <w:t xml:space="preserve">, также можно выделить </w:t>
      </w:r>
      <w:r w:rsidR="00E85082" w:rsidRPr="00E85082">
        <w:rPr>
          <w:b/>
          <w:bCs/>
          <w:lang w:val="ru-RU"/>
        </w:rPr>
        <w:t>март</w:t>
      </w:r>
      <w:r w:rsidR="00E85082">
        <w:rPr>
          <w:lang w:val="ru-RU"/>
        </w:rPr>
        <w:t xml:space="preserve">. Такое распределение связано зимними и весенними праздниками, летними </w:t>
      </w:r>
      <w:r w:rsidR="003D05B5">
        <w:rPr>
          <w:lang w:val="ru-RU"/>
        </w:rPr>
        <w:t>отпусками</w:t>
      </w:r>
      <w:r w:rsidR="00E85082">
        <w:rPr>
          <w:lang w:val="ru-RU"/>
        </w:rPr>
        <w:t xml:space="preserve">. Выручка в принципе соответствует продажам билетов, однако выручка в апреле превосходит выручку в ноябре, хотя количество проданных билетов в ноябре </w:t>
      </w:r>
      <w:r w:rsidR="003D05B5">
        <w:rPr>
          <w:lang w:val="ru-RU"/>
        </w:rPr>
        <w:t xml:space="preserve">значительно больше. Это говорит о том, что цена билетов весной намного больше. </w:t>
      </w:r>
    </w:p>
    <w:p w14:paraId="6ED80033" w14:textId="287C65A7" w:rsidR="003768FE" w:rsidRDefault="003768FE" w:rsidP="003D05B5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7458E17C" wp14:editId="47548A50">
            <wp:simplePos x="0" y="0"/>
            <wp:positionH relativeFrom="page">
              <wp:align>center</wp:align>
            </wp:positionH>
            <wp:positionV relativeFrom="paragraph">
              <wp:posOffset>2142490</wp:posOffset>
            </wp:positionV>
            <wp:extent cx="3261360" cy="217424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71F3C83C" wp14:editId="743E871B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6533516" cy="2177606"/>
            <wp:effectExtent l="0" t="0" r="63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516" cy="2177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5B5">
        <w:rPr>
          <w:lang w:val="ru-RU"/>
        </w:rPr>
        <w:t xml:space="preserve">4. </w:t>
      </w:r>
      <w:r w:rsidR="00827609">
        <w:rPr>
          <w:lang w:val="ru-RU"/>
        </w:rPr>
        <w:t>Абсолютное большинство пассажиров взрослые</w:t>
      </w:r>
      <w:r w:rsidR="00E540E9">
        <w:rPr>
          <w:lang w:val="ru-RU"/>
        </w:rPr>
        <w:t xml:space="preserve">, поэтому основная выручка идет от продажи билетов для </w:t>
      </w:r>
      <w:r w:rsidR="00E540E9">
        <w:rPr>
          <w:lang w:val="ru-RU"/>
        </w:rPr>
        <w:t>взрослых</w:t>
      </w:r>
      <w:r w:rsidR="00E540E9">
        <w:rPr>
          <w:lang w:val="ru-RU"/>
        </w:rPr>
        <w:t>.</w:t>
      </w:r>
      <w:r w:rsidR="00827609">
        <w:rPr>
          <w:lang w:val="ru-RU"/>
        </w:rPr>
        <w:t xml:space="preserve"> Большая доля пассажиров участвует в программе лояльности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0"/>
        <w:gridCol w:w="5415"/>
      </w:tblGrid>
      <w:tr w:rsidR="00E540E9" w14:paraId="48A64537" w14:textId="77777777" w:rsidTr="00E540E9">
        <w:tc>
          <w:tcPr>
            <w:tcW w:w="3940" w:type="dxa"/>
            <w:vAlign w:val="center"/>
          </w:tcPr>
          <w:p w14:paraId="0A45B401" w14:textId="77777777" w:rsidR="003D05B5" w:rsidRDefault="003D05B5" w:rsidP="00E540E9">
            <w:pPr>
              <w:ind w:firstLine="0"/>
              <w:jc w:val="center"/>
              <w:rPr>
                <w:noProof/>
                <w:lang w:val="ru-RU"/>
              </w:rPr>
            </w:pPr>
          </w:p>
          <w:p w14:paraId="19BB915D" w14:textId="3915896C" w:rsidR="003D05B5" w:rsidRDefault="003D05B5" w:rsidP="00E540E9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85E21BD" wp14:editId="0AB0BB7E">
                  <wp:extent cx="2461260" cy="2301240"/>
                  <wp:effectExtent l="0" t="0" r="0" b="381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63" t="4408" r="3857" b="12396"/>
                          <a:stretch/>
                        </pic:blipFill>
                        <pic:spPr bwMode="auto">
                          <a:xfrm>
                            <a:off x="0" y="0"/>
                            <a:ext cx="2461268" cy="2301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5" w:type="dxa"/>
            <w:vAlign w:val="center"/>
          </w:tcPr>
          <w:p w14:paraId="3F6013B1" w14:textId="5B0A04DD" w:rsidR="003D05B5" w:rsidRDefault="00E540E9" w:rsidP="00E540E9">
            <w:pPr>
              <w:ind w:firstLine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2A6967C8" wp14:editId="79582031">
                  <wp:extent cx="3436620" cy="1876405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17" cy="187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466BD" w14:textId="7C01A096" w:rsidR="003D05B5" w:rsidRDefault="003D05B5" w:rsidP="00E540E9">
            <w:pPr>
              <w:ind w:firstLine="0"/>
              <w:jc w:val="center"/>
              <w:rPr>
                <w:lang w:val="ru-RU"/>
              </w:rPr>
            </w:pPr>
          </w:p>
        </w:tc>
      </w:tr>
    </w:tbl>
    <w:p w14:paraId="6D90DBED" w14:textId="71B5E2AE" w:rsidR="00E540E9" w:rsidRDefault="00E540E9" w:rsidP="003D05B5">
      <w:pPr>
        <w:ind w:firstLine="0"/>
        <w:rPr>
          <w:noProof/>
          <w:lang w:val="ru-RU"/>
        </w:rPr>
      </w:pPr>
    </w:p>
    <w:p w14:paraId="69C61D87" w14:textId="77777777" w:rsidR="00E540E9" w:rsidRDefault="00E540E9">
      <w:pPr>
        <w:spacing w:line="259" w:lineRule="auto"/>
        <w:ind w:firstLine="0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045FFE92" w14:textId="0323D1F4" w:rsidR="00827609" w:rsidRDefault="00E540E9" w:rsidP="003D05B5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66432" behindDoc="0" locked="0" layoutInCell="1" allowOverlap="1" wp14:anchorId="09B81B20" wp14:editId="103A238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077210" cy="2051994"/>
            <wp:effectExtent l="0" t="0" r="8890" b="5715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3" t="4034" r="7781" b="13829"/>
                    <a:stretch/>
                  </pic:blipFill>
                  <pic:spPr bwMode="auto">
                    <a:xfrm>
                      <a:off x="0" y="0"/>
                      <a:ext cx="3077210" cy="2051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7555C" w14:textId="51886653" w:rsidR="003D05B5" w:rsidRPr="00D7542C" w:rsidRDefault="00BD09F7" w:rsidP="003D05B5">
      <w:pPr>
        <w:ind w:firstLine="0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70528" behindDoc="0" locked="0" layoutInCell="1" allowOverlap="1" wp14:anchorId="4D617C39" wp14:editId="11D263A3">
            <wp:simplePos x="0" y="0"/>
            <wp:positionH relativeFrom="page">
              <wp:align>center</wp:align>
            </wp:positionH>
            <wp:positionV relativeFrom="paragraph">
              <wp:posOffset>4838065</wp:posOffset>
            </wp:positionV>
            <wp:extent cx="4512384" cy="2070420"/>
            <wp:effectExtent l="0" t="0" r="2540" b="635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384" cy="207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8480" behindDoc="0" locked="0" layoutInCell="1" allowOverlap="1" wp14:anchorId="762934A3" wp14:editId="65606513">
            <wp:simplePos x="0" y="0"/>
            <wp:positionH relativeFrom="page">
              <wp:posOffset>1310640</wp:posOffset>
            </wp:positionH>
            <wp:positionV relativeFrom="paragraph">
              <wp:posOffset>3056890</wp:posOffset>
            </wp:positionV>
            <wp:extent cx="4857750" cy="194310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60F6121B" wp14:editId="1AAF8A2F">
            <wp:simplePos x="0" y="0"/>
            <wp:positionH relativeFrom="page">
              <wp:align>center</wp:align>
            </wp:positionH>
            <wp:positionV relativeFrom="paragraph">
              <wp:posOffset>1116330</wp:posOffset>
            </wp:positionV>
            <wp:extent cx="5123180" cy="1852930"/>
            <wp:effectExtent l="0" t="0" r="127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0E9">
        <w:rPr>
          <w:lang w:val="ru-RU"/>
        </w:rPr>
        <w:t xml:space="preserve">5. </w:t>
      </w:r>
      <w:r w:rsidR="00D7542C">
        <w:rPr>
          <w:lang w:val="ru-RU"/>
        </w:rPr>
        <w:t xml:space="preserve">Наиболее популярный способ оплаты </w:t>
      </w:r>
      <w:r w:rsidR="00D7542C" w:rsidRPr="00D7542C">
        <w:rPr>
          <w:b/>
          <w:bCs/>
          <w:lang w:val="ru-RU"/>
        </w:rPr>
        <w:t>наличные</w:t>
      </w:r>
      <w:r w:rsidR="00D7542C">
        <w:rPr>
          <w:lang w:val="ru-RU"/>
        </w:rPr>
        <w:t xml:space="preserve">, при этом преобладает </w:t>
      </w:r>
      <w:r w:rsidR="00D7542C">
        <w:rPr>
          <w:lang w:val="en-US"/>
        </w:rPr>
        <w:t>ONLINE</w:t>
      </w:r>
      <w:r w:rsidR="00D7542C" w:rsidRPr="00D7542C">
        <w:rPr>
          <w:lang w:val="ru-RU"/>
        </w:rPr>
        <w:t xml:space="preserve"> </w:t>
      </w:r>
      <w:r w:rsidR="00D7542C">
        <w:rPr>
          <w:lang w:val="ru-RU"/>
        </w:rPr>
        <w:t>способ продажи. Предположу, что это говорит о том, что в основном пассажиры бронируют билеты онлайн и затем оплачивают их наличными. С помощью кредитной карты и корпоративного счета рас</w:t>
      </w:r>
      <w:r>
        <w:rPr>
          <w:lang w:val="ru-RU"/>
        </w:rPr>
        <w:t>п</w:t>
      </w:r>
      <w:r w:rsidR="00D7542C">
        <w:rPr>
          <w:lang w:val="ru-RU"/>
        </w:rPr>
        <w:t>лач</w:t>
      </w:r>
      <w:r>
        <w:rPr>
          <w:lang w:val="ru-RU"/>
        </w:rPr>
        <w:t>и</w:t>
      </w:r>
      <w:r w:rsidR="00D7542C">
        <w:rPr>
          <w:lang w:val="ru-RU"/>
        </w:rPr>
        <w:t>ваются офлайн</w:t>
      </w:r>
      <w:r>
        <w:rPr>
          <w:lang w:val="ru-RU"/>
        </w:rPr>
        <w:t>. Самые большие цены на билеты с динамическим ценообразованием, поэтому они наименее популярны.</w:t>
      </w:r>
    </w:p>
    <w:p w14:paraId="443EA072" w14:textId="167A2FBE" w:rsidR="00E540E9" w:rsidRDefault="00BD09F7" w:rsidP="003D05B5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71552" behindDoc="0" locked="0" layoutInCell="1" allowOverlap="1" wp14:anchorId="1CA78BA4" wp14:editId="487B7712">
            <wp:simplePos x="0" y="0"/>
            <wp:positionH relativeFrom="page">
              <wp:align>center</wp:align>
            </wp:positionH>
            <wp:positionV relativeFrom="paragraph">
              <wp:posOffset>427990</wp:posOffset>
            </wp:positionV>
            <wp:extent cx="4856480" cy="2913380"/>
            <wp:effectExtent l="0" t="0" r="1270" b="127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48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u-RU"/>
        </w:rPr>
        <w:t xml:space="preserve">6. С помощью модели линейной регрессии сложно сделать </w:t>
      </w:r>
      <w:proofErr w:type="gramStart"/>
      <w:r>
        <w:rPr>
          <w:lang w:val="ru-RU"/>
        </w:rPr>
        <w:t>прогноз, в силу того,</w:t>
      </w:r>
      <w:r w:rsidR="005A683E">
        <w:rPr>
          <w:lang w:val="ru-RU"/>
        </w:rPr>
        <w:t xml:space="preserve"> </w:t>
      </w:r>
      <w:r>
        <w:rPr>
          <w:lang w:val="ru-RU"/>
        </w:rPr>
        <w:t>что</w:t>
      </w:r>
      <w:proofErr w:type="gramEnd"/>
      <w:r>
        <w:rPr>
          <w:lang w:val="ru-RU"/>
        </w:rPr>
        <w:t xml:space="preserve"> в течении времени наблюдаются большие скачки в</w:t>
      </w:r>
      <w:r w:rsidR="005A683E">
        <w:rPr>
          <w:lang w:val="ru-RU"/>
        </w:rPr>
        <w:t xml:space="preserve"> данных. </w:t>
      </w:r>
    </w:p>
    <w:p w14:paraId="74DA084C" w14:textId="2B9524DF" w:rsidR="00E540E9" w:rsidRDefault="00E540E9">
      <w:pPr>
        <w:spacing w:line="259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67C7AC27" w14:textId="256B2D0E" w:rsidR="00E540E9" w:rsidRDefault="00E540E9" w:rsidP="003D05B5">
      <w:pPr>
        <w:ind w:firstLine="0"/>
        <w:rPr>
          <w:lang w:val="ru-RU"/>
        </w:rPr>
      </w:pPr>
    </w:p>
    <w:sectPr w:rsidR="00E54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84FF1"/>
    <w:multiLevelType w:val="hybridMultilevel"/>
    <w:tmpl w:val="72D02F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B7"/>
    <w:rsid w:val="003768FE"/>
    <w:rsid w:val="003D05B5"/>
    <w:rsid w:val="00585CDF"/>
    <w:rsid w:val="005A0EF7"/>
    <w:rsid w:val="005A683E"/>
    <w:rsid w:val="005D72E0"/>
    <w:rsid w:val="00827609"/>
    <w:rsid w:val="008805D6"/>
    <w:rsid w:val="008C71E2"/>
    <w:rsid w:val="00985FB7"/>
    <w:rsid w:val="009E5873"/>
    <w:rsid w:val="00BD09F7"/>
    <w:rsid w:val="00D1380A"/>
    <w:rsid w:val="00D7542C"/>
    <w:rsid w:val="00E540E9"/>
    <w:rsid w:val="00E8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9A03"/>
  <w15:chartTrackingRefBased/>
  <w15:docId w15:val="{C326334C-B4C5-4789-AFA6-72C4FD49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FB7"/>
    <w:pPr>
      <w:spacing w:line="240" w:lineRule="auto"/>
      <w:ind w:firstLine="680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УСР"/>
    <w:basedOn w:val="a"/>
    <w:link w:val="a4"/>
    <w:qFormat/>
    <w:rsid w:val="008805D6"/>
    <w:pPr>
      <w:spacing w:beforeAutospacing="1" w:after="0" w:afterAutospacing="1"/>
      <w:jc w:val="both"/>
    </w:pPr>
    <w:rPr>
      <w:rFonts w:ascii="Roboto" w:eastAsia="SimSun" w:hAnsi="Roboto"/>
      <w:b/>
      <w:color w:val="4472C4" w:themeColor="accent1"/>
      <w:kern w:val="1"/>
      <w:szCs w:val="24"/>
    </w:rPr>
  </w:style>
  <w:style w:type="character" w:customStyle="1" w:styleId="a4">
    <w:name w:val="Для УСР Знак"/>
    <w:basedOn w:val="a0"/>
    <w:link w:val="a3"/>
    <w:rsid w:val="008805D6"/>
    <w:rPr>
      <w:rFonts w:ascii="Roboto" w:eastAsia="SimSun" w:hAnsi="Roboto"/>
      <w:b/>
      <w:color w:val="4472C4" w:themeColor="accent1"/>
      <w:kern w:val="1"/>
      <w:sz w:val="24"/>
      <w:szCs w:val="24"/>
    </w:rPr>
  </w:style>
  <w:style w:type="table" w:styleId="a5">
    <w:name w:val="Table Grid"/>
    <w:basedOn w:val="a1"/>
    <w:uiPriority w:val="39"/>
    <w:rsid w:val="00585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85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6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2025-12-22T08:55:00Z</dcterms:created>
  <dcterms:modified xsi:type="dcterms:W3CDTF">2025-12-22T11:57:00Z</dcterms:modified>
</cp:coreProperties>
</file>