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B303A2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МИНОБРНАУКИ РОССИИ</w:t>
      </w:r>
    </w:p>
    <w:p w14:paraId="0C9F2FC0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51F7A0AE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6"/>
          <w:szCs w:val="26"/>
        </w:rPr>
      </w:pPr>
      <w:r w:rsidRPr="00E90AEA">
        <w:rPr>
          <w:rFonts w:ascii="Times New Roman" w:hAnsi="Times New Roman" w:cs="Times New Roman"/>
          <w:b/>
          <w:color w:val="000000" w:themeColor="text1"/>
          <w:sz w:val="26"/>
          <w:szCs w:val="26"/>
        </w:rPr>
        <w:t>«САРАТОВСКИЙ НАЦИОНАЛЬНЫЙ ИССЛЕДОВАТЕЛЬСКИЙ ГОСУДАРСТВЕННЫЙ УНИВЕРСИТЕТ ИМЕНИ Н.Г. ЧЕРНЫШЕВСКОГО»</w:t>
      </w:r>
    </w:p>
    <w:p w14:paraId="23DC1B70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E156490" w14:textId="77777777" w:rsidR="00164AAA" w:rsidRPr="00E90AEA" w:rsidRDefault="00164AAA" w:rsidP="00164AAA">
      <w:pPr>
        <w:spacing w:line="360" w:lineRule="auto"/>
        <w:ind w:left="4536"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Кафедра теоретических основ компьютерной безопасности и криптографии</w:t>
      </w:r>
    </w:p>
    <w:p w14:paraId="25BFD017" w14:textId="77777777" w:rsidR="00164AAA" w:rsidRPr="00E90AEA" w:rsidRDefault="00164AAA" w:rsidP="00164AAA">
      <w:p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A9ECBC9" w14:textId="260D9F6E" w:rsidR="00164AAA" w:rsidRPr="00E90AEA" w:rsidRDefault="00D73EF0" w:rsidP="00164AAA">
      <w:pPr>
        <w:spacing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D73EF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Квантовая herding-атака для функции хэширования ГОСТ Р 34.11–2012</w:t>
      </w:r>
    </w:p>
    <w:p w14:paraId="48FCB828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A3BFC2B" w14:textId="4D0B25B8" w:rsidR="00164AAA" w:rsidRPr="00E90AEA" w:rsidRDefault="00D73EF0" w:rsidP="00D73EF0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ВЫПУСКНАЯ КВАЛИФИКАЦИОННАЯ РАБОТА</w:t>
      </w:r>
    </w:p>
    <w:p w14:paraId="4D81C224" w14:textId="77777777" w:rsidR="00D73EF0" w:rsidRDefault="00D73EF0" w:rsidP="00164AAA">
      <w:p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A45F3B6" w14:textId="3FB2E82C" w:rsidR="00164AAA" w:rsidRPr="00E90AEA" w:rsidRDefault="00164AAA" w:rsidP="00164AAA">
      <w:p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студента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курса </w:t>
      </w:r>
      <w:r w:rsidR="00D73EF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31 группы</w:t>
      </w:r>
    </w:p>
    <w:p w14:paraId="08A34AC9" w14:textId="77777777" w:rsidR="00164AAA" w:rsidRPr="00E90AEA" w:rsidRDefault="00164AAA" w:rsidP="00164AAA">
      <w:p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специальности 10.05.01 Компьютерная безопасность</w:t>
      </w:r>
    </w:p>
    <w:p w14:paraId="7B78C74D" w14:textId="77777777" w:rsidR="00164AAA" w:rsidRPr="00E90AEA" w:rsidRDefault="00164AAA" w:rsidP="00164AAA">
      <w:p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факультета компьютерных наук и информационных технологий</w:t>
      </w:r>
    </w:p>
    <w:p w14:paraId="6382BD59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Борисова Святослава Владимировича</w:t>
      </w:r>
    </w:p>
    <w:p w14:paraId="29A6DA39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718"/>
        <w:gridCol w:w="2530"/>
        <w:gridCol w:w="2389"/>
      </w:tblGrid>
      <w:tr w:rsidR="00164AAA" w:rsidRPr="00E90AEA" w14:paraId="3388379E" w14:textId="77777777" w:rsidTr="00D73EF0">
        <w:tc>
          <w:tcPr>
            <w:tcW w:w="4718" w:type="dxa"/>
            <w:shd w:val="clear" w:color="auto" w:fill="auto"/>
          </w:tcPr>
          <w:p w14:paraId="010E7CDA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Научный руководитель</w:t>
            </w:r>
          </w:p>
          <w:p w14:paraId="23D856E4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доцент </w:t>
            </w: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к. ф.-м. н.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, доцент</w:t>
            </w:r>
          </w:p>
        </w:tc>
        <w:tc>
          <w:tcPr>
            <w:tcW w:w="2530" w:type="dxa"/>
            <w:shd w:val="clear" w:color="auto" w:fill="auto"/>
            <w:vAlign w:val="bottom"/>
          </w:tcPr>
          <w:p w14:paraId="3D8A3C4D" w14:textId="77777777" w:rsidR="00164AAA" w:rsidRPr="00E90AEA" w:rsidRDefault="00164AAA" w:rsidP="00164AA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</w:t>
            </w:r>
          </w:p>
        </w:tc>
        <w:tc>
          <w:tcPr>
            <w:tcW w:w="2389" w:type="dxa"/>
            <w:shd w:val="clear" w:color="auto" w:fill="auto"/>
            <w:vAlign w:val="bottom"/>
          </w:tcPr>
          <w:p w14:paraId="7B382249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А. В. Жаркова</w:t>
            </w:r>
          </w:p>
        </w:tc>
      </w:tr>
      <w:tr w:rsidR="00164AAA" w:rsidRPr="00E90AEA" w14:paraId="7A1337B6" w14:textId="77777777" w:rsidTr="00D73EF0">
        <w:tc>
          <w:tcPr>
            <w:tcW w:w="4718" w:type="dxa"/>
            <w:shd w:val="clear" w:color="auto" w:fill="auto"/>
          </w:tcPr>
          <w:p w14:paraId="0BCA6DDC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30" w:type="dxa"/>
            <w:shd w:val="clear" w:color="auto" w:fill="auto"/>
          </w:tcPr>
          <w:p w14:paraId="6FE55302" w14:textId="77777777" w:rsidR="00164AAA" w:rsidRPr="00E90AEA" w:rsidRDefault="00164AAA" w:rsidP="00164AA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389" w:type="dxa"/>
            <w:shd w:val="clear" w:color="auto" w:fill="auto"/>
          </w:tcPr>
          <w:p w14:paraId="4BAE5582" w14:textId="77777777" w:rsidR="00164AAA" w:rsidRPr="00E90AEA" w:rsidRDefault="00164AAA" w:rsidP="00164AA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164AAA" w:rsidRPr="00E90AEA" w14:paraId="46313EAF" w14:textId="77777777" w:rsidTr="00D73EF0">
        <w:tc>
          <w:tcPr>
            <w:tcW w:w="4718" w:type="dxa"/>
            <w:shd w:val="clear" w:color="auto" w:fill="auto"/>
          </w:tcPr>
          <w:p w14:paraId="4E4D3900" w14:textId="443DA5C1" w:rsidR="00164AAA" w:rsidRPr="00E90AEA" w:rsidRDefault="00D73EF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Консультант</w:t>
            </w:r>
          </w:p>
          <w:p w14:paraId="0390A6D2" w14:textId="6FE8685E" w:rsidR="00164AAA" w:rsidRPr="00E90AEA" w:rsidRDefault="003D64C4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  <w:tc>
          <w:tcPr>
            <w:tcW w:w="2530" w:type="dxa"/>
            <w:shd w:val="clear" w:color="auto" w:fill="auto"/>
            <w:vAlign w:val="bottom"/>
          </w:tcPr>
          <w:p w14:paraId="5F5C7664" w14:textId="77777777" w:rsidR="00164AAA" w:rsidRPr="00E90AEA" w:rsidRDefault="00164AAA" w:rsidP="00164AA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__________</w:t>
            </w:r>
          </w:p>
        </w:tc>
        <w:tc>
          <w:tcPr>
            <w:tcW w:w="2389" w:type="dxa"/>
            <w:shd w:val="clear" w:color="auto" w:fill="auto"/>
            <w:vAlign w:val="bottom"/>
          </w:tcPr>
          <w:p w14:paraId="7936CBB1" w14:textId="465A72E3" w:rsidR="00164AAA" w:rsidRPr="00E90AEA" w:rsidRDefault="003D64C4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…</w:t>
            </w:r>
          </w:p>
        </w:tc>
      </w:tr>
      <w:tr w:rsidR="00164AAA" w:rsidRPr="00E90AEA" w14:paraId="6EF8656F" w14:textId="77777777" w:rsidTr="00D73EF0">
        <w:tc>
          <w:tcPr>
            <w:tcW w:w="4718" w:type="dxa"/>
            <w:shd w:val="clear" w:color="auto" w:fill="auto"/>
          </w:tcPr>
          <w:p w14:paraId="6A3EA34D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30" w:type="dxa"/>
            <w:shd w:val="clear" w:color="auto" w:fill="auto"/>
          </w:tcPr>
          <w:p w14:paraId="000BB81D" w14:textId="77777777" w:rsidR="00164AAA" w:rsidRPr="00E90AEA" w:rsidRDefault="00164AAA" w:rsidP="00164AA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389" w:type="dxa"/>
            <w:shd w:val="clear" w:color="auto" w:fill="auto"/>
          </w:tcPr>
          <w:p w14:paraId="5CA2DCAB" w14:textId="77777777" w:rsidR="00164AAA" w:rsidRPr="00E90AEA" w:rsidRDefault="00164AAA" w:rsidP="00164AAA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  <w:tr w:rsidR="00D73EF0" w:rsidRPr="00E90AEA" w14:paraId="22373805" w14:textId="77777777" w:rsidTr="00D73EF0">
        <w:tc>
          <w:tcPr>
            <w:tcW w:w="4718" w:type="dxa"/>
            <w:shd w:val="clear" w:color="auto" w:fill="auto"/>
          </w:tcPr>
          <w:p w14:paraId="3AD42456" w14:textId="77777777" w:rsidR="00D73EF0" w:rsidRPr="00E90AEA" w:rsidRDefault="00D73EF0" w:rsidP="00657D76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Заведующий кафедрой</w:t>
            </w:r>
          </w:p>
          <w:p w14:paraId="7782D0C7" w14:textId="77777777" w:rsidR="00D73EF0" w:rsidRPr="00E90AEA" w:rsidRDefault="00D73EF0" w:rsidP="00657D76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32105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д. ф.-м. н.,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профессор</w:t>
            </w:r>
          </w:p>
        </w:tc>
        <w:tc>
          <w:tcPr>
            <w:tcW w:w="2530" w:type="dxa"/>
            <w:shd w:val="clear" w:color="auto" w:fill="auto"/>
          </w:tcPr>
          <w:p w14:paraId="4FF644FD" w14:textId="77777777" w:rsidR="00807D8E" w:rsidRDefault="00807D8E" w:rsidP="00807D8E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5B832241" w14:textId="77777777" w:rsidR="00807D8E" w:rsidRDefault="00807D8E" w:rsidP="00807D8E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09064D1" w14:textId="479F93CF" w:rsidR="00D73EF0" w:rsidRPr="00D73EF0" w:rsidRDefault="00D73EF0" w:rsidP="00657D76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D73EF0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__________</w:t>
            </w:r>
          </w:p>
        </w:tc>
        <w:tc>
          <w:tcPr>
            <w:tcW w:w="2389" w:type="dxa"/>
            <w:shd w:val="clear" w:color="auto" w:fill="auto"/>
          </w:tcPr>
          <w:p w14:paraId="5805BBB2" w14:textId="77777777" w:rsidR="00807D8E" w:rsidRDefault="00807D8E" w:rsidP="00D73EF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E788FF2" w14:textId="50C606F5" w:rsidR="00D73EF0" w:rsidRPr="00E90AEA" w:rsidRDefault="00D73EF0" w:rsidP="00D73EF0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М. Б. Абросимов</w:t>
            </w:r>
          </w:p>
        </w:tc>
      </w:tr>
      <w:tr w:rsidR="00D73EF0" w:rsidRPr="00E90AEA" w14:paraId="5C2BC8D2" w14:textId="77777777" w:rsidTr="00D73EF0">
        <w:tc>
          <w:tcPr>
            <w:tcW w:w="4718" w:type="dxa"/>
            <w:shd w:val="clear" w:color="auto" w:fill="auto"/>
          </w:tcPr>
          <w:p w14:paraId="3B6CCA18" w14:textId="77777777" w:rsidR="00D73EF0" w:rsidRPr="00E90AEA" w:rsidRDefault="00D73EF0" w:rsidP="00657D76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  <w:tc>
          <w:tcPr>
            <w:tcW w:w="2530" w:type="dxa"/>
            <w:shd w:val="clear" w:color="auto" w:fill="auto"/>
          </w:tcPr>
          <w:p w14:paraId="5791CFFC" w14:textId="77777777" w:rsidR="00D73EF0" w:rsidRPr="00E90AEA" w:rsidRDefault="00D73EF0" w:rsidP="00657D76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подпись, дата</w:t>
            </w:r>
          </w:p>
        </w:tc>
        <w:tc>
          <w:tcPr>
            <w:tcW w:w="2389" w:type="dxa"/>
            <w:shd w:val="clear" w:color="auto" w:fill="auto"/>
          </w:tcPr>
          <w:p w14:paraId="0FE4EB83" w14:textId="77777777" w:rsidR="00D73EF0" w:rsidRPr="00E90AEA" w:rsidRDefault="00D73EF0" w:rsidP="00657D76">
            <w:pPr>
              <w:spacing w:line="360" w:lineRule="auto"/>
              <w:ind w:firstLine="0"/>
              <w:jc w:val="center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</w:tc>
      </w:tr>
    </w:tbl>
    <w:p w14:paraId="0C0711C0" w14:textId="77777777" w:rsidR="00164AAA" w:rsidRPr="00E90AEA" w:rsidRDefault="00164AAA" w:rsidP="00164AAA">
      <w:pPr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409AD7" w14:textId="28A7E360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Саратов 202</w:t>
      </w:r>
      <w:r w:rsidR="00D73EF0">
        <w:rPr>
          <w:rFonts w:ascii="Times New Roman" w:hAnsi="Times New Roman" w:cs="Times New Roman"/>
          <w:color w:val="000000" w:themeColor="text1"/>
          <w:sz w:val="28"/>
          <w:szCs w:val="28"/>
        </w:rPr>
        <w:t>6</w:t>
      </w:r>
    </w:p>
    <w:p w14:paraId="76178A72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  <w:r w:rsidRPr="00E90A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СОДЕРЖАНИЕ</w:t>
      </w:r>
    </w:p>
    <w:p w14:paraId="00272A22" w14:textId="77777777" w:rsidR="00164AAA" w:rsidRPr="00E90AEA" w:rsidRDefault="00164AAA" w:rsidP="00164AAA">
      <w:pPr>
        <w:spacing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tbl>
      <w:tblPr>
        <w:tblW w:w="9637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789"/>
        <w:gridCol w:w="848"/>
      </w:tblGrid>
      <w:tr w:rsidR="00164AAA" w:rsidRPr="00E90AEA" w14:paraId="563CD577" w14:textId="77777777" w:rsidTr="00657D76">
        <w:trPr>
          <w:jc w:val="center"/>
        </w:trPr>
        <w:tc>
          <w:tcPr>
            <w:tcW w:w="8789" w:type="dxa"/>
          </w:tcPr>
          <w:p w14:paraId="7988116C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Введение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7411497A" w14:textId="5CE0F4F2" w:rsidR="00164AAA" w:rsidRPr="00167E4A" w:rsidRDefault="00167E4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</w:p>
        </w:tc>
      </w:tr>
      <w:tr w:rsidR="00164AAA" w:rsidRPr="00E90AEA" w14:paraId="7F3F8E99" w14:textId="77777777" w:rsidTr="00657D76">
        <w:trPr>
          <w:jc w:val="center"/>
        </w:trPr>
        <w:tc>
          <w:tcPr>
            <w:tcW w:w="8789" w:type="dxa"/>
          </w:tcPr>
          <w:p w14:paraId="76D611B7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1 </w:t>
            </w: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Необходимые определения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0D72915F" w14:textId="57CFE435" w:rsidR="00164AAA" w:rsidRPr="003534B4" w:rsidRDefault="00167E4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</w:t>
            </w:r>
          </w:p>
        </w:tc>
      </w:tr>
      <w:tr w:rsidR="00164AAA" w:rsidRPr="00E90AEA" w14:paraId="4C618D5A" w14:textId="77777777" w:rsidTr="00657D76">
        <w:trPr>
          <w:jc w:val="center"/>
        </w:trPr>
        <w:tc>
          <w:tcPr>
            <w:tcW w:w="8789" w:type="dxa"/>
          </w:tcPr>
          <w:p w14:paraId="444E806A" w14:textId="4AE0C693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 </w:t>
            </w:r>
            <w:r w:rsidR="0058791B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</w:t>
            </w:r>
            <w:r w:rsidR="00F31719" w:rsidRPr="00F31719">
              <w:rPr>
                <w:rFonts w:ascii="Times New Roman" w:hAnsi="Times New Roman" w:cs="Times New Roman"/>
                <w:bCs/>
                <w:color w:val="000000" w:themeColor="text1"/>
                <w:sz w:val="28"/>
                <w:szCs w:val="28"/>
              </w:rPr>
              <w:t>erding-атака</w:t>
            </w:r>
            <w:r w:rsidRPr="00F31719">
              <w:rPr>
                <w:bCs/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12A12DAA" w14:textId="151401F1" w:rsidR="00164AAA" w:rsidRPr="00E90AEA" w:rsidRDefault="002F5846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167E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164AAA" w:rsidRPr="00E90AEA" w14:paraId="31B97E09" w14:textId="77777777" w:rsidTr="00657D76">
        <w:trPr>
          <w:jc w:val="center"/>
        </w:trPr>
        <w:tc>
          <w:tcPr>
            <w:tcW w:w="8789" w:type="dxa"/>
          </w:tcPr>
          <w:p w14:paraId="5578912F" w14:textId="3CF455FE" w:rsidR="00164AAA" w:rsidRPr="00E90AEA" w:rsidRDefault="00164AAA" w:rsidP="00164AAA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58791B" w:rsidRPr="005879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Классическая herding-атака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0D66899A" w14:textId="4AA65B33" w:rsidR="00164AAA" w:rsidRPr="00807D8E" w:rsidRDefault="002F5846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167E4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</w:p>
        </w:tc>
      </w:tr>
      <w:tr w:rsidR="00164AAA" w:rsidRPr="00E90AEA" w14:paraId="184932C8" w14:textId="77777777" w:rsidTr="00657D76">
        <w:trPr>
          <w:jc w:val="center"/>
        </w:trPr>
        <w:tc>
          <w:tcPr>
            <w:tcW w:w="8789" w:type="dxa"/>
          </w:tcPr>
          <w:p w14:paraId="3424F5BD" w14:textId="643694AF" w:rsidR="00164AAA" w:rsidRPr="00E90AEA" w:rsidRDefault="00164AAA" w:rsidP="00164AAA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</w:t>
            </w: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58791B" w:rsidRPr="005879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Квантовое построение алмазной структуры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08F41EAB" w14:textId="0B1C9B94" w:rsidR="00164AAA" w:rsidRPr="00701FCB" w:rsidRDefault="002F5846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813A7C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4</w:t>
            </w:r>
          </w:p>
        </w:tc>
      </w:tr>
      <w:tr w:rsidR="00164AAA" w:rsidRPr="00E90AEA" w14:paraId="7D956122" w14:textId="77777777" w:rsidTr="00657D76">
        <w:trPr>
          <w:jc w:val="center"/>
        </w:trPr>
        <w:tc>
          <w:tcPr>
            <w:tcW w:w="8789" w:type="dxa"/>
          </w:tcPr>
          <w:p w14:paraId="4B2DE006" w14:textId="7A5030E4" w:rsidR="00164AAA" w:rsidRPr="002A6244" w:rsidRDefault="00164AAA" w:rsidP="00164AAA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</w:pPr>
            <w:r w:rsidRPr="002A624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2.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</w:t>
            </w:r>
            <w:r w:rsidRPr="002A6244"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 xml:space="preserve"> </w:t>
            </w:r>
            <w:r w:rsidR="0058791B" w:rsidRPr="005879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Квантовая herding-атака</w:t>
            </w:r>
            <w:r w:rsidRPr="0058791B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39F816F4" w14:textId="610987C4" w:rsidR="00164AAA" w:rsidRPr="002F5846" w:rsidRDefault="002F5846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7118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</w:t>
            </w:r>
          </w:p>
        </w:tc>
      </w:tr>
      <w:tr w:rsidR="0058791B" w:rsidRPr="00E90AEA" w14:paraId="04CEDEFE" w14:textId="77777777" w:rsidTr="00657D76">
        <w:trPr>
          <w:jc w:val="center"/>
        </w:trPr>
        <w:tc>
          <w:tcPr>
            <w:tcW w:w="8789" w:type="dxa"/>
          </w:tcPr>
          <w:p w14:paraId="42BC3923" w14:textId="0C348E0D" w:rsidR="0058791B" w:rsidRPr="0058791B" w:rsidRDefault="0058791B" w:rsidP="00164AAA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5879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2.4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Сравнение классической и квантовой 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  <w:lang w:val="en-US"/>
              </w:rPr>
              <w:t>herding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-атак</w:t>
            </w:r>
            <w:r w:rsidRPr="0058791B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49E8D8B8" w14:textId="2FDD3D53" w:rsidR="0058791B" w:rsidRDefault="002F5846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</w:t>
            </w:r>
            <w:r w:rsidR="00711840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</w:t>
            </w:r>
          </w:p>
        </w:tc>
      </w:tr>
      <w:tr w:rsidR="00164AAA" w:rsidRPr="00E90AEA" w14:paraId="21E2AA22" w14:textId="77777777" w:rsidTr="00657D76">
        <w:trPr>
          <w:jc w:val="center"/>
        </w:trPr>
        <w:tc>
          <w:tcPr>
            <w:tcW w:w="8789" w:type="dxa"/>
          </w:tcPr>
          <w:p w14:paraId="66BC5507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 Программная реализация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6216DB29" w14:textId="58077FAD" w:rsidR="00164AAA" w:rsidRPr="00E90AEA" w:rsidRDefault="00167E4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</w:tr>
      <w:tr w:rsidR="00164AAA" w:rsidRPr="00E90AEA" w14:paraId="02439D20" w14:textId="77777777" w:rsidTr="00657D76">
        <w:trPr>
          <w:jc w:val="center"/>
        </w:trPr>
        <w:tc>
          <w:tcPr>
            <w:tcW w:w="8789" w:type="dxa"/>
          </w:tcPr>
          <w:p w14:paraId="0FA5A5F5" w14:textId="20158753" w:rsidR="00164AAA" w:rsidRPr="00E90AEA" w:rsidRDefault="00164AAA" w:rsidP="00164AAA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3.1 </w:t>
            </w:r>
            <w:r w:rsidR="0058791B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 алгоритма Гровера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60DC660B" w14:textId="2437F4BA" w:rsidR="00164AAA" w:rsidRPr="00E90AEA" w:rsidRDefault="00167E4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21</w:t>
            </w:r>
          </w:p>
        </w:tc>
      </w:tr>
      <w:tr w:rsidR="0058791B" w:rsidRPr="00E90AEA" w14:paraId="2E456D68" w14:textId="77777777" w:rsidTr="00657D76">
        <w:trPr>
          <w:jc w:val="center"/>
        </w:trPr>
        <w:tc>
          <w:tcPr>
            <w:tcW w:w="8789" w:type="dxa"/>
          </w:tcPr>
          <w:p w14:paraId="12C40082" w14:textId="0596B23F" w:rsidR="0058791B" w:rsidRPr="00E90AEA" w:rsidRDefault="0058791B" w:rsidP="002317C5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3.2</w:t>
            </w:r>
            <w:r w:rsidR="002317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2317C5" w:rsidRPr="00E44DAC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Особенности применения herding-атаки к ГОСТ Р 34.11–2012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04543A18" w14:textId="1EA3723A" w:rsidR="0058791B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28</w:t>
            </w:r>
          </w:p>
        </w:tc>
      </w:tr>
      <w:tr w:rsidR="002317C5" w:rsidRPr="00E90AEA" w14:paraId="190283F8" w14:textId="77777777" w:rsidTr="00657D76">
        <w:trPr>
          <w:jc w:val="center"/>
        </w:trPr>
        <w:tc>
          <w:tcPr>
            <w:tcW w:w="8789" w:type="dxa"/>
          </w:tcPr>
          <w:p w14:paraId="29A70065" w14:textId="14C3AF5C" w:rsidR="002317C5" w:rsidRPr="0043700A" w:rsidRDefault="002317C5" w:rsidP="00164AAA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3.3 </w:t>
            </w:r>
            <w:r w:rsidRPr="00096E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Реализация построения алмазной структуры с использованием квантовых алгоритмов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6AC12E8A" w14:textId="77777777" w:rsidR="002317C5" w:rsidRDefault="002317C5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6C6F06F" w14:textId="37AD95D9" w:rsidR="00711840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30</w:t>
            </w:r>
          </w:p>
        </w:tc>
      </w:tr>
      <w:tr w:rsidR="00164AAA" w:rsidRPr="00E90AEA" w14:paraId="28EA4BFC" w14:textId="77777777" w:rsidTr="00657D76">
        <w:trPr>
          <w:jc w:val="center"/>
        </w:trPr>
        <w:tc>
          <w:tcPr>
            <w:tcW w:w="8789" w:type="dxa"/>
          </w:tcPr>
          <w:p w14:paraId="76EF8207" w14:textId="3CB11253" w:rsidR="00164AAA" w:rsidRPr="0043700A" w:rsidRDefault="00164AAA" w:rsidP="00164AAA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4370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  <w:r w:rsidR="002317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</w:t>
            </w:r>
            <w:r w:rsidRPr="0043700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096ECA" w:rsidRPr="00096EC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Программная демонстрация классической и квантовой herding-атак для функции хэширования ГОСТ Р 34.11–2012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5D5C4998" w14:textId="77777777" w:rsidR="00164AA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8803126" w14:textId="1560A534" w:rsidR="00164AAA" w:rsidRPr="003534B4" w:rsidRDefault="00711840" w:rsidP="00711840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35</w:t>
            </w:r>
          </w:p>
        </w:tc>
      </w:tr>
      <w:tr w:rsidR="00B01E17" w:rsidRPr="00E90AEA" w14:paraId="3AFDFBF7" w14:textId="77777777" w:rsidTr="00657D76">
        <w:trPr>
          <w:jc w:val="center"/>
        </w:trPr>
        <w:tc>
          <w:tcPr>
            <w:tcW w:w="8789" w:type="dxa"/>
          </w:tcPr>
          <w:p w14:paraId="6A0D4FAB" w14:textId="0497BCCB" w:rsidR="00B01E17" w:rsidRPr="0043700A" w:rsidRDefault="00B01E17" w:rsidP="00164AAA">
            <w:pPr>
              <w:spacing w:line="360" w:lineRule="auto"/>
              <w:ind w:firstLine="709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3.</w:t>
            </w:r>
            <w:r w:rsidR="002317C5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Pr="00B01E17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Анализ результатов экспериментального исследования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1BB6483D" w14:textId="3891AABA" w:rsidR="00B01E17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38</w:t>
            </w:r>
          </w:p>
        </w:tc>
      </w:tr>
      <w:tr w:rsidR="00164AAA" w:rsidRPr="00E90AEA" w14:paraId="569FEC8E" w14:textId="77777777" w:rsidTr="00657D76">
        <w:trPr>
          <w:jc w:val="center"/>
        </w:trPr>
        <w:tc>
          <w:tcPr>
            <w:tcW w:w="8789" w:type="dxa"/>
          </w:tcPr>
          <w:p w14:paraId="3F71B978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Заключение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08E50FE8" w14:textId="7735F56D" w:rsidR="00164AAA" w:rsidRPr="00E90AEA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41</w:t>
            </w:r>
          </w:p>
        </w:tc>
      </w:tr>
      <w:tr w:rsidR="00164AAA" w:rsidRPr="00E90AEA" w14:paraId="5BC1E641" w14:textId="77777777" w:rsidTr="00657D76">
        <w:trPr>
          <w:jc w:val="center"/>
        </w:trPr>
        <w:tc>
          <w:tcPr>
            <w:tcW w:w="8789" w:type="dxa"/>
          </w:tcPr>
          <w:p w14:paraId="5042E30B" w14:textId="77777777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Список использованных источников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310D0692" w14:textId="6C154A6F" w:rsidR="00164AAA" w:rsidRPr="00E90AEA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43</w:t>
            </w:r>
          </w:p>
        </w:tc>
      </w:tr>
      <w:tr w:rsidR="00164AAA" w:rsidRPr="00E90AEA" w14:paraId="4AF88379" w14:textId="77777777" w:rsidTr="00657D76">
        <w:trPr>
          <w:jc w:val="center"/>
        </w:trPr>
        <w:tc>
          <w:tcPr>
            <w:tcW w:w="8789" w:type="dxa"/>
          </w:tcPr>
          <w:p w14:paraId="38AB35F0" w14:textId="57B13CA2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Приложение А</w:t>
            </w:r>
            <w:r w:rsid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2400C9"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программной модели алгоритма Гровера на языке Python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24418CB1" w14:textId="77777777" w:rsidR="00164AA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8EA98E6" w14:textId="1B00E17A" w:rsidR="00711840" w:rsidRPr="00E90AEA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46</w:t>
            </w:r>
          </w:p>
        </w:tc>
      </w:tr>
      <w:tr w:rsidR="00164AAA" w:rsidRPr="00E90AEA" w14:paraId="2001A702" w14:textId="77777777" w:rsidTr="00657D76">
        <w:trPr>
          <w:jc w:val="center"/>
        </w:trPr>
        <w:tc>
          <w:tcPr>
            <w:tcW w:w="8789" w:type="dxa"/>
          </w:tcPr>
          <w:p w14:paraId="3AD8A395" w14:textId="1A3F41CE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 Б</w:t>
            </w:r>
            <w:r w:rsid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2400C9"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алгоритма Гровера с фиксированным числом итераций на языке C++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47FDACF7" w14:textId="77777777" w:rsidR="00164AA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E11128D" w14:textId="04BD4D26" w:rsidR="00711840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49</w:t>
            </w:r>
          </w:p>
        </w:tc>
      </w:tr>
      <w:tr w:rsidR="00164AAA" w:rsidRPr="00E90AEA" w14:paraId="42BE3AA8" w14:textId="77777777" w:rsidTr="00657D76">
        <w:trPr>
          <w:jc w:val="center"/>
        </w:trPr>
        <w:tc>
          <w:tcPr>
            <w:tcW w:w="8789" w:type="dxa"/>
          </w:tcPr>
          <w:p w14:paraId="7A70ADE5" w14:textId="1835A13F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 В</w:t>
            </w:r>
            <w:r w:rsid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2400C9"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адаптивного алгоритма Гровера (BBHT) на языке C++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165EE2F0" w14:textId="77777777" w:rsidR="00164AA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86340EA" w14:textId="733DDED6" w:rsidR="00711840" w:rsidRPr="002400C9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52</w:t>
            </w:r>
          </w:p>
        </w:tc>
      </w:tr>
      <w:tr w:rsidR="00164AAA" w:rsidRPr="00E90AEA" w14:paraId="37041BB8" w14:textId="77777777" w:rsidTr="00657D76">
        <w:trPr>
          <w:jc w:val="center"/>
        </w:trPr>
        <w:tc>
          <w:tcPr>
            <w:tcW w:w="8789" w:type="dxa"/>
          </w:tcPr>
          <w:p w14:paraId="16DD1D38" w14:textId="145E9F62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 Г</w:t>
            </w:r>
            <w:r w:rsid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2400C9"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модели функции хэширования ГОСТ Р 34.11–2012 с использованием частей промежуточного хэш-кода и контрольной суммы на языке Python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7516D617" w14:textId="77777777" w:rsidR="00164AA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41F24B3" w14:textId="77777777" w:rsidR="00711840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6A1EB49F" w14:textId="4503D558" w:rsidR="00711840" w:rsidRPr="002400C9" w:rsidRDefault="00711840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60</w:t>
            </w:r>
          </w:p>
        </w:tc>
      </w:tr>
      <w:tr w:rsidR="00164AAA" w:rsidRPr="00E90AEA" w14:paraId="1CCD363E" w14:textId="77777777" w:rsidTr="00657D76">
        <w:trPr>
          <w:jc w:val="center"/>
        </w:trPr>
        <w:tc>
          <w:tcPr>
            <w:tcW w:w="8789" w:type="dxa"/>
          </w:tcPr>
          <w:p w14:paraId="33A82129" w14:textId="226F244F" w:rsidR="00164AAA" w:rsidRPr="00E90AE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е Д</w:t>
            </w:r>
            <w:r w:rsid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r w:rsidR="002400C9"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Листинг реализации функции сжатия ГОСТ Р 34.11–2012 </w:t>
            </w:r>
            <w:r w:rsidR="002400C9"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на языке C++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7C890D52" w14:textId="77777777" w:rsidR="00164AAA" w:rsidRDefault="00164AAA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E2E2EFC" w14:textId="5F46E69B" w:rsidR="0099120B" w:rsidRPr="002400C9" w:rsidRDefault="0099120B" w:rsidP="00164AAA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62</w:t>
            </w:r>
          </w:p>
        </w:tc>
      </w:tr>
      <w:tr w:rsidR="002400C9" w:rsidRPr="00E90AEA" w14:paraId="48060177" w14:textId="77777777" w:rsidTr="00657D76">
        <w:trPr>
          <w:jc w:val="center"/>
        </w:trPr>
        <w:tc>
          <w:tcPr>
            <w:tcW w:w="8789" w:type="dxa"/>
          </w:tcPr>
          <w:p w14:paraId="64E8F2D0" w14:textId="3B080939" w:rsidR="002400C9" w:rsidRPr="00E90AEA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lastRenderedPageBreak/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Е </w:t>
            </w:r>
            <w:r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квантового построения алмазной структуры на языке Python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3DE753A4" w14:textId="77777777" w:rsidR="002400C9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57B7FA31" w14:textId="57152FAB" w:rsidR="00711840" w:rsidRPr="002400C9" w:rsidRDefault="00711840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63</w:t>
            </w:r>
          </w:p>
        </w:tc>
      </w:tr>
      <w:tr w:rsidR="002400C9" w:rsidRPr="00E90AEA" w14:paraId="5F7C2F8B" w14:textId="77777777" w:rsidTr="00657D76">
        <w:trPr>
          <w:jc w:val="center"/>
        </w:trPr>
        <w:tc>
          <w:tcPr>
            <w:tcW w:w="8789" w:type="dxa"/>
          </w:tcPr>
          <w:p w14:paraId="41AA57EC" w14:textId="6F887594" w:rsidR="002400C9" w:rsidRPr="00E90AEA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Ж </w:t>
            </w:r>
            <w:r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квантового поиска коллизий при построении алмазной структуры на языке C++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461FA0E1" w14:textId="77777777" w:rsidR="002400C9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3EFBDDE3" w14:textId="2C5A4E82" w:rsidR="00711840" w:rsidRPr="002400C9" w:rsidRDefault="00711840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66</w:t>
            </w:r>
          </w:p>
        </w:tc>
      </w:tr>
      <w:tr w:rsidR="002400C9" w:rsidRPr="00E90AEA" w14:paraId="111E5FED" w14:textId="77777777" w:rsidTr="00657D76">
        <w:trPr>
          <w:jc w:val="center"/>
        </w:trPr>
        <w:tc>
          <w:tcPr>
            <w:tcW w:w="8789" w:type="dxa"/>
          </w:tcPr>
          <w:p w14:paraId="2A63666E" w14:textId="0C952D78" w:rsidR="002400C9" w:rsidRPr="00E90AEA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З </w:t>
            </w:r>
            <w:r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реализации herding-атаки и проверки полученного сообщения на языке Python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713A503E" w14:textId="77777777" w:rsidR="002400C9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425D51F8" w14:textId="65ABDC97" w:rsidR="00711840" w:rsidRPr="002400C9" w:rsidRDefault="00711840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69</w:t>
            </w:r>
          </w:p>
        </w:tc>
      </w:tr>
      <w:tr w:rsidR="002400C9" w:rsidRPr="00E90AEA" w14:paraId="503EB281" w14:textId="77777777" w:rsidTr="00657D76">
        <w:trPr>
          <w:jc w:val="center"/>
        </w:trPr>
        <w:tc>
          <w:tcPr>
            <w:tcW w:w="8789" w:type="dxa"/>
          </w:tcPr>
          <w:p w14:paraId="50520A3D" w14:textId="37ECBDB3" w:rsidR="002400C9" w:rsidRPr="00E90AEA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И </w:t>
            </w:r>
            <w:r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поиска связывающего блока классическим и квантовыми методами на языке C++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17DE05AC" w14:textId="77777777" w:rsidR="002400C9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765FB20E" w14:textId="0F63F9B5" w:rsidR="00711840" w:rsidRPr="002400C9" w:rsidRDefault="00711840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75</w:t>
            </w:r>
          </w:p>
        </w:tc>
      </w:tr>
      <w:tr w:rsidR="002400C9" w:rsidRPr="00E90AEA" w14:paraId="725364D6" w14:textId="77777777" w:rsidTr="00657D76">
        <w:trPr>
          <w:jc w:val="center"/>
        </w:trPr>
        <w:tc>
          <w:tcPr>
            <w:tcW w:w="8789" w:type="dxa"/>
          </w:tcPr>
          <w:p w14:paraId="69771884" w14:textId="1E2F2CEA" w:rsidR="002400C9" w:rsidRPr="00E90AEA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К </w:t>
            </w:r>
            <w:r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управления пользовательским сценарием herding-атаки на языке Python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0E43E4D3" w14:textId="77777777" w:rsidR="002400C9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18F461AA" w14:textId="7BBA8003" w:rsidR="00711840" w:rsidRPr="002400C9" w:rsidRDefault="00711840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81</w:t>
            </w:r>
          </w:p>
        </w:tc>
      </w:tr>
      <w:tr w:rsidR="002400C9" w:rsidRPr="00E90AEA" w14:paraId="11372DB2" w14:textId="77777777" w:rsidTr="00657D76">
        <w:trPr>
          <w:jc w:val="center"/>
        </w:trPr>
        <w:tc>
          <w:tcPr>
            <w:tcW w:w="8789" w:type="dxa"/>
          </w:tcPr>
          <w:p w14:paraId="2ED05FEA" w14:textId="0398022B" w:rsidR="002400C9" w:rsidRPr="00E90AEA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Л </w:t>
            </w:r>
            <w:r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командного интерфейса программного комплекса на языке Python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4379FBE3" w14:textId="77777777" w:rsidR="002400C9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0AFC6EE6" w14:textId="3F394EB9" w:rsidR="00711840" w:rsidRPr="002400C9" w:rsidRDefault="00711840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90</w:t>
            </w:r>
          </w:p>
        </w:tc>
      </w:tr>
      <w:tr w:rsidR="002400C9" w:rsidRPr="00E90AEA" w14:paraId="1099949A" w14:textId="77777777" w:rsidTr="00657D76">
        <w:trPr>
          <w:jc w:val="center"/>
        </w:trPr>
        <w:tc>
          <w:tcPr>
            <w:tcW w:w="8789" w:type="dxa"/>
          </w:tcPr>
          <w:p w14:paraId="05081307" w14:textId="334D4D88" w:rsidR="002400C9" w:rsidRPr="00E90AEA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 w:rsidRPr="00E90AEA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Приложени</w:t>
            </w: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е М </w:t>
            </w:r>
            <w:r w:rsidRPr="002400C9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Листинг интерфейса сравнения экспериментальных результатов на языке Python</w:t>
            </w:r>
            <w:r w:rsidRPr="00E90AEA">
              <w:rPr>
                <w:color w:val="000000" w:themeColor="text1"/>
              </w:rPr>
              <w:ptab w:relativeTo="margin" w:alignment="right" w:leader="dot"/>
            </w:r>
          </w:p>
        </w:tc>
        <w:tc>
          <w:tcPr>
            <w:tcW w:w="848" w:type="dxa"/>
          </w:tcPr>
          <w:p w14:paraId="21F33163" w14:textId="77777777" w:rsidR="002400C9" w:rsidRDefault="002400C9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</w:p>
          <w:p w14:paraId="21CEAB97" w14:textId="68B60389" w:rsidR="00711840" w:rsidRPr="002400C9" w:rsidRDefault="00711840" w:rsidP="002400C9">
            <w:pPr>
              <w:spacing w:line="360" w:lineRule="auto"/>
              <w:ind w:firstLine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100</w:t>
            </w:r>
          </w:p>
        </w:tc>
      </w:tr>
    </w:tbl>
    <w:p w14:paraId="7C97D859" w14:textId="07A6A0F3" w:rsidR="00164AAA" w:rsidRDefault="00164AAA">
      <w:pPr>
        <w:widowControl/>
        <w:autoSpaceDE/>
        <w:autoSpaceDN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04671A52" w14:textId="77777777" w:rsidR="00164AAA" w:rsidRDefault="00164AAA">
      <w:pPr>
        <w:widowControl/>
        <w:autoSpaceDE/>
        <w:autoSpaceDN/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6C936C9" w14:textId="2FA913BE" w:rsidR="00B82C17" w:rsidRDefault="00ED5B23" w:rsidP="00AA2AAE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A2AAE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55FAE2AB" w14:textId="77777777" w:rsidR="00AA2AAE" w:rsidRDefault="00AA2AAE" w:rsidP="00AA2AAE">
      <w:pPr>
        <w:spacing w:line="360" w:lineRule="auto"/>
        <w:ind w:firstLine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2B46753" w14:textId="722D6431" w:rsidR="00373C29" w:rsidRDefault="00373C29" w:rsidP="00373C29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373C29">
        <w:rPr>
          <w:rFonts w:ascii="Times New Roman" w:hAnsi="Times New Roman" w:cs="Times New Roman"/>
          <w:sz w:val="28"/>
          <w:szCs w:val="28"/>
        </w:rPr>
        <w:t>Большинство существующих криптографических систем разрабатывалось с уч</w:t>
      </w:r>
      <w:r w:rsidR="00EA09DD">
        <w:rPr>
          <w:rFonts w:ascii="Times New Roman" w:hAnsi="Times New Roman" w:cs="Times New Roman"/>
          <w:sz w:val="28"/>
          <w:szCs w:val="28"/>
        </w:rPr>
        <w:t>е</w:t>
      </w:r>
      <w:r w:rsidRPr="00373C29">
        <w:rPr>
          <w:rFonts w:ascii="Times New Roman" w:hAnsi="Times New Roman" w:cs="Times New Roman"/>
          <w:sz w:val="28"/>
          <w:szCs w:val="28"/>
        </w:rPr>
        <w:t>том вычислительных возможностей классических компьютеров. Их безопасность основана прежде всего на высокой вычислительной сложности атак: взлом считается практически невозможным не потому, что его нельзя осуществить в принципе, а потому, что необходимые для этого затраты времени и вычислительных ресурсов слишком велики.</w:t>
      </w:r>
    </w:p>
    <w:p w14:paraId="5734A9CA" w14:textId="4B0C1AB0" w:rsidR="00534580" w:rsidRPr="00534580" w:rsidRDefault="00831571" w:rsidP="00BC3D2B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Развитие квантовых вычислений и появление все более совершенных квантовых устройств </w:t>
      </w:r>
      <w:r w:rsidR="00BC3D2B">
        <w:rPr>
          <w:rFonts w:ascii="Times New Roman" w:hAnsi="Times New Roman" w:cs="Times New Roman"/>
          <w:sz w:val="28"/>
          <w:szCs w:val="28"/>
        </w:rPr>
        <w:t>повышают значимость исследования квантовых алгоритмов криптоанализа</w:t>
      </w:r>
      <w:r>
        <w:rPr>
          <w:rFonts w:ascii="Times New Roman" w:hAnsi="Times New Roman" w:cs="Times New Roman"/>
          <w:sz w:val="28"/>
          <w:szCs w:val="28"/>
        </w:rPr>
        <w:t>. Исследования в этой области направлены прежде всего на оценку того, насколько изменяется стойкость существующих криптографических систем, если атакующий располагает квантовыми вычислительными ресурсами.</w:t>
      </w:r>
      <w:r w:rsidR="00BC3D2B">
        <w:rPr>
          <w:rFonts w:ascii="Times New Roman" w:hAnsi="Times New Roman" w:cs="Times New Roman"/>
          <w:sz w:val="28"/>
          <w:szCs w:val="28"/>
        </w:rPr>
        <w:t xml:space="preserve"> </w:t>
      </w:r>
      <w:r w:rsidR="004A72F5">
        <w:rPr>
          <w:rFonts w:ascii="Times New Roman" w:hAnsi="Times New Roman" w:cs="Times New Roman"/>
          <w:sz w:val="28"/>
          <w:szCs w:val="28"/>
        </w:rPr>
        <w:t>П</w:t>
      </w:r>
      <w:r w:rsidR="00451C7F">
        <w:rPr>
          <w:rFonts w:ascii="Times New Roman" w:hAnsi="Times New Roman" w:cs="Times New Roman"/>
          <w:sz w:val="28"/>
          <w:szCs w:val="28"/>
        </w:rPr>
        <w:t>оявлени</w:t>
      </w:r>
      <w:r w:rsidR="00EA09DD">
        <w:rPr>
          <w:rFonts w:ascii="Times New Roman" w:hAnsi="Times New Roman" w:cs="Times New Roman"/>
          <w:sz w:val="28"/>
          <w:szCs w:val="28"/>
        </w:rPr>
        <w:t>е</w:t>
      </w:r>
      <w:r w:rsidR="00451C7F">
        <w:rPr>
          <w:rFonts w:ascii="Times New Roman" w:hAnsi="Times New Roman" w:cs="Times New Roman"/>
          <w:sz w:val="28"/>
          <w:szCs w:val="28"/>
        </w:rPr>
        <w:t xml:space="preserve"> достаточно мощных квантовых систем может привести к полной утрате стойкости одних криптографических алгоритмов и заметному снижению стойкости других.</w:t>
      </w:r>
    </w:p>
    <w:p w14:paraId="7C58C8B0" w14:textId="384A3654" w:rsidR="002422B0" w:rsidRDefault="007C7E39" w:rsidP="002422B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Например, алгоритм Шора позволяет на квантовом компьютере решать задачу факторизации целых чисел за полиномиальное время. Это делает уязвимыми </w:t>
      </w:r>
      <w:r w:rsidR="003322E5">
        <w:rPr>
          <w:rFonts w:ascii="Times New Roman" w:hAnsi="Times New Roman" w:cs="Times New Roman"/>
          <w:sz w:val="28"/>
          <w:szCs w:val="28"/>
        </w:rPr>
        <w:t>криптосистемы</w:t>
      </w:r>
      <w:r>
        <w:rPr>
          <w:rFonts w:ascii="Times New Roman" w:hAnsi="Times New Roman" w:cs="Times New Roman"/>
          <w:sz w:val="28"/>
          <w:szCs w:val="28"/>
        </w:rPr>
        <w:t xml:space="preserve">, стойкость </w:t>
      </w:r>
      <w:r w:rsidR="003322E5">
        <w:rPr>
          <w:rFonts w:ascii="Times New Roman" w:hAnsi="Times New Roman" w:cs="Times New Roman"/>
          <w:sz w:val="28"/>
          <w:szCs w:val="28"/>
        </w:rPr>
        <w:t>которых</w:t>
      </w:r>
      <w:r>
        <w:rPr>
          <w:rFonts w:ascii="Times New Roman" w:hAnsi="Times New Roman" w:cs="Times New Roman"/>
          <w:sz w:val="28"/>
          <w:szCs w:val="28"/>
        </w:rPr>
        <w:t xml:space="preserve"> основана на сложности факторизации, в частности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="004A2A51">
        <w:rPr>
          <w:rFonts w:ascii="Times New Roman" w:hAnsi="Times New Roman" w:cs="Times New Roman"/>
          <w:sz w:val="28"/>
          <w:szCs w:val="28"/>
        </w:rPr>
        <w:t>Однако</w:t>
      </w:r>
      <w:r w:rsidR="004A2A51" w:rsidRPr="004A2A51">
        <w:rPr>
          <w:rFonts w:ascii="Times New Roman" w:hAnsi="Times New Roman" w:cs="Times New Roman"/>
          <w:sz w:val="28"/>
          <w:szCs w:val="28"/>
        </w:rPr>
        <w:t xml:space="preserve"> квантовые алгоритмы могут применяться и для </w:t>
      </w:r>
      <w:r w:rsidR="004A2A51">
        <w:rPr>
          <w:rFonts w:ascii="Times New Roman" w:hAnsi="Times New Roman" w:cs="Times New Roman"/>
          <w:sz w:val="28"/>
          <w:szCs w:val="28"/>
        </w:rPr>
        <w:t>атак</w:t>
      </w:r>
      <w:r w:rsidR="004A2A51" w:rsidRPr="004A2A51">
        <w:rPr>
          <w:rFonts w:ascii="Times New Roman" w:hAnsi="Times New Roman" w:cs="Times New Roman"/>
          <w:sz w:val="28"/>
          <w:szCs w:val="28"/>
        </w:rPr>
        <w:t xml:space="preserve"> на криптографические хэш-функции, </w:t>
      </w:r>
      <w:r w:rsidR="004A2A51">
        <w:rPr>
          <w:rFonts w:ascii="Times New Roman" w:hAnsi="Times New Roman" w:cs="Times New Roman"/>
          <w:sz w:val="28"/>
          <w:szCs w:val="28"/>
        </w:rPr>
        <w:t>позволяя</w:t>
      </w:r>
      <w:r w:rsidR="004A2A51" w:rsidRPr="004A2A51">
        <w:rPr>
          <w:rFonts w:ascii="Times New Roman" w:hAnsi="Times New Roman" w:cs="Times New Roman"/>
          <w:sz w:val="28"/>
          <w:szCs w:val="28"/>
        </w:rPr>
        <w:t xml:space="preserve"> в ряде случаев существенно сократить количество необходимых вычислений</w:t>
      </w:r>
      <w:r w:rsidR="004A2A51">
        <w:rPr>
          <w:rFonts w:ascii="Times New Roman" w:hAnsi="Times New Roman" w:cs="Times New Roman"/>
          <w:sz w:val="28"/>
          <w:szCs w:val="28"/>
        </w:rPr>
        <w:t xml:space="preserve"> </w:t>
      </w:r>
      <w:r w:rsidR="002A3B8D" w:rsidRPr="002A3B8D">
        <w:rPr>
          <w:rFonts w:ascii="Times New Roman" w:hAnsi="Times New Roman" w:cs="Times New Roman"/>
          <w:sz w:val="28"/>
          <w:szCs w:val="28"/>
        </w:rPr>
        <w:t>[1]</w:t>
      </w:r>
      <w:r>
        <w:rPr>
          <w:rFonts w:ascii="Times New Roman" w:hAnsi="Times New Roman" w:cs="Times New Roman"/>
          <w:sz w:val="28"/>
          <w:szCs w:val="28"/>
        </w:rPr>
        <w:t xml:space="preserve">. Поэтому оценка стойкости хэш-функции ГОСТ Р </w:t>
      </w:r>
      <w:r w:rsidR="003322E5">
        <w:rPr>
          <w:rFonts w:ascii="Times New Roman" w:hAnsi="Times New Roman" w:cs="Times New Roman"/>
          <w:sz w:val="28"/>
          <w:szCs w:val="28"/>
        </w:rPr>
        <w:t>34.11–2012</w:t>
      </w:r>
      <w:r>
        <w:rPr>
          <w:rFonts w:ascii="Times New Roman" w:hAnsi="Times New Roman" w:cs="Times New Roman"/>
          <w:sz w:val="28"/>
          <w:szCs w:val="28"/>
        </w:rPr>
        <w:t xml:space="preserve"> с точки зрения квантового криптоанализа является актуальн</w:t>
      </w:r>
      <w:r w:rsidR="00F85381">
        <w:rPr>
          <w:rFonts w:ascii="Times New Roman" w:hAnsi="Times New Roman" w:cs="Times New Roman"/>
          <w:sz w:val="28"/>
          <w:szCs w:val="28"/>
        </w:rPr>
        <w:t>ым направлением</w:t>
      </w:r>
      <w:r w:rsidR="00EA09DD">
        <w:rPr>
          <w:rFonts w:ascii="Times New Roman" w:hAnsi="Times New Roman" w:cs="Times New Roman"/>
          <w:sz w:val="28"/>
          <w:szCs w:val="28"/>
        </w:rPr>
        <w:t xml:space="preserve"> </w:t>
      </w:r>
      <w:r w:rsidR="00EA09DD" w:rsidRPr="00EA09DD">
        <w:rPr>
          <w:rFonts w:ascii="Times New Roman" w:hAnsi="Times New Roman" w:cs="Times New Roman"/>
          <w:sz w:val="28"/>
          <w:szCs w:val="28"/>
        </w:rPr>
        <w:t>[</w:t>
      </w:r>
      <w:r w:rsidR="002A3B8D" w:rsidRPr="002A3B8D">
        <w:rPr>
          <w:rFonts w:ascii="Times New Roman" w:hAnsi="Times New Roman" w:cs="Times New Roman"/>
          <w:sz w:val="28"/>
          <w:szCs w:val="28"/>
        </w:rPr>
        <w:t>2, 3</w:t>
      </w:r>
      <w:r w:rsidR="00EA09DD" w:rsidRPr="00EA09DD">
        <w:rPr>
          <w:rFonts w:ascii="Times New Roman" w:hAnsi="Times New Roman" w:cs="Times New Roman"/>
          <w:sz w:val="28"/>
          <w:szCs w:val="28"/>
        </w:rPr>
        <w:t>]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5DE30089" w14:textId="68985D8F" w:rsidR="002422B0" w:rsidRDefault="003322E5" w:rsidP="007C7E39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3322E5">
        <w:rPr>
          <w:rFonts w:ascii="Times New Roman" w:hAnsi="Times New Roman" w:cs="Times New Roman"/>
          <w:sz w:val="28"/>
          <w:szCs w:val="28"/>
        </w:rPr>
        <w:t xml:space="preserve">Одним из </w:t>
      </w:r>
      <w:r w:rsidR="002422B0">
        <w:rPr>
          <w:rFonts w:ascii="Times New Roman" w:hAnsi="Times New Roman" w:cs="Times New Roman"/>
          <w:sz w:val="28"/>
          <w:szCs w:val="28"/>
        </w:rPr>
        <w:t>направлений</w:t>
      </w:r>
      <w:r w:rsidRPr="003322E5">
        <w:rPr>
          <w:rFonts w:ascii="Times New Roman" w:hAnsi="Times New Roman" w:cs="Times New Roman"/>
          <w:sz w:val="28"/>
          <w:szCs w:val="28"/>
        </w:rPr>
        <w:t xml:space="preserve"> </w:t>
      </w:r>
      <w:r w:rsidR="002422B0">
        <w:rPr>
          <w:rFonts w:ascii="Times New Roman" w:hAnsi="Times New Roman" w:cs="Times New Roman"/>
          <w:sz w:val="28"/>
          <w:szCs w:val="28"/>
        </w:rPr>
        <w:t>исследования стойкости хэш-функций является анализ</w:t>
      </w:r>
      <w:r w:rsidRPr="003322E5">
        <w:rPr>
          <w:rFonts w:ascii="Times New Roman" w:hAnsi="Times New Roman" w:cs="Times New Roman"/>
          <w:sz w:val="28"/>
          <w:szCs w:val="28"/>
        </w:rPr>
        <w:t xml:space="preserve"> herding-атаки. Ее </w:t>
      </w:r>
      <w:r w:rsidR="002422B0">
        <w:rPr>
          <w:rFonts w:ascii="Times New Roman" w:hAnsi="Times New Roman" w:cs="Times New Roman"/>
          <w:sz w:val="28"/>
          <w:szCs w:val="28"/>
        </w:rPr>
        <w:t>суть</w:t>
      </w:r>
      <w:r w:rsidRPr="003322E5">
        <w:rPr>
          <w:rFonts w:ascii="Times New Roman" w:hAnsi="Times New Roman" w:cs="Times New Roman"/>
          <w:sz w:val="28"/>
          <w:szCs w:val="28"/>
        </w:rPr>
        <w:t xml:space="preserve"> </w:t>
      </w:r>
      <w:r w:rsidR="002422B0">
        <w:rPr>
          <w:rFonts w:ascii="Times New Roman" w:hAnsi="Times New Roman" w:cs="Times New Roman"/>
          <w:sz w:val="28"/>
          <w:szCs w:val="28"/>
        </w:rPr>
        <w:t>заключается</w:t>
      </w:r>
      <w:r w:rsidRPr="003322E5">
        <w:rPr>
          <w:rFonts w:ascii="Times New Roman" w:hAnsi="Times New Roman" w:cs="Times New Roman"/>
          <w:sz w:val="28"/>
          <w:szCs w:val="28"/>
        </w:rPr>
        <w:t xml:space="preserve"> в </w:t>
      </w:r>
      <w:r w:rsidR="002422B0">
        <w:rPr>
          <w:rFonts w:ascii="Times New Roman" w:hAnsi="Times New Roman" w:cs="Times New Roman"/>
          <w:sz w:val="28"/>
          <w:szCs w:val="28"/>
        </w:rPr>
        <w:t>том, что атакующий заранее выбирает целевой хэш-код, а после получения ранее неизвестного префикса подбирает такое продолжение сообщения, чтобы его хэш-код совпал с выбранным значением.</w:t>
      </w:r>
    </w:p>
    <w:p w14:paraId="371C9B7A" w14:textId="3CA0983D" w:rsidR="007C7E39" w:rsidRPr="007C7E39" w:rsidRDefault="007163FB" w:rsidP="007163FB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163FB">
        <w:rPr>
          <w:rFonts w:ascii="Times New Roman" w:hAnsi="Times New Roman" w:cs="Times New Roman"/>
          <w:sz w:val="28"/>
          <w:szCs w:val="28"/>
        </w:rPr>
        <w:t xml:space="preserve">Важным этапом классической herding-атаки является предварительное </w:t>
      </w:r>
      <w:r w:rsidRPr="007163FB">
        <w:rPr>
          <w:rFonts w:ascii="Times New Roman" w:hAnsi="Times New Roman" w:cs="Times New Roman"/>
          <w:sz w:val="28"/>
          <w:szCs w:val="28"/>
        </w:rPr>
        <w:lastRenderedPageBreak/>
        <w:t>построение алмазной структуры, требующее поиска большого числа коллизий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EA09DD" w:rsidRPr="00EA09DD">
        <w:rPr>
          <w:rFonts w:ascii="Times New Roman" w:hAnsi="Times New Roman" w:cs="Times New Roman"/>
          <w:sz w:val="28"/>
          <w:szCs w:val="28"/>
        </w:rPr>
        <w:t>[</w:t>
      </w:r>
      <w:r w:rsidR="002A3B8D" w:rsidRPr="00492471">
        <w:rPr>
          <w:rFonts w:ascii="Times New Roman" w:hAnsi="Times New Roman" w:cs="Times New Roman"/>
          <w:sz w:val="28"/>
          <w:szCs w:val="28"/>
        </w:rPr>
        <w:t>4</w:t>
      </w:r>
      <w:r w:rsidR="00492471" w:rsidRPr="00492471">
        <w:rPr>
          <w:rFonts w:ascii="Times New Roman" w:hAnsi="Times New Roman" w:cs="Times New Roman"/>
          <w:sz w:val="28"/>
          <w:szCs w:val="28"/>
        </w:rPr>
        <w:t>, 5</w:t>
      </w:r>
      <w:r w:rsidR="00EA09DD" w:rsidRPr="00EA09DD">
        <w:rPr>
          <w:rFonts w:ascii="Times New Roman" w:hAnsi="Times New Roman" w:cs="Times New Roman"/>
          <w:sz w:val="28"/>
          <w:szCs w:val="28"/>
        </w:rPr>
        <w:t>]</w:t>
      </w:r>
      <w:r w:rsidR="003322E5" w:rsidRPr="003322E5">
        <w:rPr>
          <w:rFonts w:ascii="Times New Roman" w:hAnsi="Times New Roman" w:cs="Times New Roman"/>
          <w:sz w:val="28"/>
          <w:szCs w:val="28"/>
        </w:rPr>
        <w:t xml:space="preserve">. </w:t>
      </w:r>
      <w:r w:rsidRPr="007163FB">
        <w:rPr>
          <w:rFonts w:ascii="Times New Roman" w:hAnsi="Times New Roman" w:cs="Times New Roman"/>
          <w:sz w:val="28"/>
          <w:szCs w:val="28"/>
        </w:rPr>
        <w:t>Применение квантовых алгоритмов позволяет снизить вычислительную сложность отдельных этапов атаки, в том числе построения алмазной структуры</w:t>
      </w:r>
      <w:r w:rsidR="00E44DAC">
        <w:rPr>
          <w:rFonts w:ascii="Times New Roman" w:hAnsi="Times New Roman" w:cs="Times New Roman"/>
          <w:sz w:val="28"/>
          <w:szCs w:val="28"/>
        </w:rPr>
        <w:t xml:space="preserve">. </w:t>
      </w:r>
      <w:r w:rsidR="003322E5" w:rsidRPr="003322E5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D9F30F6" w14:textId="666AA9C4" w:rsidR="007C7E39" w:rsidRDefault="00516EB3" w:rsidP="007C7E3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>Целью данной дипломной работы является практическое моделирование квантовой herding-атаки для функции хэширования ГОСТ Р 34.11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2012 с использованием алмазной структуры, построенной на </w:t>
      </w:r>
      <w:r w:rsidR="00815D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частях промежуточных </w:t>
      </w:r>
      <w:r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>хэш-код</w:t>
      </w:r>
      <w:r w:rsidR="007163FB">
        <w:rPr>
          <w:rFonts w:ascii="Times New Roman" w:hAnsi="Times New Roman" w:cs="Times New Roman"/>
          <w:color w:val="000000" w:themeColor="text1"/>
          <w:sz w:val="28"/>
          <w:szCs w:val="28"/>
        </w:rPr>
        <w:t>ов и контрольн</w:t>
      </w:r>
      <w:r w:rsidR="00815D22">
        <w:rPr>
          <w:rFonts w:ascii="Times New Roman" w:hAnsi="Times New Roman" w:cs="Times New Roman"/>
          <w:color w:val="000000" w:themeColor="text1"/>
          <w:sz w:val="28"/>
          <w:szCs w:val="28"/>
        </w:rPr>
        <w:t>ых</w:t>
      </w:r>
      <w:r w:rsidR="007163F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сумм</w:t>
      </w:r>
      <w:r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C7E39" w:rsidRPr="005A15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79500379" w14:textId="7D023DB4" w:rsidR="00516EB3" w:rsidRDefault="007C7E39" w:rsidP="00516EB3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достижения поставленной цели были </w:t>
      </w:r>
      <w:r w:rsidR="009E5111">
        <w:rPr>
          <w:rFonts w:ascii="Times New Roman" w:hAnsi="Times New Roman" w:cs="Times New Roman"/>
          <w:color w:val="000000" w:themeColor="text1"/>
          <w:sz w:val="28"/>
          <w:szCs w:val="28"/>
        </w:rPr>
        <w:t>определены</w:t>
      </w: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следующие задачи:</w:t>
      </w:r>
    </w:p>
    <w:p w14:paraId="31A20DD7" w14:textId="196205EE" w:rsidR="00516EB3" w:rsidRPr="00516EB3" w:rsidRDefault="00516EB3" w:rsidP="00516EB3">
      <w:pPr>
        <w:numPr>
          <w:ilvl w:val="0"/>
          <w:numId w:val="6"/>
        </w:num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516EB3">
        <w:rPr>
          <w:rFonts w:ascii="Times New Roman" w:hAnsi="Times New Roman" w:cs="Times New Roman"/>
          <w:sz w:val="28"/>
          <w:szCs w:val="28"/>
        </w:rPr>
        <w:t xml:space="preserve">реализовать классический алгоритм построения алмазной структуры </w:t>
      </w:r>
      <w:r w:rsidR="00815D22"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 </w:t>
      </w:r>
      <w:r w:rsidR="00815D22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частях промежуточных </w:t>
      </w:r>
      <w:r w:rsidR="00815D22" w:rsidRPr="00516EB3">
        <w:rPr>
          <w:rFonts w:ascii="Times New Roman" w:hAnsi="Times New Roman" w:cs="Times New Roman"/>
          <w:color w:val="000000" w:themeColor="text1"/>
          <w:sz w:val="28"/>
          <w:szCs w:val="28"/>
        </w:rPr>
        <w:t>хэш-код</w:t>
      </w:r>
      <w:r w:rsidR="00815D22">
        <w:rPr>
          <w:rFonts w:ascii="Times New Roman" w:hAnsi="Times New Roman" w:cs="Times New Roman"/>
          <w:color w:val="000000" w:themeColor="text1"/>
          <w:sz w:val="28"/>
          <w:szCs w:val="28"/>
        </w:rPr>
        <w:t>ов и контрольных сумм</w:t>
      </w:r>
      <w:r w:rsidRPr="00516EB3">
        <w:rPr>
          <w:rFonts w:ascii="Times New Roman" w:hAnsi="Times New Roman" w:cs="Times New Roman"/>
          <w:sz w:val="28"/>
          <w:szCs w:val="28"/>
        </w:rPr>
        <w:t xml:space="preserve"> функции хэширования ГОСТ Р 34.11–2012;</w:t>
      </w:r>
    </w:p>
    <w:p w14:paraId="30F9B60A" w14:textId="1D59AF80" w:rsidR="00516EB3" w:rsidRPr="00516EB3" w:rsidRDefault="003429BF" w:rsidP="00516EB3">
      <w:pPr>
        <w:numPr>
          <w:ilvl w:val="0"/>
          <w:numId w:val="6"/>
        </w:num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 модель квантово</w:t>
      </w:r>
      <w:r w:rsidR="00F14F19">
        <w:rPr>
          <w:rFonts w:ascii="Times New Roman" w:hAnsi="Times New Roman" w:cs="Times New Roman"/>
          <w:sz w:val="28"/>
          <w:szCs w:val="28"/>
        </w:rPr>
        <w:t xml:space="preserve">й </w:t>
      </w:r>
      <w:r w:rsidR="00516EB3" w:rsidRPr="00516EB3">
        <w:rPr>
          <w:rFonts w:ascii="Times New Roman" w:hAnsi="Times New Roman" w:cs="Times New Roman"/>
          <w:sz w:val="28"/>
          <w:szCs w:val="28"/>
        </w:rPr>
        <w:t>herding-атаки с применением квантовых алгоритмов поиска;</w:t>
      </w:r>
    </w:p>
    <w:p w14:paraId="16E68859" w14:textId="77777777" w:rsidR="00E44DAC" w:rsidRDefault="00516EB3" w:rsidP="00E44DAC">
      <w:pPr>
        <w:numPr>
          <w:ilvl w:val="0"/>
          <w:numId w:val="6"/>
        </w:num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516EB3">
        <w:rPr>
          <w:rFonts w:ascii="Times New Roman" w:hAnsi="Times New Roman" w:cs="Times New Roman"/>
          <w:sz w:val="28"/>
          <w:szCs w:val="28"/>
        </w:rPr>
        <w:t>провести сравнение классического и квантового вариантов атаки;</w:t>
      </w:r>
    </w:p>
    <w:p w14:paraId="3EB4DEE5" w14:textId="0A3B1021" w:rsidR="00164AAA" w:rsidRPr="00E44DAC" w:rsidRDefault="00516EB3" w:rsidP="00E44DAC">
      <w:pPr>
        <w:numPr>
          <w:ilvl w:val="0"/>
          <w:numId w:val="6"/>
        </w:numPr>
        <w:spacing w:line="360" w:lineRule="auto"/>
        <w:ind w:left="0" w:firstLine="720"/>
        <w:rPr>
          <w:rFonts w:ascii="Times New Roman" w:hAnsi="Times New Roman" w:cs="Times New Roman"/>
          <w:sz w:val="28"/>
          <w:szCs w:val="28"/>
        </w:rPr>
      </w:pPr>
      <w:r w:rsidRPr="00E44DAC">
        <w:rPr>
          <w:rFonts w:ascii="Times New Roman" w:hAnsi="Times New Roman" w:cs="Times New Roman"/>
          <w:sz w:val="28"/>
          <w:szCs w:val="28"/>
        </w:rPr>
        <w:t xml:space="preserve">разработать демонстрационный программный макет, позволяющий выполнять и визуализировать основные этапы </w:t>
      </w:r>
      <w:r w:rsidR="007F374F" w:rsidRPr="00E44DAC">
        <w:rPr>
          <w:rFonts w:ascii="Times New Roman" w:hAnsi="Times New Roman" w:cs="Times New Roman"/>
          <w:sz w:val="28"/>
          <w:szCs w:val="28"/>
        </w:rPr>
        <w:t xml:space="preserve">классической и квантовой </w:t>
      </w:r>
      <w:r w:rsidRPr="00E44DAC">
        <w:rPr>
          <w:rFonts w:ascii="Times New Roman" w:hAnsi="Times New Roman" w:cs="Times New Roman"/>
          <w:sz w:val="28"/>
          <w:szCs w:val="28"/>
        </w:rPr>
        <w:t>herding-атаки.</w:t>
      </w:r>
      <w:r w:rsidR="00164AAA" w:rsidRPr="00E44DAC">
        <w:rPr>
          <w:rFonts w:ascii="Times New Roman" w:hAnsi="Times New Roman" w:cs="Times New Roman"/>
          <w:sz w:val="28"/>
          <w:szCs w:val="28"/>
        </w:rPr>
        <w:br w:type="page"/>
      </w:r>
    </w:p>
    <w:p w14:paraId="442C5DDC" w14:textId="3BD7DCB8" w:rsidR="001163A8" w:rsidRPr="00AA2AAE" w:rsidRDefault="001163A8" w:rsidP="00104680">
      <w:pPr>
        <w:spacing w:line="360" w:lineRule="auto"/>
        <w:ind w:left="708" w:firstLine="1"/>
        <w:rPr>
          <w:rFonts w:ascii="Times New Roman" w:hAnsi="Times New Roman" w:cs="Times New Roman"/>
          <w:b/>
          <w:bCs/>
          <w:sz w:val="28"/>
          <w:szCs w:val="28"/>
        </w:rPr>
      </w:pPr>
      <w:r w:rsidRPr="00AA2AAE">
        <w:rPr>
          <w:rFonts w:ascii="Times New Roman" w:hAnsi="Times New Roman" w:cs="Times New Roman"/>
          <w:b/>
          <w:bCs/>
          <w:sz w:val="28"/>
          <w:szCs w:val="28"/>
        </w:rPr>
        <w:lastRenderedPageBreak/>
        <w:t>1 Необходимые определения</w:t>
      </w:r>
    </w:p>
    <w:p w14:paraId="31D838D9" w14:textId="77777777" w:rsidR="001163A8" w:rsidRDefault="001163A8" w:rsidP="00104680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2E7D87C" w14:textId="77777777" w:rsidR="001163A8" w:rsidRPr="00E90AEA" w:rsidRDefault="001163A8" w:rsidP="00104680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Хэш-функция</w:t>
      </w: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предназначается для компактного представления длинных последовательностей (слов). Она преобразует сообщение произвольной длины над данным алфавитом в блок фиксированной длины над тем же алфавитом, т. е. производит свертку всех сообщений (слов) в сообщения (слова) одной и той же заданной длины.</w:t>
      </w:r>
    </w:p>
    <w:p w14:paraId="0368E624" w14:textId="52351F5E" w:rsidR="001163A8" w:rsidRPr="00E90AEA" w:rsidRDefault="001163A8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Криптографическая хэш-функция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H</m:t>
        </m:r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должна для любого слова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</m:t>
        </m:r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не только достаточно просто вычислять его свертку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e>
        </m:d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но и обладать свойствами:</w:t>
      </w:r>
    </w:p>
    <w:p w14:paraId="6A51A56D" w14:textId="5872810E" w:rsidR="001163A8" w:rsidRPr="00E90AEA" w:rsidRDefault="001163A8" w:rsidP="00104680">
      <w:pPr>
        <w:pStyle w:val="a7"/>
        <w:widowControl/>
        <w:numPr>
          <w:ilvl w:val="0"/>
          <w:numId w:val="1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стойкость к</w:t>
      </w:r>
      <w:r w:rsidRPr="00E90AEA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определению прообраза</w:t>
      </w: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) если известно, что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q</m:t>
        </m:r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является сверткой некоторого слова, то практически невозможно найти слово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</m:t>
        </m:r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для которого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=q</m:t>
        </m:r>
      </m:oMath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59444932" w14:textId="49DB1AF4" w:rsidR="001163A8" w:rsidRPr="00E90AEA" w:rsidRDefault="001163A8" w:rsidP="00104680">
      <w:pPr>
        <w:pStyle w:val="a7"/>
        <w:widowControl/>
        <w:numPr>
          <w:ilvl w:val="0"/>
          <w:numId w:val="1"/>
        </w:numPr>
        <w:autoSpaceDE/>
        <w:autoSpaceDN/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стойкость</w:t>
      </w:r>
      <w:r w:rsidRPr="00E90AEA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к </w:t>
      </w:r>
      <w:r w:rsidRPr="00E90AE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обнаружению второго прообраза</w:t>
      </w: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для данного слова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</m:t>
        </m:r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невозможно найти другое слово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c</w:t>
      </w: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такой же сверткой: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e>
        </m:d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;</w:t>
      </w:r>
    </w:p>
    <w:p w14:paraId="2BB8F402" w14:textId="7EA946CB" w:rsidR="001163A8" w:rsidRPr="00E90AEA" w:rsidRDefault="001163A8" w:rsidP="00104680">
      <w:pPr>
        <w:pStyle w:val="a7"/>
        <w:widowControl/>
        <w:numPr>
          <w:ilvl w:val="0"/>
          <w:numId w:val="1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(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стойкость</w:t>
      </w:r>
      <w:r w:rsidRPr="00E90AEA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к </w:t>
      </w:r>
      <w:r w:rsidRPr="00E90AEA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коллизии</w:t>
      </w: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) невозможно найти два разных слова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</m:t>
        </m:r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 одинаковой сверткой: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p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</m:e>
        </m:d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[</w:t>
      </w:r>
      <w:r w:rsidR="00492471" w:rsidRPr="0049247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6</w:t>
      </w: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].</w:t>
      </w:r>
    </w:p>
    <w:p w14:paraId="7175B954" w14:textId="2B4AFFC9" w:rsidR="001163A8" w:rsidRDefault="001163A8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i/>
          <w:color w:val="000000" w:themeColor="text1"/>
          <w:sz w:val="28"/>
          <w:szCs w:val="28"/>
        </w:rPr>
        <w:t>Коллизией</w:t>
      </w: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называется пара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различных </w:t>
      </w:r>
      <w:r w:rsidRPr="00E90AE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аргументов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</m:t>
        </m:r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которым соответствует одно и то же значение хэш-функции: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M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p>
          </m:e>
        </m:d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[</w:t>
      </w:r>
      <w:r w:rsidR="00492471" w:rsidRPr="0049247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7</w:t>
      </w: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].</w:t>
      </w:r>
    </w:p>
    <w:p w14:paraId="4C53CC18" w14:textId="5FFB86B3" w:rsidR="001163A8" w:rsidRPr="00C82D51" w:rsidRDefault="001163A8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w:r w:rsidRPr="00DB2D42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Мультиколлизия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множество из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r</m:t>
        </m:r>
      </m:oMath>
      <w:r w:rsidRPr="00C82D51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303D3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попарно различных</w:t>
      </w:r>
      <w:r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сообщений, каждое из которых при хэшировании дает один и тот же результат [</w:t>
      </w:r>
      <w:r w:rsidR="00492471" w:rsidRPr="0049247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8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].</w:t>
      </w:r>
    </w:p>
    <w:p w14:paraId="45C982DE" w14:textId="22559248" w:rsidR="001163A8" w:rsidRPr="000C6BE0" w:rsidRDefault="001163A8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E90AEA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Функция сжатия</w:t>
      </w: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1773D9" w:rsidRPr="001773D9"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  <w:lang w:val="en-US"/>
        </w:rPr>
        <w:t>g</w:t>
      </w:r>
      <w:r w:rsidR="001773D9" w:rsidRPr="001773D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– итеративно используемая функция, преобразующая строку бит длины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полученную на предыдущем шаге строку бит длины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E90AEA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 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строку бит длины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L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5EAE69CB" w14:textId="77777777" w:rsidR="001163A8" w:rsidRPr="000C6BE0" w:rsidRDefault="001163A8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C6BE0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Хэш-код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строка бит, являющаяся выходным результатом хэш-функции.</w:t>
      </w:r>
    </w:p>
    <w:p w14:paraId="641D8735" w14:textId="77777777" w:rsidR="001163A8" w:rsidRPr="000C6BE0" w:rsidRDefault="00000000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V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*</m:t>
            </m:r>
          </m:sup>
        </m:sSup>
      </m:oMath>
      <w:r w:rsidR="001163A8"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множество всех двоичных векторов-строк конечной размерности, включая пустую строку.</w:t>
      </w:r>
    </w:p>
    <w:p w14:paraId="5BD8DCC3" w14:textId="77777777" w:rsidR="001163A8" w:rsidRPr="000C6BE0" w:rsidRDefault="00000000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</m:oMath>
      <w:r w:rsidR="001163A8"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множество всех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</m:t>
        </m:r>
      </m:oMath>
      <w:r w:rsidR="001163A8"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-мерных двоичных векторов, 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</m:t>
        </m:r>
      </m:oMath>
      <w:r w:rsidR="001163A8"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целое неотрицательное число.</w:t>
      </w:r>
    </w:p>
    <w:p w14:paraId="2999FCE2" w14:textId="4F6B77CA" w:rsidR="001163A8" w:rsidRDefault="001163A8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C6BE0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  <w:lang w:val="en-US"/>
        </w:rPr>
        <w:t>IV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инициализационный вектор функции хэширования ГОСТ Р 34.11</w:t>
      </w:r>
      <w:r w:rsidRPr="000C6BE0"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2012,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IV∈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512</m:t>
            </m:r>
          </m:sub>
        </m:sSub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[</w:t>
      </w:r>
      <w:r w:rsidR="00492471" w:rsidRPr="0049247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9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].</w:t>
      </w:r>
    </w:p>
    <w:p w14:paraId="15E7D213" w14:textId="385B5C4A" w:rsidR="00321D07" w:rsidRPr="00321D07" w:rsidRDefault="001773D9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</w:t>
      </w:r>
      <w:r w:rsidR="00321D0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бозначение функции сжатия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g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: 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0, 1</m:t>
                </m:r>
              </m:e>
            </m:d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×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0, 1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b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0, 1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="00321D07" w:rsidRPr="00321D0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3872DFD" w14:textId="5B0274F9" w:rsidR="001163A8" w:rsidRPr="000C6BE0" w:rsidRDefault="001163A8" w:rsidP="00104680">
      <w:pPr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0C6BE0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Дерево Меркла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полное бинарное дерево, где каждой вершине сопоставлено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-битное значение, при этом значение каждой внутренней вершины вычисляется с помощью однонаправленной функции от значений его дочерних вершин [</w:t>
      </w:r>
      <w:r w:rsidR="00492471" w:rsidRPr="0049247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10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].</w:t>
      </w:r>
      <w:r w:rsidRPr="000C6BE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</w:p>
    <w:p w14:paraId="43FC0C1D" w14:textId="084E6035" w:rsidR="001163A8" w:rsidRPr="000C6BE0" w:rsidRDefault="001163A8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C6BE0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>Herding-атака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позволяет атакующему зафиксировать хэш-код сообщения, которое еще полностью неизвестно, ценой значительных вычислительных затрат [</w:t>
      </w:r>
      <w:r w:rsidR="00492471" w:rsidRPr="0049247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4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].</w:t>
      </w:r>
    </w:p>
    <w:p w14:paraId="3769A022" w14:textId="71F5ACE6" w:rsidR="001163A8" w:rsidRPr="000C6BE0" w:rsidRDefault="001163A8" w:rsidP="00104680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символьная строка, тогда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1…i</m:t>
            </m:r>
          </m:e>
        </m:d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это </w:t>
      </w:r>
      <w:r w:rsidRPr="000C6BE0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префикс строки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заканчивающийся на позиции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i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i…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S</m:t>
                </m:r>
              </m:e>
            </m:d>
          </m:e>
        </m:d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это </w:t>
      </w:r>
      <w:r w:rsidRPr="000C6BE0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суффикс строки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начинающийся на позиции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i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где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S</m:t>
            </m:r>
          </m:e>
        </m:d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обозначает число символов в строке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[</w:t>
      </w:r>
      <w:r w:rsidR="007F374F" w:rsidRPr="007F374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11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]. </w:t>
      </w:r>
    </w:p>
    <w:p w14:paraId="37DE314F" w14:textId="5894BEBF" w:rsidR="00DA316F" w:rsidRPr="00096ECA" w:rsidRDefault="001163A8" w:rsidP="00DC7D6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хэш-функция,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h∈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0, 1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n</m:t>
            </m:r>
          </m:sup>
        </m:sSup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заранее выбранный хэш-код, 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 ∈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0, 1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*</m:t>
            </m:r>
          </m:sup>
        </m:sSup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заданный префикс. Тогда </w:t>
      </w:r>
      <w:r w:rsidRPr="000C6BE0"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  <w:t xml:space="preserve">CTFP-прообразом 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называют любое строковое дополнение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s∈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0, 1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*</m:t>
            </m:r>
          </m:sup>
        </m:sSup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удовлетворяющее условию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H(p∥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s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)=h</m:t>
        </m:r>
      </m:oMath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[</w:t>
      </w:r>
      <w:r w:rsidR="007F374F" w:rsidRPr="000E4E67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12</w:t>
      </w:r>
      <w:r w:rsidRPr="000C6BE0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].</w:t>
      </w:r>
    </w:p>
    <w:p w14:paraId="107BAFA9" w14:textId="61CCBBFC" w:rsidR="00193EA7" w:rsidRPr="00193EA7" w:rsidRDefault="00193EA7" w:rsidP="00193EA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EA7">
        <w:rPr>
          <w:rFonts w:ascii="Times New Roman" w:hAnsi="Times New Roman" w:cs="Times New Roman"/>
          <w:i/>
          <w:iCs/>
          <w:sz w:val="28"/>
          <w:szCs w:val="28"/>
        </w:rPr>
        <w:t>Квантовая система</w:t>
      </w:r>
      <w:r w:rsidRPr="00193EA7">
        <w:rPr>
          <w:rFonts w:ascii="Times New Roman" w:hAnsi="Times New Roman" w:cs="Times New Roman"/>
          <w:sz w:val="28"/>
          <w:szCs w:val="28"/>
        </w:rPr>
        <w:t xml:space="preserve"> – система, свойства которой определяются законами квантовой физики и не могут быть полностью описаны только законами классической физики.</w:t>
      </w:r>
    </w:p>
    <w:p w14:paraId="7C71A836" w14:textId="62625D3A" w:rsidR="003757BA" w:rsidRPr="00193EA7" w:rsidRDefault="00193EA7" w:rsidP="00193EA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EA7">
        <w:rPr>
          <w:rFonts w:ascii="Times New Roman" w:hAnsi="Times New Roman" w:cs="Times New Roman"/>
          <w:i/>
          <w:iCs/>
          <w:sz w:val="28"/>
          <w:szCs w:val="28"/>
        </w:rPr>
        <w:t>Квантовое состояние</w:t>
      </w:r>
      <w:r w:rsidRPr="00193EA7">
        <w:rPr>
          <w:rFonts w:ascii="Times New Roman" w:hAnsi="Times New Roman" w:cs="Times New Roman"/>
          <w:sz w:val="28"/>
          <w:szCs w:val="28"/>
        </w:rPr>
        <w:t xml:space="preserve"> – описание состояния квантовой системы, определяющее распределение вероятностей возможных результатов любого измерения над ней [13].</w:t>
      </w:r>
    </w:p>
    <w:p w14:paraId="18D64A73" w14:textId="56D13204" w:rsidR="00193EA7" w:rsidRPr="00193EA7" w:rsidRDefault="00193EA7" w:rsidP="00193EA7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193EA7">
        <w:rPr>
          <w:rFonts w:ascii="Times New Roman" w:hAnsi="Times New Roman" w:cs="Times New Roman"/>
          <w:i/>
          <w:iCs/>
          <w:sz w:val="28"/>
          <w:szCs w:val="28"/>
        </w:rPr>
        <w:t>Квантовая информация</w:t>
      </w:r>
      <w:r w:rsidRPr="00193EA7">
        <w:rPr>
          <w:rFonts w:ascii="Times New Roman" w:hAnsi="Times New Roman" w:cs="Times New Roman"/>
          <w:sz w:val="28"/>
          <w:szCs w:val="28"/>
        </w:rPr>
        <w:t xml:space="preserve"> – данные, закодированные и переданные с использованием квантовых явлений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798F327" w14:textId="4DF5E9EF" w:rsidR="003757BA" w:rsidRPr="00193EA7" w:rsidRDefault="00193EA7" w:rsidP="00193EA7">
      <w:pPr>
        <w:spacing w:line="360" w:lineRule="auto"/>
        <w:ind w:firstLine="709"/>
        <w:rPr>
          <w:rFonts w:ascii="Times New Roman" w:hAnsi="Times New Roman" w:cs="Times New Roman"/>
          <w:i/>
          <w:iCs/>
          <w:sz w:val="28"/>
          <w:szCs w:val="28"/>
        </w:rPr>
      </w:pPr>
      <w:r w:rsidRPr="00193EA7">
        <w:rPr>
          <w:rFonts w:ascii="Times New Roman" w:hAnsi="Times New Roman" w:cs="Times New Roman"/>
          <w:i/>
          <w:iCs/>
          <w:sz w:val="28"/>
          <w:szCs w:val="28"/>
        </w:rPr>
        <w:t>Кубит</w:t>
      </w:r>
      <w:r w:rsidRPr="00193EA7">
        <w:rPr>
          <w:rFonts w:ascii="Times New Roman" w:hAnsi="Times New Roman" w:cs="Times New Roman"/>
          <w:sz w:val="28"/>
          <w:szCs w:val="28"/>
        </w:rPr>
        <w:t xml:space="preserve">, или </w:t>
      </w:r>
      <w:r w:rsidRPr="00193EA7">
        <w:rPr>
          <w:rFonts w:ascii="Times New Roman" w:hAnsi="Times New Roman" w:cs="Times New Roman"/>
          <w:i/>
          <w:iCs/>
          <w:sz w:val="28"/>
          <w:szCs w:val="28"/>
        </w:rPr>
        <w:t>квантовый бит</w:t>
      </w:r>
      <w:r w:rsidRPr="00193EA7">
        <w:rPr>
          <w:rFonts w:ascii="Times New Roman" w:hAnsi="Times New Roman" w:cs="Times New Roman"/>
          <w:sz w:val="28"/>
          <w:szCs w:val="28"/>
        </w:rPr>
        <w:t>, – основная единица представления квантовой информации, реализуемая двумя состояниями квантовой системы, находящейся в одном из состояний или в суперпозиции обоих состояний [14].</w:t>
      </w:r>
      <w:r w:rsidR="003757BA" w:rsidRPr="003757BA">
        <w:rPr>
          <w:rFonts w:ascii="Times New Roman" w:hAnsi="Times New Roman" w:cs="Times New Roman"/>
          <w:sz w:val="28"/>
          <w:szCs w:val="28"/>
        </w:rPr>
        <w:t xml:space="preserve"> Кубит описывается вектором в комплексном двухмерном гильбертовом пространстве.</w:t>
      </w:r>
    </w:p>
    <w:p w14:paraId="59134888" w14:textId="76395BCB" w:rsidR="003757BA" w:rsidRDefault="003757BA" w:rsidP="003757BA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</w:t>
      </w:r>
      <w:r w:rsidRPr="003757BA">
        <w:rPr>
          <w:rFonts w:ascii="Times New Roman" w:hAnsi="Times New Roman" w:cs="Times New Roman"/>
          <w:sz w:val="28"/>
          <w:szCs w:val="28"/>
        </w:rPr>
        <w:t xml:space="preserve">убит, соответствующий двум возможным ортогональным состояниям </w:t>
      </w:r>
      <w:r>
        <w:rPr>
          <w:rFonts w:ascii="Times New Roman" w:hAnsi="Times New Roman" w:cs="Times New Roman"/>
          <w:sz w:val="28"/>
          <w:szCs w:val="28"/>
        </w:rPr>
        <w:t>0</w:t>
      </w:r>
      <w:r w:rsidRPr="003757BA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1</w:t>
      </w:r>
      <w:r w:rsidRPr="003757BA">
        <w:rPr>
          <w:rFonts w:ascii="Times New Roman" w:hAnsi="Times New Roman" w:cs="Times New Roman"/>
          <w:sz w:val="28"/>
          <w:szCs w:val="28"/>
        </w:rPr>
        <w:t>, представляется в виде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|ψ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=α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β|1</m:t>
            </m:r>
          </m:e>
        </m:d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t>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β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t xml:space="preserve">– комплексные амплитуды. 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lastRenderedPageBreak/>
        <w:t>Для нормированных амплитуд выполняется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α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CB1F50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87E7726" w14:textId="782B4E6F" w:rsidR="003757BA" w:rsidRDefault="003757BA" w:rsidP="003757BA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Величины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α</m:t>
                </m: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t xml:space="preserve">и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β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t xml:space="preserve">интерпретируются как вероятности получения соответственно </w:t>
      </w:r>
      <w:r>
        <w:rPr>
          <w:rFonts w:ascii="Times New Roman" w:eastAsiaTheme="minorEastAsia" w:hAnsi="Times New Roman" w:cs="Times New Roman"/>
          <w:sz w:val="28"/>
          <w:szCs w:val="28"/>
        </w:rPr>
        <w:t>0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w:r>
        <w:rPr>
          <w:rFonts w:ascii="Times New Roman" w:eastAsiaTheme="minorEastAsia" w:hAnsi="Times New Roman" w:cs="Times New Roman"/>
          <w:sz w:val="28"/>
          <w:szCs w:val="28"/>
        </w:rPr>
        <w:t>1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t xml:space="preserve"> при измерении кубита. При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α=β=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</m:rad>
          </m:den>
        </m:f>
      </m:oMath>
      <w:r w:rsidRPr="003757BA">
        <w:rPr>
          <w:rFonts w:ascii="Times New Roman" w:eastAsiaTheme="minorEastAsia" w:hAnsi="Times New Roman" w:cs="Times New Roman"/>
          <w:sz w:val="28"/>
          <w:szCs w:val="28"/>
        </w:rPr>
        <w:t xml:space="preserve"> обоим результатам соответствует одинаковая вероятность</w:t>
      </w:r>
      <w:r w:rsidRPr="00CB1F50">
        <w:rPr>
          <w:rFonts w:ascii="Times New Roman" w:eastAsiaTheme="minorEastAsia" w:hAnsi="Times New Roman" w:cs="Times New Roman"/>
          <w:sz w:val="28"/>
          <w:szCs w:val="28"/>
        </w:rPr>
        <w:t xml:space="preserve"> [</w:t>
      </w:r>
      <w:r w:rsidR="000E4E67">
        <w:rPr>
          <w:rFonts w:ascii="Times New Roman" w:eastAsiaTheme="minorEastAsia" w:hAnsi="Times New Roman" w:cs="Times New Roman"/>
          <w:sz w:val="28"/>
          <w:szCs w:val="28"/>
        </w:rPr>
        <w:t>7</w:t>
      </w:r>
      <w:r w:rsidRPr="00CB1F50">
        <w:rPr>
          <w:rFonts w:ascii="Times New Roman" w:eastAsiaTheme="minorEastAsia" w:hAnsi="Times New Roman" w:cs="Times New Roman"/>
          <w:sz w:val="28"/>
          <w:szCs w:val="28"/>
        </w:rPr>
        <w:t>]</w:t>
      </w:r>
      <w:r w:rsidRPr="003757BA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F11328A" w14:textId="15EFFA38" w:rsidR="007C7898" w:rsidRDefault="00E61C34" w:rsidP="003757BA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E61C34">
        <w:rPr>
          <w:rFonts w:ascii="Times New Roman" w:hAnsi="Times New Roman" w:cs="Times New Roman"/>
          <w:i/>
          <w:sz w:val="28"/>
          <w:szCs w:val="28"/>
        </w:rPr>
        <w:t xml:space="preserve">Квантовая суперпозиция </w:t>
      </w:r>
      <w:r w:rsidRPr="00E61C34">
        <w:rPr>
          <w:rFonts w:ascii="Times New Roman" w:hAnsi="Times New Roman" w:cs="Times New Roman"/>
          <w:iCs/>
          <w:sz w:val="28"/>
          <w:szCs w:val="28"/>
        </w:rPr>
        <w:t>–</w:t>
      </w:r>
      <w:r w:rsidRPr="00E61C34">
        <w:rPr>
          <w:rFonts w:ascii="Times New Roman" w:hAnsi="Times New Roman" w:cs="Times New Roman"/>
          <w:i/>
          <w:sz w:val="28"/>
          <w:szCs w:val="28"/>
        </w:rPr>
        <w:t xml:space="preserve"> </w:t>
      </w:r>
      <w:r w:rsidRPr="00E61C34">
        <w:rPr>
          <w:rFonts w:ascii="Times New Roman" w:hAnsi="Times New Roman" w:cs="Times New Roman"/>
          <w:iCs/>
          <w:sz w:val="28"/>
          <w:szCs w:val="28"/>
        </w:rPr>
        <w:t>линейная суперпозиция (или линейная комбинация) волновых функций. В квантовой механике принцип суперпозиции – один из основных постулатов, определяющий любую линейную суперпозицию (или линейную комбинацию) волновых функций как волновую функцию физической системы [</w:t>
      </w:r>
      <w:r w:rsidR="000E4E67">
        <w:rPr>
          <w:rFonts w:ascii="Times New Roman" w:hAnsi="Times New Roman" w:cs="Times New Roman"/>
          <w:iCs/>
          <w:sz w:val="28"/>
          <w:szCs w:val="28"/>
        </w:rPr>
        <w:t>14</w:t>
      </w:r>
      <w:r w:rsidRPr="00E61C34">
        <w:rPr>
          <w:rFonts w:ascii="Times New Roman" w:hAnsi="Times New Roman" w:cs="Times New Roman"/>
          <w:iCs/>
          <w:sz w:val="28"/>
          <w:szCs w:val="28"/>
        </w:rPr>
        <w:t>].</w:t>
      </w:r>
    </w:p>
    <w:p w14:paraId="2E3B410F" w14:textId="2F2657DB" w:rsidR="007C7898" w:rsidRPr="00CB1F50" w:rsidRDefault="007C7898" w:rsidP="003757BA">
      <w:pPr>
        <w:spacing w:line="360" w:lineRule="auto"/>
        <w:ind w:firstLine="709"/>
        <w:rPr>
          <w:rFonts w:ascii="Times New Roman" w:eastAsiaTheme="minorEastAsia" w:hAnsi="Times New Roman" w:cs="Times New Roman"/>
          <w:iCs/>
          <w:sz w:val="28"/>
          <w:szCs w:val="28"/>
        </w:rPr>
      </w:pPr>
      <w:r w:rsidRPr="007E5AD7">
        <w:rPr>
          <w:rFonts w:ascii="Times New Roman" w:hAnsi="Times New Roman" w:cs="Times New Roman"/>
          <w:i/>
          <w:sz w:val="28"/>
          <w:szCs w:val="28"/>
        </w:rPr>
        <w:t>Квантовый регистр</w:t>
      </w:r>
      <w:r w:rsidRPr="007C7898">
        <w:rPr>
          <w:rFonts w:ascii="Times New Roman" w:hAnsi="Times New Roman" w:cs="Times New Roman"/>
          <w:iCs/>
          <w:sz w:val="28"/>
          <w:szCs w:val="28"/>
        </w:rPr>
        <w:t xml:space="preserve"> – совокупность кубитов в одной квантово-механической системе</w:t>
      </w:r>
      <w:r>
        <w:rPr>
          <w:rFonts w:ascii="Times New Roman" w:hAnsi="Times New Roman" w:cs="Times New Roman"/>
          <w:iCs/>
          <w:sz w:val="28"/>
          <w:szCs w:val="28"/>
        </w:rPr>
        <w:t xml:space="preserve">. </w:t>
      </w:r>
      <w:r w:rsidRPr="007C7898">
        <w:rPr>
          <w:rFonts w:ascii="Times New Roman" w:hAnsi="Times New Roman" w:cs="Times New Roman"/>
          <w:iCs/>
          <w:sz w:val="28"/>
          <w:szCs w:val="28"/>
        </w:rPr>
        <w:t xml:space="preserve">Для квантового регистра из </w:t>
      </w:r>
      <m:oMath>
        <m:r>
          <w:rPr>
            <w:rFonts w:ascii="Cambria Math" w:hAnsi="Cambria Math" w:cs="Times New Roman"/>
            <w:sz w:val="28"/>
            <w:szCs w:val="28"/>
          </w:rPr>
          <m:t>n</m:t>
        </m:r>
      </m:oMath>
      <w:r w:rsidRPr="007C7898">
        <w:rPr>
          <w:rFonts w:ascii="Times New Roman" w:hAnsi="Times New Roman" w:cs="Times New Roman"/>
          <w:iCs/>
          <w:sz w:val="28"/>
          <w:szCs w:val="28"/>
        </w:rPr>
        <w:t xml:space="preserve"> кубитов </w:t>
      </w:r>
      <w:r w:rsidR="00EE5EB3">
        <w:rPr>
          <w:rFonts w:ascii="Times New Roman" w:hAnsi="Times New Roman" w:cs="Times New Roman"/>
          <w:iCs/>
          <w:sz w:val="28"/>
          <w:szCs w:val="28"/>
        </w:rPr>
        <w:t>число возможных базисных состояний составляет</w:t>
      </w:r>
      <w:r w:rsidRPr="007C7898">
        <w:rPr>
          <w:rFonts w:ascii="Times New Roman" w:hAnsi="Times New Roman" w:cs="Times New Roman"/>
          <w:iCs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N</m:t>
        </m:r>
        <m:r>
          <w:rPr>
            <w:rFonts w:ascii="Cambria Math" w:hAnsi="Cambria Math" w:cs="Times New Roman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</m:sSup>
      </m:oMath>
      <w:r w:rsidRPr="007C7898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  <w:r w:rsidR="00EE5EB3">
        <w:rPr>
          <w:rFonts w:ascii="Times New Roman" w:eastAsiaTheme="minorEastAsia" w:hAnsi="Times New Roman" w:cs="Times New Roman"/>
          <w:iCs/>
          <w:sz w:val="28"/>
          <w:szCs w:val="28"/>
        </w:rPr>
        <w:t xml:space="preserve"> </w:t>
      </w:r>
      <w:r w:rsidR="00EE5EB3" w:rsidRPr="00EE5EB3">
        <w:rPr>
          <w:rFonts w:ascii="Times New Roman" w:eastAsiaTheme="minorEastAsia" w:hAnsi="Times New Roman" w:cs="Times New Roman"/>
          <w:iCs/>
          <w:sz w:val="28"/>
          <w:szCs w:val="28"/>
        </w:rPr>
        <w:t xml:space="preserve">Эти состояния образуют ортогональный базис гильбертова пространства размерности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EE5EB3" w:rsidRPr="00EE5EB3">
        <w:rPr>
          <w:rFonts w:ascii="Times New Roman" w:eastAsiaTheme="minorEastAsia" w:hAnsi="Times New Roman" w:cs="Times New Roman"/>
          <w:iCs/>
          <w:sz w:val="28"/>
          <w:szCs w:val="28"/>
        </w:rPr>
        <w:t>.</w:t>
      </w:r>
    </w:p>
    <w:p w14:paraId="73D84195" w14:textId="0ABFECEA" w:rsidR="00DD40EF" w:rsidRDefault="00EE5EB3" w:rsidP="00A56FAF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Состояние</w:t>
      </w:r>
      <w:r w:rsidR="007C7898" w:rsidRPr="007C7898">
        <w:rPr>
          <w:rFonts w:ascii="Times New Roman" w:hAnsi="Times New Roman" w:cs="Times New Roman"/>
          <w:sz w:val="28"/>
          <w:szCs w:val="28"/>
        </w:rPr>
        <w:t xml:space="preserve"> квантового регистра </w:t>
      </w:r>
      <w:r>
        <w:rPr>
          <w:rFonts w:ascii="Times New Roman" w:hAnsi="Times New Roman" w:cs="Times New Roman"/>
          <w:sz w:val="28"/>
          <w:szCs w:val="28"/>
        </w:rPr>
        <w:t xml:space="preserve">описывается вектором амплитуд </w:t>
      </w:r>
      <m:oMath>
        <m:r>
          <w:rPr>
            <w:rFonts w:ascii="Cambria Math" w:hAnsi="Cambria Math" w:cs="Times New Roman"/>
            <w:sz w:val="28"/>
            <w:szCs w:val="28"/>
          </w:rPr>
          <m:t>a=(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,…,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hAnsi="Cambria Math" w:cs="Times New Roman"/>
                <w:sz w:val="28"/>
                <w:szCs w:val="28"/>
              </w:rPr>
              <m:t>-1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7C7898" w:rsidRPr="007C789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7C7898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="007C7898" w:rsidRPr="007C78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C7898">
        <w:rPr>
          <w:rFonts w:ascii="Times New Roman" w:eastAsiaTheme="minorEastAsia" w:hAnsi="Times New Roman" w:cs="Times New Roman"/>
          <w:sz w:val="28"/>
          <w:szCs w:val="28"/>
        </w:rPr>
        <w:t>–</w:t>
      </w:r>
      <w:r w:rsidR="007C7898" w:rsidRPr="007C78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7C7898">
        <w:rPr>
          <w:rFonts w:ascii="Times New Roman" w:eastAsiaTheme="minorEastAsia" w:hAnsi="Times New Roman" w:cs="Times New Roman"/>
          <w:sz w:val="28"/>
          <w:szCs w:val="28"/>
        </w:rPr>
        <w:t>комплексная амплитуда базисного состояния</w:t>
      </w:r>
      <w:r w:rsidR="00DD40EF" w:rsidRPr="00DD40EF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="007C7898" w:rsidRPr="007C789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7C7898">
        <w:rPr>
          <w:rFonts w:ascii="Times New Roman" w:eastAsiaTheme="minorEastAsia" w:hAnsi="Times New Roman" w:cs="Times New Roman"/>
          <w:sz w:val="28"/>
          <w:szCs w:val="28"/>
        </w:rPr>
        <w:t xml:space="preserve">Для нормированного </w:t>
      </w:r>
      <w:r w:rsidR="00DD40EF">
        <w:rPr>
          <w:rFonts w:ascii="Times New Roman" w:eastAsiaTheme="minorEastAsia" w:hAnsi="Times New Roman" w:cs="Times New Roman"/>
          <w:sz w:val="28"/>
          <w:szCs w:val="28"/>
        </w:rPr>
        <w:t>вектора</w:t>
      </w:r>
      <w:r w:rsidR="007C7898">
        <w:rPr>
          <w:rFonts w:ascii="Times New Roman" w:eastAsiaTheme="minorEastAsia" w:hAnsi="Times New Roman" w:cs="Times New Roman"/>
          <w:sz w:val="28"/>
          <w:szCs w:val="28"/>
        </w:rPr>
        <w:t xml:space="preserve"> выполняется</w:t>
      </w:r>
      <w:r w:rsidR="00DD40EF">
        <w:rPr>
          <w:rFonts w:ascii="Times New Roman" w:eastAsiaTheme="minorEastAsia" w:hAnsi="Times New Roman" w:cs="Times New Roman"/>
          <w:sz w:val="28"/>
          <w:szCs w:val="28"/>
        </w:rPr>
        <w:t xml:space="preserve"> условие</w:t>
      </w:r>
      <w:r w:rsidR="007C78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a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="00DD40EF" w:rsidRPr="00DD40EF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 w:rsidR="00DD40EF">
        <w:rPr>
          <w:rFonts w:ascii="Times New Roman" w:eastAsiaTheme="minorEastAsia" w:hAnsi="Times New Roman" w:cs="Times New Roman"/>
          <w:sz w:val="28"/>
          <w:szCs w:val="28"/>
        </w:rPr>
        <w:t>При изме</w:t>
      </w:r>
      <w:r w:rsidR="00046A95">
        <w:rPr>
          <w:rFonts w:ascii="Times New Roman" w:eastAsiaTheme="minorEastAsia" w:hAnsi="Times New Roman" w:cs="Times New Roman"/>
          <w:sz w:val="28"/>
          <w:szCs w:val="28"/>
        </w:rPr>
        <w:t>р</w:t>
      </w:r>
      <w:r w:rsidR="00DD40EF">
        <w:rPr>
          <w:rFonts w:ascii="Times New Roman" w:eastAsiaTheme="minorEastAsia" w:hAnsi="Times New Roman" w:cs="Times New Roman"/>
          <w:sz w:val="28"/>
          <w:szCs w:val="28"/>
        </w:rPr>
        <w:t>ении квантового регистра вероятность получения состояния</w:t>
      </w:r>
      <w:r w:rsidR="007C7898" w:rsidRPr="007C789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</m:t>
        </m:r>
      </m:oMath>
      <w:r w:rsidR="007C7898" w:rsidRPr="007C7898">
        <w:rPr>
          <w:rFonts w:ascii="Times New Roman" w:eastAsiaTheme="minorEastAsia" w:hAnsi="Times New Roman" w:cs="Times New Roman"/>
          <w:sz w:val="28"/>
          <w:szCs w:val="28"/>
        </w:rPr>
        <w:t xml:space="preserve"> равна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sup>
        </m:sSup>
      </m:oMath>
      <w:r w:rsidR="007C7898" w:rsidRPr="007C7898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DE65453" w14:textId="06543979" w:rsidR="00ED3BEC" w:rsidRPr="00D377BF" w:rsidRDefault="007C7898" w:rsidP="00A56FAF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7C7898">
        <w:rPr>
          <w:rFonts w:ascii="Times New Roman" w:eastAsiaTheme="minorEastAsia" w:hAnsi="Times New Roman" w:cs="Times New Roman"/>
          <w:sz w:val="28"/>
          <w:szCs w:val="28"/>
        </w:rPr>
        <w:t>Применение</w:t>
      </w:r>
      <w:r w:rsidR="00DD40EF">
        <w:rPr>
          <w:rFonts w:ascii="Times New Roman" w:eastAsiaTheme="minorEastAsia" w:hAnsi="Times New Roman" w:cs="Times New Roman"/>
          <w:sz w:val="28"/>
          <w:szCs w:val="28"/>
        </w:rPr>
        <w:t xml:space="preserve"> преобразования Уолша-Адамара ко всем кубитам регистра, первоначально находящегося в нулевом состоянии</w:t>
      </w:r>
      <w:r w:rsidR="00D4686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nary>
          <m:naryPr>
            <m:chr m:val="⨂"/>
            <m:limLoc m:val="subSup"/>
            <m:ctrlPr>
              <w:rPr>
                <w:rFonts w:ascii="Cambria Math" w:hAnsi="Cambria Math" w:cs="Cambria Math"/>
                <w:color w:val="000000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i=</m:t>
            </m:r>
            <m:r>
              <m:rPr>
                <m:sty m:val="p"/>
              </m:rPr>
              <w:rPr>
                <w:rFonts w:ascii="Cambria Math" w:hAnsi="Cambria Math" w:cs="Cambria Math"/>
                <w:color w:val="000000"/>
                <w:sz w:val="28"/>
                <w:szCs w:val="28"/>
              </w:rPr>
              <m:t>1</m:t>
            </m:r>
          </m:sub>
          <m:sup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n</m:t>
            </m:r>
          </m:sup>
          <m:e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|</m:t>
            </m:r>
            <m:r>
              <m:rPr>
                <m:sty m:val="p"/>
              </m:rPr>
              <w:rPr>
                <w:rFonts w:ascii="Cambria Math" w:hAnsi="Cambria Math" w:cs="Cambria Math"/>
                <w:color w:val="000000"/>
                <w:sz w:val="28"/>
                <w:szCs w:val="28"/>
              </w:rPr>
              <m:t>0</m:t>
            </m:r>
            <m:sSub>
              <m:sSubPr>
                <m:ctrl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⟩</m:t>
                </m:r>
              </m:e>
              <m:sub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="00DD40EF">
        <w:rPr>
          <w:rFonts w:ascii="Times New Roman" w:eastAsiaTheme="minorEastAsia" w:hAnsi="Times New Roman" w:cs="Times New Roman"/>
          <w:sz w:val="28"/>
          <w:szCs w:val="28"/>
        </w:rPr>
        <w:t xml:space="preserve">, переводит его в равномерную суперпозицию всех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n</m:t>
            </m:r>
          </m:sup>
        </m:sSup>
      </m:oMath>
      <w:r w:rsidR="00DD40EF">
        <w:rPr>
          <w:rFonts w:ascii="Times New Roman" w:eastAsiaTheme="minorEastAsia" w:hAnsi="Times New Roman" w:cs="Times New Roman"/>
          <w:sz w:val="28"/>
          <w:szCs w:val="28"/>
        </w:rPr>
        <w:t xml:space="preserve"> базисных состояний</w:t>
      </w:r>
      <w:sdt>
        <w:sdtPr>
          <w:rPr>
            <w:rFonts w:ascii="Times New Roman" w:eastAsiaTheme="minorEastAsia" w:hAnsi="Times New Roman" w:cs="Times New Roman"/>
            <w:sz w:val="28"/>
            <w:szCs w:val="28"/>
          </w:rPr>
          <w:tag w:val="BlueMathEquation"/>
          <w:id w:val="-518083640"/>
          <w:placeholder>
            <w:docPart w:val="75263AF9FE83412BA8BE8DD8BB6E08B8"/>
          </w:placeholder>
          <w15:appearance w15:val="hidden"/>
        </w:sdtPr>
        <w:sdtContent>
          <w:r w:rsidR="00D377BF">
            <w:t>⁠⁠</w:t>
          </w:r>
        </w:sdtContent>
      </w:sdt>
      <w:r w:rsidR="00D377BF">
        <w:rPr>
          <w:rFonts w:ascii="Times New Roman" w:eastAsiaTheme="minorEastAsia" w:hAnsi="Times New Roman" w:cs="Times New Roman"/>
          <w:sz w:val="28"/>
          <w:szCs w:val="28"/>
        </w:rPr>
        <w:t>, п</w:t>
      </w:r>
      <w:r w:rsidR="00D377BF" w:rsidRPr="00D377BF">
        <w:rPr>
          <w:rFonts w:ascii="Times New Roman" w:eastAsiaTheme="minorEastAsia" w:hAnsi="Times New Roman" w:cs="Times New Roman"/>
          <w:sz w:val="28"/>
          <w:szCs w:val="28"/>
        </w:rPr>
        <w:t>олучаем</w:t>
      </w:r>
      <w:r w:rsidR="007B45C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sdt>
        <w:sdtPr>
          <w:rPr>
            <w:rFonts w:ascii="Times New Roman" w:eastAsiaTheme="minorEastAsia" w:hAnsi="Times New Roman" w:cs="Times New Roman"/>
            <w:sz w:val="28"/>
            <w:szCs w:val="28"/>
          </w:rPr>
          <w:tag w:val="BlueMathEquation"/>
          <w:id w:val="-1256596684"/>
          <w:placeholder>
            <w:docPart w:val="14237C3581EB4F7F85E5B2C5CE62D687"/>
          </w:placeholder>
          <w15:appearance w15:val="hidden"/>
        </w:sdtPr>
        <w:sdtContent>
          <w:r w:rsidR="007B45C4">
            <w:t>⁠</w:t>
          </w:r>
          <m:oMath>
            <m:nary>
              <m:naryPr>
                <m:chr m:val="⨂"/>
                <m:limLoc m:val="subSup"/>
                <m:ctrl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i=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n</m:t>
                </m:r>
              </m:sup>
              <m:e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|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0</m:t>
                </m:r>
                <m:sSub>
                  <m:sSubPr>
                    <m:ctrl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⟩</m:t>
                    </m:r>
                  </m:e>
                  <m:sub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i</m:t>
                    </m:r>
                  </m:sub>
                </m:sSub>
              </m:e>
            </m:nary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→</m:t>
            </m:r>
            <m:sSup>
              <m:sSupPr>
                <m:ctrl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nary>
              <m:naryPr>
                <m:chr m:val="⨂"/>
                <m:limLoc m:val="subSup"/>
                <m:ctrl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i=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n</m:t>
                </m:r>
              </m:sup>
              <m:e>
                <m:d>
                  <m:dPr>
                    <m:ctrl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0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zCs w:val="28"/>
                          </w:rPr>
                          <m:t>⟩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+|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1</m:t>
                    </m:r>
                    <m:sSub>
                      <m:sSubPr>
                        <m:ctrlPr>
                          <w:rPr>
                            <w:rFonts w:ascii="Cambria Math" w:hAnsi="Cambria Math" w:cs="Cambria Math"/>
                            <w:color w:val="000000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zCs w:val="28"/>
                          </w:rPr>
                          <m:t>⟩</m:t>
                        </m:r>
                      </m:e>
                      <m:sub>
                        <m:r>
                          <w:rPr>
                            <w:rFonts w:ascii="Cambria Math" w:hAnsi="Cambria Math" w:cs="Cambria Math"/>
                            <w:color w:val="000000"/>
                            <w:sz w:val="28"/>
                            <w:szCs w:val="28"/>
                          </w:rPr>
                          <m:t>i</m:t>
                        </m:r>
                      </m:sub>
                    </m:sSub>
                  </m:e>
                </m:d>
              </m:e>
            </m:nary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=</m:t>
            </m:r>
            <m:sSup>
              <m:sSupPr>
                <m:ctrl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nary>
              <m:naryPr>
                <m:chr m:val="∑"/>
                <m:limLoc m:val="subSup"/>
                <m:ctrl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</m:ctrlPr>
              </m:naryPr>
              <m:sub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a=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0</m:t>
                </m:r>
              </m:sub>
              <m:sup>
                <m:sSup>
                  <m:sSupPr>
                    <m:ctrl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/>
                        <w:sz w:val="28"/>
                        <w:szCs w:val="28"/>
                      </w:rPr>
                      <m:t>n</m:t>
                    </m:r>
                  </m:sup>
                </m:sSup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1</m:t>
                </m:r>
              </m:sup>
              <m:e>
                <m:r>
                  <w:rPr>
                    <w:rFonts w:ascii="Cambria Math" w:hAnsi="Cambria Math" w:cs="Cambria Math"/>
                    <w:color w:val="000000"/>
                    <w:sz w:val="28"/>
                    <w:szCs w:val="28"/>
                  </w:rPr>
                  <m:t>|a⟩</m:t>
                </m:r>
              </m:e>
            </m:nary>
          </m:oMath>
          <w:r w:rsidR="007B45C4">
            <w:t>⁠</w:t>
          </w:r>
        </w:sdtContent>
      </w:sdt>
      <w:r w:rsidR="00D377BF" w:rsidRPr="00D377BF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34B1627" w14:textId="2160307E" w:rsidR="00ED3BEC" w:rsidRDefault="00D46860" w:rsidP="00ED3BE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Вычисление функции</w:t>
      </w:r>
      <w:r w:rsidR="00ED3BEC" w:rsidRPr="00ED3B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</m:oMath>
      <w:r w:rsidR="00ED3BEC" w:rsidRPr="00ED3BEC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на </w:t>
      </w:r>
      <w:r w:rsidR="00ED3BEC" w:rsidRPr="00ED3BEC">
        <w:rPr>
          <w:rFonts w:ascii="Times New Roman" w:eastAsiaTheme="minorEastAsia" w:hAnsi="Times New Roman" w:cs="Times New Roman"/>
          <w:sz w:val="28"/>
          <w:szCs w:val="28"/>
        </w:rPr>
        <w:t xml:space="preserve">квантовом компьютере </w:t>
      </w:r>
      <w:r w:rsidR="00F35C7B" w:rsidRPr="00F35C7B">
        <w:rPr>
          <w:rFonts w:ascii="Times New Roman" w:eastAsiaTheme="minorEastAsia" w:hAnsi="Times New Roman" w:cs="Times New Roman"/>
          <w:sz w:val="28"/>
          <w:szCs w:val="28"/>
        </w:rPr>
        <w:t xml:space="preserve">в частном случае, когда второй регистр первоначально находится в состоянии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|0</m:t>
        </m:r>
        <m:r>
          <w:rPr>
            <w:rFonts w:ascii="Cambria Math" w:eastAsiaTheme="minorEastAsia" w:hAnsi="Cambria Math" w:cs="Cambria Math"/>
            <w:sz w:val="28"/>
            <w:szCs w:val="28"/>
          </w:rPr>
          <m:t>⟩</m:t>
        </m:r>
      </m:oMath>
      <w:r w:rsidR="00F35C7B" w:rsidRPr="00F35C7B">
        <w:rPr>
          <w:rFonts w:ascii="Times New Roman" w:eastAsiaTheme="minorEastAsia" w:hAnsi="Times New Roman" w:cs="Times New Roman"/>
          <w:sz w:val="28"/>
          <w:szCs w:val="28"/>
        </w:rPr>
        <w:t xml:space="preserve">, может быть описано преобразованием двух </w:t>
      </w:r>
      <w:r w:rsidR="009F70B8">
        <w:rPr>
          <w:rFonts w:ascii="Times New Roman" w:eastAsiaTheme="minorEastAsia" w:hAnsi="Times New Roman" w:cs="Times New Roman"/>
          <w:sz w:val="28"/>
          <w:szCs w:val="28"/>
        </w:rPr>
        <w:t xml:space="preserve">квантовых </w:t>
      </w:r>
      <w:r w:rsidR="00ED3BEC" w:rsidRPr="00ED3BEC">
        <w:rPr>
          <w:rFonts w:ascii="Times New Roman" w:eastAsiaTheme="minorEastAsia" w:hAnsi="Times New Roman" w:cs="Times New Roman"/>
          <w:sz w:val="28"/>
          <w:szCs w:val="28"/>
        </w:rPr>
        <w:t xml:space="preserve">регистров 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⟼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d>
      </m:oMath>
      <w:r w:rsidR="00ED3BEC" w:rsidRPr="00ED3BEC">
        <w:rPr>
          <w:rFonts w:ascii="Times New Roman" w:eastAsiaTheme="minorEastAsia" w:hAnsi="Times New Roman" w:cs="Times New Roman"/>
          <w:sz w:val="28"/>
          <w:szCs w:val="28"/>
        </w:rPr>
        <w:t xml:space="preserve">, где в левом регистре находится аргумент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="00ED3BEC" w:rsidRPr="00ED3BEC">
        <w:rPr>
          <w:rFonts w:ascii="Times New Roman" w:eastAsiaTheme="minorEastAsia" w:hAnsi="Times New Roman" w:cs="Times New Roman"/>
          <w:sz w:val="28"/>
          <w:szCs w:val="28"/>
        </w:rPr>
        <w:t xml:space="preserve">, а в правом – значение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</m:oMath>
      <w:r w:rsidR="00ED3BEC" w:rsidRPr="00ED3BEC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D8252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14:paraId="44806CC6" w14:textId="65E4ED4C" w:rsidR="00F35C7B" w:rsidRDefault="00F35C7B" w:rsidP="00ED3BE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F35C7B">
        <w:rPr>
          <w:rFonts w:ascii="Times New Roman" w:eastAsiaTheme="minorEastAsia" w:hAnsi="Times New Roman" w:cs="Times New Roman"/>
          <w:sz w:val="28"/>
          <w:szCs w:val="28"/>
        </w:rPr>
        <w:t xml:space="preserve">В общем случае вычисление классической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</m:oMath>
      <w:r w:rsidRPr="00F35C7B">
        <w:rPr>
          <w:rFonts w:ascii="Times New Roman" w:eastAsiaTheme="minorEastAsia" w:hAnsi="Times New Roman" w:cs="Times New Roman"/>
          <w:sz w:val="28"/>
          <w:szCs w:val="28"/>
        </w:rPr>
        <w:t xml:space="preserve"> реализуется обратимым квантовым оракулом вида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F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</w:rPr>
          <m:t>: |x</m:t>
        </m:r>
        <m:r>
          <w:rPr>
            <w:rFonts w:ascii="Cambria Math" w:eastAsiaTheme="minorEastAsia" w:hAnsi="Cambria Math" w:cs="Cambria Math"/>
            <w:sz w:val="28"/>
            <w:szCs w:val="28"/>
          </w:rPr>
          <m:t>⟩</m:t>
        </m:r>
        <m:r>
          <w:rPr>
            <w:rFonts w:ascii="Cambria Math" w:eastAsiaTheme="minorEastAsia" w:hAnsi="Cambria Math" w:cs="Times New Roman"/>
            <w:sz w:val="28"/>
            <w:szCs w:val="28"/>
          </w:rPr>
          <m:t>|y</m:t>
        </m:r>
        <m:r>
          <w:rPr>
            <w:rFonts w:ascii="Cambria Math" w:eastAsiaTheme="minorEastAsia" w:hAnsi="Cambria Math" w:cs="Cambria Math"/>
            <w:sz w:val="28"/>
            <w:szCs w:val="28"/>
          </w:rPr>
          <m:t>⟩↦</m:t>
        </m:r>
        <m:r>
          <w:rPr>
            <w:rFonts w:ascii="Cambria Math" w:eastAsiaTheme="minorEastAsia" w:hAnsi="Cambria Math" w:cs="Times New Roman"/>
            <w:sz w:val="28"/>
            <w:szCs w:val="28"/>
          </w:rPr>
          <m:t>|x</m:t>
        </m:r>
        <m:r>
          <w:rPr>
            <w:rFonts w:ascii="Cambria Math" w:eastAsiaTheme="minorEastAsia" w:hAnsi="Cambria Math" w:cs="Cambria Math"/>
            <w:sz w:val="28"/>
            <w:szCs w:val="28"/>
          </w:rPr>
          <m:t>⟩</m:t>
        </m:r>
        <m:r>
          <w:rPr>
            <w:rFonts w:ascii="Cambria Math" w:eastAsiaTheme="minorEastAsia" w:hAnsi="Cambria Math" w:cs="Times New Roman"/>
            <w:sz w:val="28"/>
            <w:szCs w:val="28"/>
          </w:rPr>
          <m:t>|y</m:t>
        </m:r>
        <m:r>
          <w:rPr>
            <w:rFonts w:ascii="Cambria Math" w:eastAsiaTheme="minorEastAsia" w:hAnsi="Cambria Math" w:cs="Cambria Math"/>
            <w:sz w:val="28"/>
            <w:szCs w:val="28"/>
          </w:rPr>
          <m:t>⊕</m:t>
        </m:r>
        <m:r>
          <w:rPr>
            <w:rFonts w:ascii="Cambria Math" w:eastAsiaTheme="minorEastAsia" w:hAnsi="Cambria Math" w:cs="Times New Roman"/>
            <w:sz w:val="28"/>
            <w:szCs w:val="28"/>
          </w:rPr>
          <m:t>F(x)</m:t>
        </m:r>
        <m:r>
          <w:rPr>
            <w:rFonts w:ascii="Cambria Math" w:eastAsiaTheme="minorEastAsia" w:hAnsi="Cambria Math" w:cs="Cambria Math"/>
            <w:sz w:val="28"/>
            <w:szCs w:val="28"/>
          </w:rPr>
          <m:t>⟩</m:t>
        </m:r>
      </m:oMath>
      <w:r w:rsidRPr="00F35C7B">
        <w:rPr>
          <w:rFonts w:ascii="Times New Roman" w:eastAsiaTheme="minorEastAsia" w:hAnsi="Times New Roman" w:cs="Times New Roman"/>
          <w:sz w:val="28"/>
          <w:szCs w:val="28"/>
        </w:rPr>
        <w:t>. Для булевой функции второй регистр может состоять из одного вспомогательного кубита [7].</w:t>
      </w:r>
    </w:p>
    <w:p w14:paraId="488C8E5A" w14:textId="783C61FC" w:rsidR="002156B8" w:rsidRPr="00046A95" w:rsidRDefault="002156B8" w:rsidP="00ED3BE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2156B8">
        <w:rPr>
          <w:rFonts w:ascii="Times New Roman" w:eastAsiaTheme="minorEastAsia" w:hAnsi="Times New Roman" w:cs="Times New Roman"/>
          <w:i/>
          <w:iCs/>
          <w:sz w:val="28"/>
          <w:szCs w:val="28"/>
        </w:rPr>
        <w:t>Квантовый оракул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квантовое преобразование, позволяющее вычислять 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значение заданной функции над состояниями квантовых регистров. Для булевой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действие оракула может быть представлено выражением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F</m:t>
            </m:r>
          </m:sub>
        </m:sSub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⊕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F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(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)</m:t>
            </m:r>
          </m:e>
        </m:d>
      </m:oMath>
      <w:r w:rsidRPr="002156B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2156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–</w:t>
      </w:r>
      <w:r w:rsidRPr="002156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аргумент функции,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b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046A95">
        <w:rPr>
          <w:rFonts w:ascii="Times New Roman" w:eastAsiaTheme="minorEastAsia" w:hAnsi="Times New Roman" w:cs="Times New Roman"/>
          <w:sz w:val="28"/>
          <w:szCs w:val="28"/>
        </w:rPr>
        <w:t xml:space="preserve">значение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вспомогательного кубита, а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⊕</m:t>
        </m:r>
      </m:oMath>
      <w:r>
        <w:rPr>
          <w:rFonts w:ascii="Times New Roman" w:eastAsiaTheme="minorEastAsia" w:hAnsi="Times New Roman" w:cs="Times New Roman"/>
          <w:sz w:val="28"/>
          <w:szCs w:val="28"/>
        </w:rPr>
        <w:t xml:space="preserve"> обозначает сложение по модулю два </w:t>
      </w:r>
      <w:r w:rsidRPr="002156B8">
        <w:rPr>
          <w:rFonts w:ascii="Times New Roman" w:eastAsiaTheme="minorEastAsia" w:hAnsi="Times New Roman" w:cs="Times New Roman"/>
          <w:sz w:val="28"/>
          <w:szCs w:val="28"/>
        </w:rPr>
        <w:t>[7, 17].</w:t>
      </w:r>
    </w:p>
    <w:p w14:paraId="7EDBC13F" w14:textId="66677987" w:rsidR="002156B8" w:rsidRPr="00672C96" w:rsidRDefault="002156B8" w:rsidP="00ED3BE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2156B8">
        <w:rPr>
          <w:rFonts w:ascii="Times New Roman" w:eastAsiaTheme="minorEastAsia" w:hAnsi="Times New Roman" w:cs="Times New Roman"/>
          <w:i/>
          <w:iCs/>
          <w:sz w:val="28"/>
          <w:szCs w:val="28"/>
        </w:rPr>
        <w:t>Фазовый оракул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Pr="002156B8">
        <w:rPr>
          <w:rFonts w:ascii="Times New Roman" w:eastAsiaTheme="minorEastAsia" w:hAnsi="Times New Roman" w:cs="Times New Roman"/>
          <w:sz w:val="28"/>
          <w:szCs w:val="28"/>
        </w:rPr>
        <w:t>квантовый оператор, изменяющий знак амплитуды состояния, удовлетворяющего условию поиска, и оставляющий амплитуды остальных состояний без изменения. Его действие определяется выражением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R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x⟩=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-1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F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x</m:t>
                    </m:r>
                  </m:e>
                </m:d>
              </m:sup>
            </m:sSup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x⟩</m:t>
        </m:r>
      </m:oMath>
      <w:r w:rsidRPr="002156B8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2156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для искомого состояния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=0</m:t>
        </m:r>
      </m:oMath>
      <w:r w:rsidRPr="002156B8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для остальных состояний</w:t>
      </w:r>
      <w:r w:rsidR="00672C96" w:rsidRPr="00672C96">
        <w:rPr>
          <w:rFonts w:ascii="Times New Roman" w:eastAsiaTheme="minorEastAsia" w:hAnsi="Times New Roman" w:cs="Times New Roman"/>
          <w:sz w:val="28"/>
          <w:szCs w:val="28"/>
        </w:rPr>
        <w:t xml:space="preserve"> [7]</w:t>
      </w:r>
      <w:r w:rsidRPr="002156B8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7241C374" w14:textId="0A42CF18" w:rsidR="00ED3BEC" w:rsidRPr="000E4E67" w:rsidRDefault="00ED3BEC" w:rsidP="00ED3BE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7E5AD7">
        <w:rPr>
          <w:rFonts w:ascii="Times New Roman" w:eastAsiaTheme="minorEastAsia" w:hAnsi="Times New Roman" w:cs="Times New Roman"/>
          <w:i/>
          <w:iCs/>
          <w:sz w:val="28"/>
          <w:szCs w:val="28"/>
        </w:rPr>
        <w:t>Квантовое вычисление</w:t>
      </w:r>
      <w:r w:rsidRPr="00ED3BEC">
        <w:rPr>
          <w:rFonts w:ascii="Times New Roman" w:eastAsiaTheme="minorEastAsia" w:hAnsi="Times New Roman" w:cs="Times New Roman"/>
          <w:sz w:val="28"/>
          <w:szCs w:val="28"/>
        </w:rPr>
        <w:t xml:space="preserve"> – представление и обработка данных с использованием квантовых явлений</w:t>
      </w:r>
      <w:r w:rsidR="00193EA7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93EA7" w:rsidRPr="00193EA7">
        <w:rPr>
          <w:rFonts w:ascii="Times New Roman" w:eastAsiaTheme="minorEastAsia" w:hAnsi="Times New Roman" w:cs="Times New Roman"/>
          <w:sz w:val="28"/>
          <w:szCs w:val="28"/>
        </w:rPr>
        <w:t>[14]</w:t>
      </w:r>
      <w:r w:rsidRPr="00ED3BEC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29E24E44" w14:textId="501DE1A4" w:rsidR="00ED3BEC" w:rsidRPr="000E4E67" w:rsidRDefault="00ED3BEC" w:rsidP="00ED3BE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7E5AD7">
        <w:rPr>
          <w:rFonts w:ascii="Times New Roman" w:eastAsiaTheme="minorEastAsia" w:hAnsi="Times New Roman" w:cs="Times New Roman"/>
          <w:i/>
          <w:iCs/>
          <w:sz w:val="28"/>
          <w:szCs w:val="28"/>
        </w:rPr>
        <w:t>Квантовая криптография</w:t>
      </w:r>
      <w:r w:rsidRPr="00ED3BEC">
        <w:rPr>
          <w:rFonts w:ascii="Times New Roman" w:eastAsiaTheme="minorEastAsia" w:hAnsi="Times New Roman" w:cs="Times New Roman"/>
          <w:sz w:val="28"/>
          <w:szCs w:val="28"/>
        </w:rPr>
        <w:t xml:space="preserve"> – раздел криптографии, связанный с разработкой и применением методов криптографической защиты информации, основанных на принципах квантовой механики [</w:t>
      </w:r>
      <w:r w:rsidR="000E4E67" w:rsidRPr="000E4E67">
        <w:rPr>
          <w:rFonts w:ascii="Times New Roman" w:eastAsiaTheme="minorEastAsia" w:hAnsi="Times New Roman" w:cs="Times New Roman"/>
          <w:sz w:val="28"/>
          <w:szCs w:val="28"/>
        </w:rPr>
        <w:t>1</w:t>
      </w:r>
      <w:r w:rsidR="00EB3D3A">
        <w:rPr>
          <w:rFonts w:ascii="Times New Roman" w:eastAsiaTheme="minorEastAsia" w:hAnsi="Times New Roman" w:cs="Times New Roman"/>
          <w:sz w:val="28"/>
          <w:szCs w:val="28"/>
        </w:rPr>
        <w:t>5</w:t>
      </w:r>
      <w:r w:rsidRPr="00ED3BEC">
        <w:rPr>
          <w:rFonts w:ascii="Times New Roman" w:eastAsiaTheme="minorEastAsia" w:hAnsi="Times New Roman" w:cs="Times New Roman"/>
          <w:sz w:val="28"/>
          <w:szCs w:val="28"/>
        </w:rPr>
        <w:t>].</w:t>
      </w:r>
    </w:p>
    <w:p w14:paraId="37AEBC60" w14:textId="75B1FE03" w:rsidR="00ED3BEC" w:rsidRPr="00ED3BEC" w:rsidRDefault="00EB3D3A" w:rsidP="00ED3BEC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EB3D3A">
        <w:rPr>
          <w:rFonts w:ascii="Times New Roman" w:eastAsiaTheme="minorEastAsia" w:hAnsi="Times New Roman" w:cs="Times New Roman"/>
          <w:i/>
          <w:iCs/>
          <w:sz w:val="28"/>
          <w:szCs w:val="28"/>
        </w:rPr>
        <w:t xml:space="preserve">Квантовый алгоритм – </w:t>
      </w:r>
      <w:r w:rsidRPr="00EB3D3A">
        <w:rPr>
          <w:rFonts w:ascii="Times New Roman" w:eastAsiaTheme="minorEastAsia" w:hAnsi="Times New Roman" w:cs="Times New Roman"/>
          <w:sz w:val="28"/>
          <w:szCs w:val="28"/>
        </w:rPr>
        <w:t>алгоритм, предназначенный для выполнения на квантовом процессоре [13].</w:t>
      </w:r>
    </w:p>
    <w:p w14:paraId="35D77937" w14:textId="3CD6ECC7" w:rsidR="003C5C2A" w:rsidRPr="00807D8E" w:rsidRDefault="003C5C2A" w:rsidP="000C6BE0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0E4B82">
        <w:rPr>
          <w:rFonts w:ascii="Times New Roman" w:hAnsi="Times New Roman" w:cs="Times New Roman"/>
          <w:i/>
          <w:iCs/>
          <w:sz w:val="28"/>
          <w:szCs w:val="28"/>
        </w:rPr>
        <w:t>Алгоритм Гровера</w:t>
      </w:r>
      <w:r w:rsidRPr="003C5C2A">
        <w:rPr>
          <w:rFonts w:ascii="Times New Roman" w:hAnsi="Times New Roman" w:cs="Times New Roman"/>
          <w:sz w:val="28"/>
          <w:szCs w:val="28"/>
        </w:rPr>
        <w:t xml:space="preserve"> – квантовый алгоритм поиска </w:t>
      </w:r>
      <w:r>
        <w:rPr>
          <w:rFonts w:ascii="Times New Roman" w:hAnsi="Times New Roman" w:cs="Times New Roman"/>
          <w:sz w:val="28"/>
          <w:szCs w:val="28"/>
        </w:rPr>
        <w:t xml:space="preserve">элемента, удовлетворяющего заданному условию, </w:t>
      </w:r>
      <w:r w:rsidR="00F31719">
        <w:rPr>
          <w:rFonts w:ascii="Times New Roman" w:hAnsi="Times New Roman" w:cs="Times New Roman"/>
          <w:sz w:val="28"/>
          <w:szCs w:val="28"/>
        </w:rPr>
        <w:t>среди множества возможных вариантов</w:t>
      </w:r>
      <w:r>
        <w:rPr>
          <w:rFonts w:ascii="Times New Roman" w:hAnsi="Times New Roman" w:cs="Times New Roman"/>
          <w:sz w:val="28"/>
          <w:szCs w:val="28"/>
        </w:rPr>
        <w:t>.</w:t>
      </w:r>
      <w:r w:rsidR="00207E26" w:rsidRPr="003C5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Пусть</w:t>
      </w:r>
      <w:r w:rsidRPr="003C5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задана</w:t>
      </w:r>
      <w:r w:rsidRPr="003C5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булева</w:t>
      </w:r>
      <w:r w:rsidRPr="003C5C2A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функция</w:t>
      </w:r>
      <w:r w:rsidRPr="003C5C2A"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  <w:lang w:val="en-US"/>
          </w:rPr>
          <m:t>F</m:t>
        </m:r>
        <m:r>
          <w:rPr>
            <w:rFonts w:ascii="Cambria Math" w:hAnsi="Cambria Math" w:cs="Times New Roman"/>
            <w:sz w:val="28"/>
            <w:szCs w:val="28"/>
          </w:rPr>
          <m:t xml:space="preserve">: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0, 1</m:t>
                </m:r>
              </m:e>
            </m:d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n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→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</w:rPr>
              <m:t>0, 1</m:t>
            </m:r>
          </m:e>
        </m:d>
      </m:oMath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и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существует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значение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0, 1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удовлетворяющее условию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sz w:val="28"/>
          <w:szCs w:val="28"/>
        </w:rPr>
        <w:t>Задача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поиска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заключается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нахождении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такого значения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. </w:t>
      </w:r>
    </w:p>
    <w:p w14:paraId="606AAAE9" w14:textId="5D67662B" w:rsidR="00702E86" w:rsidRPr="00650077" w:rsidRDefault="003C5C2A" w:rsidP="00702E8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При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наличии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единственного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решения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классический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полный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перебор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требует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порядка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sup>
        </m:sSup>
      </m:oMath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вычислений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функции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</m:oMath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>тогда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как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алгоритм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Г</w:t>
      </w:r>
      <w:r w:rsidR="00F31719">
        <w:rPr>
          <w:rFonts w:ascii="Times New Roman" w:eastAsiaTheme="minorEastAsia" w:hAnsi="Times New Roman" w:cs="Times New Roman"/>
          <w:sz w:val="28"/>
          <w:szCs w:val="28"/>
        </w:rPr>
        <w:t>р</w:t>
      </w:r>
      <w:r>
        <w:rPr>
          <w:rFonts w:ascii="Times New Roman" w:eastAsiaTheme="minorEastAsia" w:hAnsi="Times New Roman" w:cs="Times New Roman"/>
          <w:sz w:val="28"/>
          <w:szCs w:val="28"/>
        </w:rPr>
        <w:t>овера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позволяет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решить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данную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задачу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за</w:t>
      </w:r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sup>
                </m:sSup>
              </m:e>
            </m:ra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n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</m:oMath>
      <w:r w:rsidRPr="003C5C2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квантовых запросов</w:t>
      </w:r>
      <w:r w:rsidR="00F31719">
        <w:rPr>
          <w:rFonts w:ascii="Times New Roman" w:eastAsiaTheme="minorEastAsia" w:hAnsi="Times New Roman" w:cs="Times New Roman"/>
          <w:sz w:val="28"/>
          <w:szCs w:val="28"/>
        </w:rPr>
        <w:t xml:space="preserve"> к функции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F</m:t>
        </m:r>
      </m:oMath>
      <w:r w:rsidR="00F31719" w:rsidRPr="00F3171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F31719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Если</w:t>
      </w:r>
      <w:r w:rsidR="00ED3BEC" w:rsidRPr="00CB1F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условию</w:t>
      </w:r>
      <w:r w:rsidR="00ED3BEC" w:rsidRPr="00CB1F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F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=1</m:t>
        </m:r>
      </m:oMath>
      <w:r w:rsidR="00ED3BEC" w:rsidRPr="00CB1F50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удовлетворяют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t</m:t>
            </m:r>
          </m:sup>
        </m:sSup>
      </m:oMath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значений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алгоритм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Гровера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с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высокой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вероятностью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находит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одно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из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них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ED3BEC">
        <w:rPr>
          <w:rFonts w:ascii="Times New Roman" w:eastAsiaTheme="minorEastAsia" w:hAnsi="Times New Roman" w:cs="Times New Roman"/>
          <w:sz w:val="28"/>
          <w:szCs w:val="28"/>
        </w:rPr>
        <w:t>за</w:t>
      </w:r>
      <w:r w:rsidR="00ED3BEC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n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Times New Roman"/>
                            <w:sz w:val="28"/>
                            <w:szCs w:val="28"/>
                            <w:lang w:val="en-US"/>
                          </w:rPr>
                          <m:t>t</m:t>
                        </m:r>
                      </m:sup>
                    </m:sSup>
                  </m:den>
                </m:f>
              </m:e>
            </m:rad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</m:oMath>
      <w:r w:rsidR="00801344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01344">
        <w:rPr>
          <w:rFonts w:ascii="Times New Roman" w:eastAsiaTheme="minorEastAsia" w:hAnsi="Times New Roman" w:cs="Times New Roman"/>
          <w:sz w:val="28"/>
          <w:szCs w:val="28"/>
        </w:rPr>
        <w:t>квантовых</w:t>
      </w:r>
      <w:r w:rsidR="00801344" w:rsidRPr="00801344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801344">
        <w:rPr>
          <w:rFonts w:ascii="Times New Roman" w:eastAsiaTheme="minorEastAsia" w:hAnsi="Times New Roman" w:cs="Times New Roman"/>
          <w:sz w:val="28"/>
          <w:szCs w:val="28"/>
        </w:rPr>
        <w:t xml:space="preserve">запросов </w:t>
      </w:r>
      <w:r w:rsidR="00207E26" w:rsidRPr="00801344">
        <w:rPr>
          <w:rFonts w:ascii="Times New Roman" w:hAnsi="Times New Roman" w:cs="Times New Roman"/>
          <w:sz w:val="28"/>
          <w:szCs w:val="28"/>
        </w:rPr>
        <w:t>[</w:t>
      </w:r>
      <w:r w:rsidR="00966529" w:rsidRPr="00966529">
        <w:rPr>
          <w:rFonts w:ascii="Times New Roman" w:hAnsi="Times New Roman" w:cs="Times New Roman"/>
          <w:sz w:val="28"/>
          <w:szCs w:val="28"/>
        </w:rPr>
        <w:t>1</w:t>
      </w:r>
      <w:r w:rsidR="00EB3D3A">
        <w:rPr>
          <w:rFonts w:ascii="Times New Roman" w:hAnsi="Times New Roman" w:cs="Times New Roman"/>
          <w:sz w:val="28"/>
          <w:szCs w:val="28"/>
        </w:rPr>
        <w:t>6</w:t>
      </w:r>
      <w:r w:rsidR="00207E26" w:rsidRPr="00966529">
        <w:rPr>
          <w:rFonts w:ascii="Times New Roman" w:hAnsi="Times New Roman" w:cs="Times New Roman"/>
          <w:sz w:val="28"/>
          <w:szCs w:val="28"/>
        </w:rPr>
        <w:t>]</w:t>
      </w:r>
      <w:r w:rsidR="00F31719" w:rsidRPr="00966529">
        <w:rPr>
          <w:rFonts w:ascii="Times New Roman" w:hAnsi="Times New Roman" w:cs="Times New Roman"/>
          <w:sz w:val="28"/>
          <w:szCs w:val="28"/>
        </w:rPr>
        <w:t>.</w:t>
      </w:r>
    </w:p>
    <w:p w14:paraId="46A82462" w14:textId="51C9CCEB" w:rsidR="00672C96" w:rsidRPr="002156B8" w:rsidRDefault="00672C96" w:rsidP="00672C96">
      <w:pPr>
        <w:spacing w:line="360" w:lineRule="auto"/>
        <w:ind w:firstLine="709"/>
        <w:rPr>
          <w:rFonts w:ascii="Times New Roman" w:eastAsiaTheme="minorEastAsia" w:hAnsi="Times New Roman" w:cs="Times New Roman"/>
          <w:i/>
          <w:sz w:val="28"/>
          <w:szCs w:val="28"/>
        </w:rPr>
      </w:pPr>
      <w:r w:rsidRPr="002156B8">
        <w:rPr>
          <w:rFonts w:ascii="Times New Roman" w:eastAsiaTheme="minorEastAsia" w:hAnsi="Times New Roman" w:cs="Times New Roman"/>
          <w:i/>
          <w:iCs/>
          <w:sz w:val="28"/>
          <w:szCs w:val="28"/>
        </w:rPr>
        <w:t>Оператор диффузии</w:t>
      </w:r>
      <w:r w:rsidRPr="002156B8">
        <w:rPr>
          <w:rFonts w:ascii="Times New Roman" w:eastAsiaTheme="minorEastAsia" w:hAnsi="Times New Roman" w:cs="Times New Roman"/>
          <w:sz w:val="28"/>
          <w:szCs w:val="28"/>
        </w:rPr>
        <w:t xml:space="preserve"> – квантовый оператор, выполняющий отражение </w:t>
      </w:r>
      <w:r w:rsidRPr="002156B8">
        <w:rPr>
          <w:rFonts w:ascii="Times New Roman" w:eastAsiaTheme="minorEastAsia" w:hAnsi="Times New Roman" w:cs="Times New Roman"/>
          <w:sz w:val="28"/>
          <w:szCs w:val="28"/>
        </w:rPr>
        <w:lastRenderedPageBreak/>
        <w:t xml:space="preserve">амплитуд базисных состояний относительно их среднего значения. В алгоритме Гровера действие оператора на каждую амплитуду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sub>
        </m:sSub>
      </m:oMath>
      <w:r w:rsidRPr="002156B8">
        <w:rPr>
          <w:rFonts w:ascii="Times New Roman" w:eastAsiaTheme="minorEastAsia" w:hAnsi="Times New Roman" w:cs="Times New Roman"/>
          <w:sz w:val="28"/>
          <w:szCs w:val="28"/>
        </w:rPr>
        <w:t xml:space="preserve"> определяется выражением</w:t>
      </w:r>
      <w:r w:rsidRPr="00672C9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⟼</m:t>
        </m:r>
        <m:r>
          <w:rPr>
            <w:rFonts w:ascii="Cambria Math" w:eastAsiaTheme="minorEastAsia" w:hAnsi="Cambria Math" w:cs="Times New Roman"/>
            <w:sz w:val="28"/>
            <w:szCs w:val="28"/>
          </w:rPr>
          <m:t>2</m:t>
        </m:r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672C9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bar>
          <m:barPr>
            <m:pos m:val="top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bar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a</m:t>
            </m:r>
          </m:e>
        </m:bar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</m:den>
        </m:f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=0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N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-1</m:t>
            </m:r>
          </m:sup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nary>
      </m:oMath>
      <w:r w:rsidRPr="00672C96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среднее значение амплитуд квантового регистра </w:t>
      </w:r>
      <w:r w:rsidRPr="002156B8">
        <w:rPr>
          <w:rFonts w:ascii="Times New Roman" w:eastAsiaTheme="minorEastAsia" w:hAnsi="Times New Roman" w:cs="Times New Roman"/>
          <w:sz w:val="28"/>
          <w:szCs w:val="28"/>
        </w:rPr>
        <w:t>[7].</w:t>
      </w:r>
    </w:p>
    <w:p w14:paraId="739217CE" w14:textId="3C81732E" w:rsidR="00672C96" w:rsidRPr="00672C96" w:rsidRDefault="00672C96" w:rsidP="00702E86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672C96">
        <w:rPr>
          <w:rFonts w:ascii="Times New Roman" w:hAnsi="Times New Roman" w:cs="Times New Roman"/>
          <w:i/>
          <w:iCs/>
          <w:sz w:val="28"/>
          <w:szCs w:val="28"/>
        </w:rPr>
        <w:t>Квантовый запрос</w:t>
      </w:r>
      <w:r w:rsidRPr="00672C96">
        <w:rPr>
          <w:rFonts w:ascii="Times New Roman" w:hAnsi="Times New Roman" w:cs="Times New Roman"/>
          <w:sz w:val="28"/>
          <w:szCs w:val="28"/>
        </w:rPr>
        <w:t xml:space="preserve"> – одно обращение квантового алгоритма к оракулу, реализующему заданную функцию. Число квантовых запросов используется как мера запросной сложности алгоритма.</w:t>
      </w:r>
    </w:p>
    <w:p w14:paraId="132BC8EB" w14:textId="02312912" w:rsidR="00702E86" w:rsidRPr="00702E86" w:rsidRDefault="00702E86" w:rsidP="000E4B82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702E86">
        <w:rPr>
          <w:rFonts w:ascii="Times New Roman" w:hAnsi="Times New Roman" w:cs="Times New Roman"/>
          <w:sz w:val="28"/>
          <w:szCs w:val="28"/>
        </w:rPr>
        <w:t>Квантовая память с произвольным доступом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702E86">
        <w:rPr>
          <w:rFonts w:ascii="Times New Roman" w:hAnsi="Times New Roman" w:cs="Times New Roman"/>
          <w:sz w:val="28"/>
          <w:szCs w:val="28"/>
        </w:rPr>
        <w:t>(quantum random access memory, qRAM) представляет собой квантовый аналог памяти</w:t>
      </w:r>
      <w:r w:rsidR="00C85275">
        <w:rPr>
          <w:rFonts w:ascii="Times New Roman" w:hAnsi="Times New Roman" w:cs="Times New Roman"/>
          <w:sz w:val="28"/>
          <w:szCs w:val="28"/>
        </w:rPr>
        <w:t xml:space="preserve"> с произвольным доступом</w:t>
      </w:r>
      <w:r w:rsidRPr="00702E86">
        <w:rPr>
          <w:rFonts w:ascii="Times New Roman" w:hAnsi="Times New Roman" w:cs="Times New Roman"/>
          <w:sz w:val="28"/>
          <w:szCs w:val="28"/>
        </w:rPr>
        <w:t xml:space="preserve"> (RAM), обеспечивающий доступ к хранящимся данным с использованием квантовых состояний. Пусть в памяти хранится набор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D=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0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-1</m:t>
                </m:r>
              </m:sub>
            </m:sSub>
          </m:e>
        </m:d>
      </m:oMath>
      <w:r w:rsidRPr="00702E86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sub>
        </m:sSub>
      </m:oMath>
      <w:r w:rsidRPr="00702E86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Pr="00702E86">
        <w:rPr>
          <w:rFonts w:ascii="Times New Roman" w:eastAsiaTheme="minorEastAsia" w:hAnsi="Times New Roman" w:cs="Times New Roman"/>
          <w:sz w:val="28"/>
          <w:szCs w:val="28"/>
        </w:rPr>
        <w:t>-</w:t>
      </w:r>
      <w:r w:rsidRPr="00702E86">
        <w:rPr>
          <w:rFonts w:ascii="Times New Roman" w:hAnsi="Times New Roman" w:cs="Times New Roman"/>
          <w:sz w:val="28"/>
          <w:szCs w:val="28"/>
        </w:rPr>
        <w:t xml:space="preserve">битное значение. Доступ к данным может быть представлен унитарным преобразованием 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U</m:t>
            </m: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qRAM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D</m:t>
            </m: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: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⟼</m:t>
        </m:r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</m:d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⊕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</m:oMath>
      <w:r w:rsidR="00946E31">
        <w:rPr>
          <w:rFonts w:ascii="Times New Roman" w:eastAsiaTheme="minorEastAsia" w:hAnsi="Times New Roman" w:cs="Times New Roman"/>
          <w:sz w:val="28"/>
          <w:szCs w:val="28"/>
        </w:rPr>
        <w:t xml:space="preserve">, </w:t>
      </w:r>
      <w:r w:rsidR="00946E31" w:rsidRPr="00946E31">
        <w:rPr>
          <w:rFonts w:ascii="Times New Roman" w:eastAsiaTheme="minorEastAsia" w:hAnsi="Times New Roman" w:cs="Times New Roman"/>
          <w:sz w:val="28"/>
          <w:szCs w:val="28"/>
        </w:rPr>
        <w:t xml:space="preserve">где 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i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 xml:space="preserve"> </m:t>
        </m:r>
      </m:oMath>
      <w:r w:rsidR="00946E31" w:rsidRPr="00946E31">
        <w:rPr>
          <w:rFonts w:ascii="Times New Roman" w:eastAsiaTheme="minorEastAsia" w:hAnsi="Times New Roman" w:cs="Times New Roman"/>
          <w:sz w:val="28"/>
          <w:szCs w:val="28"/>
        </w:rPr>
        <w:t xml:space="preserve"> – регистр адреса</w:t>
      </w:r>
      <w:r w:rsidR="007E5AD7">
        <w:rPr>
          <w:rFonts w:ascii="Times New Roman" w:eastAsiaTheme="minorEastAsia" w:hAnsi="Times New Roman" w:cs="Times New Roman"/>
          <w:sz w:val="28"/>
          <w:szCs w:val="28"/>
        </w:rPr>
        <w:t xml:space="preserve"> и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i∈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0,1</m:t>
                </m:r>
              </m:e>
            </m:d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k</m:t>
            </m:r>
          </m:sup>
        </m:sSup>
      </m:oMath>
      <w:r w:rsidR="00946E31" w:rsidRPr="00946E31">
        <w:rPr>
          <w:rFonts w:ascii="Times New Roman" w:eastAsiaTheme="minorEastAsia" w:hAnsi="Times New Roman" w:cs="Times New Roman"/>
          <w:sz w:val="28"/>
          <w:szCs w:val="28"/>
        </w:rPr>
        <w:t xml:space="preserve">, а </w:t>
      </w:r>
      <m:oMath>
        <m:d>
          <m:dPr>
            <m:begChr m:val=""/>
            <m:endChr m:val="⟩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|</m:t>
            </m:r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y</m:t>
            </m:r>
          </m:e>
        </m:d>
      </m:oMath>
      <w:r w:rsidR="00946E31" w:rsidRPr="00946E31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n</m:t>
        </m:r>
      </m:oMath>
      <w:r w:rsidR="00946E31" w:rsidRPr="00946E31">
        <w:rPr>
          <w:rFonts w:ascii="Times New Roman" w:eastAsiaTheme="minorEastAsia" w:hAnsi="Times New Roman" w:cs="Times New Roman"/>
          <w:sz w:val="28"/>
          <w:szCs w:val="28"/>
        </w:rPr>
        <w:t>-кубитный регистр данных</w:t>
      </w:r>
      <w:r w:rsidR="009F7E0B" w:rsidRPr="009F7E0B">
        <w:rPr>
          <w:rFonts w:ascii="Times New Roman" w:hAnsi="Times New Roman" w:cs="Times New Roman"/>
          <w:sz w:val="28"/>
          <w:szCs w:val="28"/>
        </w:rPr>
        <w:t xml:space="preserve"> [</w:t>
      </w:r>
      <w:r w:rsidR="00966529" w:rsidRPr="00CB1F50">
        <w:rPr>
          <w:rFonts w:ascii="Times New Roman" w:hAnsi="Times New Roman" w:cs="Times New Roman"/>
          <w:sz w:val="28"/>
          <w:szCs w:val="28"/>
        </w:rPr>
        <w:t>1</w:t>
      </w:r>
      <w:r w:rsidR="00EB3D3A">
        <w:rPr>
          <w:rFonts w:ascii="Times New Roman" w:hAnsi="Times New Roman" w:cs="Times New Roman"/>
          <w:sz w:val="28"/>
          <w:szCs w:val="28"/>
        </w:rPr>
        <w:t>7</w:t>
      </w:r>
      <w:r w:rsidR="009F7E0B" w:rsidRPr="009F7E0B">
        <w:rPr>
          <w:rFonts w:ascii="Times New Roman" w:hAnsi="Times New Roman" w:cs="Times New Roman"/>
          <w:sz w:val="28"/>
          <w:szCs w:val="28"/>
        </w:rPr>
        <w:t>]</w:t>
      </w:r>
      <w:r w:rsidRPr="00702E8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34766037" w14:textId="11C792C6" w:rsidR="00F31719" w:rsidRPr="00702E86" w:rsidRDefault="00F31719" w:rsidP="009B1CDE">
      <w:pPr>
        <w:spacing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4ED9C3D8" w14:textId="77777777" w:rsidR="00D23867" w:rsidRPr="00702E86" w:rsidRDefault="00D23867">
      <w:pPr>
        <w:widowControl/>
        <w:autoSpaceDE/>
        <w:autoSpaceDN/>
        <w:spacing w:line="360" w:lineRule="auto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702E86"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5D5B9C4D" w14:textId="6D3DAAF9" w:rsidR="00D23867" w:rsidRDefault="00D23867" w:rsidP="00D23867">
      <w:pPr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2 </w:t>
      </w:r>
      <w:r w:rsidR="0058791B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H</w:t>
      </w:r>
      <w:r w:rsidR="00F31719" w:rsidRPr="00D73EF0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erding-атака</w:t>
      </w:r>
    </w:p>
    <w:p w14:paraId="1E882F95" w14:textId="77777777" w:rsidR="00D23867" w:rsidRPr="00E90AEA" w:rsidRDefault="00D23867" w:rsidP="00D23867">
      <w:pPr>
        <w:spacing w:line="36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69963966" w14:textId="77DA84A4" w:rsidR="00D23867" w:rsidRDefault="00D23867" w:rsidP="00D23867">
      <w:pPr>
        <w:spacing w:line="360" w:lineRule="auto"/>
        <w:ind w:firstLine="709"/>
        <w:rPr>
          <w:rFonts w:ascii="Times New Roman" w:eastAsiaTheme="minorEastAsia" w:hAnsi="Times New Roman" w:cs="Times New Roman"/>
          <w:sz w:val="28"/>
          <w:szCs w:val="28"/>
        </w:rPr>
      </w:pPr>
      <w:r w:rsidRPr="00E9497F">
        <w:rPr>
          <w:rFonts w:ascii="Times New Roman" w:hAnsi="Times New Roman" w:cs="Times New Roman"/>
          <w:sz w:val="28"/>
          <w:szCs w:val="28"/>
        </w:rPr>
        <w:t>Задача построения прообраза при заданном префиксе сообщения и заранее выбранном значении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497F">
        <w:rPr>
          <w:rFonts w:ascii="Times New Roman" w:hAnsi="Times New Roman" w:cs="Times New Roman"/>
          <w:sz w:val="28"/>
          <w:szCs w:val="28"/>
        </w:rPr>
        <w:t>состоит из двух этапов</w:t>
      </w:r>
      <w:r>
        <w:rPr>
          <w:rFonts w:ascii="Times New Roman" w:hAnsi="Times New Roman" w:cs="Times New Roman"/>
          <w:sz w:val="28"/>
          <w:szCs w:val="28"/>
        </w:rPr>
        <w:t>: н</w:t>
      </w:r>
      <w:r w:rsidRPr="00E9497F">
        <w:rPr>
          <w:rFonts w:ascii="Times New Roman" w:hAnsi="Times New Roman" w:cs="Times New Roman"/>
          <w:sz w:val="28"/>
          <w:szCs w:val="28"/>
        </w:rPr>
        <w:t>а первом этапе требуется построить и предъявить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497F">
        <w:rPr>
          <w:rFonts w:ascii="Times New Roman" w:hAnsi="Times New Roman" w:cs="Times New Roman"/>
          <w:sz w:val="28"/>
          <w:szCs w:val="28"/>
        </w:rPr>
        <w:t xml:space="preserve">некоторое значение </w:t>
      </w:r>
      <m:oMath>
        <m:r>
          <w:rPr>
            <w:rFonts w:ascii="Cambria Math" w:hAnsi="Cambria Math" w:cs="Times New Roman"/>
            <w:sz w:val="28"/>
            <w:szCs w:val="28"/>
          </w:rPr>
          <m:t>h∈</m:t>
        </m:r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V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b>
        </m:sSub>
      </m:oMath>
      <w:r>
        <w:rPr>
          <w:rFonts w:ascii="Times New Roman" w:eastAsiaTheme="minorEastAsia" w:hAnsi="Times New Roman" w:cs="Times New Roman"/>
          <w:sz w:val="28"/>
          <w:szCs w:val="28"/>
        </w:rPr>
        <w:t>, н</w:t>
      </w:r>
      <w:r w:rsidRPr="00E9497F">
        <w:rPr>
          <w:rFonts w:ascii="Times New Roman" w:hAnsi="Times New Roman" w:cs="Times New Roman"/>
          <w:sz w:val="28"/>
          <w:szCs w:val="28"/>
        </w:rPr>
        <w:t xml:space="preserve">а втором этапе по заданному значению </w:t>
      </w:r>
      <m:oMath>
        <m:r>
          <w:rPr>
            <w:rFonts w:ascii="Cambria Math" w:hAnsi="Cambria Math" w:cs="Times New Roman"/>
            <w:sz w:val="28"/>
            <w:szCs w:val="28"/>
          </w:rPr>
          <m:t>M</m:t>
        </m:r>
      </m:oMath>
      <w:r w:rsidRPr="00E9497F">
        <w:rPr>
          <w:rFonts w:ascii="Times New Roman" w:hAnsi="Times New Roman" w:cs="Times New Roman"/>
          <w:sz w:val="28"/>
          <w:szCs w:val="28"/>
        </w:rPr>
        <w:t>, выбираемому из некоторого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497F">
        <w:rPr>
          <w:rFonts w:ascii="Times New Roman" w:hAnsi="Times New Roman" w:cs="Times New Roman"/>
          <w:sz w:val="28"/>
          <w:szCs w:val="28"/>
        </w:rPr>
        <w:t xml:space="preserve">заранее известного множества значений, требуется найти такое значение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'</m:t>
            </m:r>
          </m:sup>
        </m:sSup>
      </m:oMath>
      <w:r w:rsidRPr="00E9497F">
        <w:rPr>
          <w:rFonts w:ascii="Times New Roman" w:hAnsi="Times New Roman" w:cs="Times New Roman"/>
          <w:sz w:val="28"/>
          <w:szCs w:val="28"/>
        </w:rPr>
        <w:t xml:space="preserve">, что </w:t>
      </w:r>
      <m:oMath>
        <m:r>
          <w:rPr>
            <w:rFonts w:ascii="Cambria Math" w:hAnsi="Cambria Math" w:cs="Times New Roman"/>
            <w:sz w:val="28"/>
            <w:szCs w:val="28"/>
          </w:rPr>
          <m:t>f(IV,M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∥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)=h</m:t>
        </m:r>
      </m:oMath>
      <w:r w:rsidR="004A72F5">
        <w:rPr>
          <w:rFonts w:ascii="Times New Roman" w:eastAsiaTheme="minorEastAsia" w:hAnsi="Times New Roman" w:cs="Times New Roman"/>
          <w:sz w:val="28"/>
          <w:szCs w:val="28"/>
        </w:rPr>
        <w:t xml:space="preserve">, где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f(IV,  </m:t>
        </m:r>
        <m:r>
          <m:rPr>
            <m:sty m:val="p"/>
          </m:rPr>
          <w:rPr>
            <w:rFonts w:ascii="Cambria Math" w:eastAsiaTheme="minorEastAsia" w:hAnsi="Cambria Math" w:cs="Times New Roman"/>
            <w:sz w:val="28"/>
            <w:szCs w:val="28"/>
          </w:rPr>
          <m:t>·</m:t>
        </m:r>
        <m:r>
          <w:rPr>
            <w:rFonts w:ascii="Cambria Math" w:hAnsi="Cambria Math" w:cs="Times New Roman"/>
            <w:sz w:val="28"/>
            <w:szCs w:val="28"/>
          </w:rPr>
          <m:t>)</m:t>
        </m:r>
      </m:oMath>
      <w:r w:rsidR="004A72F5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4A72F5" w:rsidRPr="004A72F5">
        <w:rPr>
          <w:rFonts w:ascii="Times New Roman" w:eastAsiaTheme="minorEastAsia" w:hAnsi="Times New Roman" w:cs="Times New Roman"/>
          <w:sz w:val="28"/>
          <w:szCs w:val="28"/>
        </w:rPr>
        <w:t>функци</w:t>
      </w:r>
      <w:r w:rsidR="004A72F5">
        <w:rPr>
          <w:rFonts w:ascii="Times New Roman" w:eastAsiaTheme="minorEastAsia" w:hAnsi="Times New Roman" w:cs="Times New Roman"/>
          <w:sz w:val="28"/>
          <w:szCs w:val="28"/>
        </w:rPr>
        <w:t>я</w:t>
      </w:r>
      <w:r w:rsidR="004A72F5" w:rsidRPr="004A72F5">
        <w:rPr>
          <w:rFonts w:ascii="Times New Roman" w:eastAsiaTheme="minorEastAsia" w:hAnsi="Times New Roman" w:cs="Times New Roman"/>
          <w:sz w:val="28"/>
          <w:szCs w:val="28"/>
        </w:rPr>
        <w:t xml:space="preserve"> хэширования с начальным значением</w:t>
      </w:r>
      <w:r w:rsidR="009E51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sz w:val="28"/>
            <w:szCs w:val="28"/>
          </w:rPr>
          <m:t>IV</m:t>
        </m:r>
      </m:oMath>
      <w:r w:rsidR="009E5111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8"/>
          <w:szCs w:val="28"/>
        </w:rPr>
        <w:t>[</w:t>
      </w:r>
      <w:r w:rsidR="00AE0A21">
        <w:rPr>
          <w:rFonts w:ascii="Times New Roman" w:eastAsiaTheme="minorEastAsia" w:hAnsi="Times New Roman" w:cs="Times New Roman"/>
          <w:sz w:val="28"/>
          <w:szCs w:val="28"/>
        </w:rPr>
        <w:t>18</w:t>
      </w:r>
      <w:r w:rsidRPr="00507DC6">
        <w:rPr>
          <w:rFonts w:ascii="Times New Roman" w:eastAsiaTheme="minorEastAsia" w:hAnsi="Times New Roman" w:cs="Times New Roman"/>
          <w:sz w:val="28"/>
          <w:szCs w:val="28"/>
        </w:rPr>
        <w:t>]</w:t>
      </w:r>
      <w:r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59AE5A99" w14:textId="77777777" w:rsidR="006B3872" w:rsidRPr="006B3872" w:rsidRDefault="006B3872" w:rsidP="006B3872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B3872">
        <w:rPr>
          <w:rFonts w:ascii="Times New Roman" w:hAnsi="Times New Roman" w:cs="Times New Roman"/>
          <w:color w:val="000000" w:themeColor="text1"/>
          <w:sz w:val="28"/>
          <w:szCs w:val="28"/>
        </w:rPr>
        <w:t>В данной главе рассматривается herding-атака на хэш-функции в классическом и квантовом вариантах, а также применение квантовых алгоритмов для ускорения основных вычислительных этапов атаки.</w:t>
      </w:r>
    </w:p>
    <w:p w14:paraId="6992F5AB" w14:textId="77777777" w:rsidR="00EF3FC4" w:rsidRPr="002C2BC4" w:rsidRDefault="00EF3FC4" w:rsidP="00D23867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2E26BA1" w14:textId="4D7CFC01" w:rsidR="000C6BE0" w:rsidRPr="002C2BC4" w:rsidRDefault="000C6BE0" w:rsidP="00D23867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15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2.1 Классическая </w:t>
      </w:r>
      <w:r w:rsidRPr="00515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herding</w:t>
      </w:r>
      <w:r w:rsidRPr="0051590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-атака</w:t>
      </w:r>
    </w:p>
    <w:p w14:paraId="3B910777" w14:textId="77777777" w:rsidR="00751899" w:rsidRDefault="006547B9" w:rsidP="006547B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Классическая herding-атака основана на предварительном построении алмазной структуры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–</w:t>
      </w:r>
      <w:r w:rsidRPr="00D37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полного бинарного дерева промежуточных хэш-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кодов</w:t>
      </w:r>
      <w:r w:rsidRPr="00D37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в котором множество 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из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D37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начальных </w:t>
      </w:r>
      <w:r w:rsidR="003E5DFF">
        <w:rPr>
          <w:rFonts w:ascii="Times New Roman" w:hAnsi="Times New Roman" w:cs="Times New Roman"/>
          <w:color w:val="000000" w:themeColor="text1"/>
          <w:sz w:val="28"/>
          <w:szCs w:val="28"/>
        </w:rPr>
        <w:t>хэш-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кодов</w:t>
      </w:r>
      <w:r w:rsidRPr="00D37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последовательно сводится к одному общему конечному </w:t>
      </w:r>
      <w:r w:rsidR="003E5DFF">
        <w:rPr>
          <w:rFonts w:ascii="Times New Roman" w:hAnsi="Times New Roman" w:cs="Times New Roman"/>
          <w:color w:val="000000" w:themeColor="text1"/>
          <w:sz w:val="28"/>
          <w:szCs w:val="28"/>
        </w:rPr>
        <w:t>хэш-к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оду</w:t>
      </w:r>
      <w:r w:rsidRPr="00D37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</w:p>
    <w:p w14:paraId="257AA706" w14:textId="16B84D1C" w:rsidR="006547B9" w:rsidRPr="00751899" w:rsidRDefault="006547B9" w:rsidP="0075189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D37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Пусть </w:t>
      </w:r>
      <w:r w:rsidR="00751899">
        <w:rPr>
          <w:rFonts w:ascii="Times New Roman" w:hAnsi="Times New Roman" w:cs="Times New Roman"/>
          <w:color w:val="000000" w:themeColor="text1"/>
          <w:sz w:val="28"/>
          <w:szCs w:val="28"/>
        </w:rPr>
        <w:t>исходный</w:t>
      </w:r>
      <w:r w:rsidRPr="00D37A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уровень структуры содержит множество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sub>
            </m:sSub>
          </m:e>
        </m:d>
      </m:oMath>
      <w:r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="0075189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Для каждого кода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</m:oMath>
      <w:r w:rsidRPr="00D37A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формируется множество из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L</m:t>
        </m:r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B6339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кандидатных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блоков сообщений и вычисляются соответствующие значения функции сжатия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</m:oMath>
      <w:r w:rsidRPr="00D37A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После этого строится граф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G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V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E</m:t>
            </m:r>
          </m:e>
        </m:d>
      </m:oMath>
      <w:r w:rsidRPr="00D37A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вершинами которого являются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хэш-коды</w:t>
      </w:r>
      <w:r w:rsidRPr="00D37A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текущего уровня: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V=X</m:t>
        </m:r>
      </m:oMath>
      <w:r w:rsidRPr="00D37A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Ребро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</m:oMath>
      <w:r w:rsidRPr="00A16F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добавляется в граф, если существуют такие блоки сообщений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Pr="00A16F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что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</m:oMath>
      <w:r w:rsidRPr="00A16F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 w:rsidR="00CA5585" w:rsidRPr="00CA5585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Таким образом, каждое ребро графа соответствует найденной коллизии функции сжатия, при которой различные пары, состоящие из промежуточного хэш-кода и блока сообщения, приводят к одному и тому же выходному значению.</w:t>
      </w:r>
    </w:p>
    <w:p w14:paraId="6D664D7F" w14:textId="53DACB70" w:rsidR="006547B9" w:rsidRDefault="006547B9" w:rsidP="006547B9">
      <w:pPr>
        <w:spacing w:line="360" w:lineRule="auto"/>
        <w:ind w:firstLine="709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A16F1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Для перехода к следующему уровню требуется найти в графе такое множество р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е</w:t>
      </w:r>
      <w:r w:rsidRPr="00A16F1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бер, при котором кажд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ый хэш-код </w:t>
      </w:r>
      <w:r w:rsidRPr="00A16F1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текущего уровня входит ровно в одну пару. Каждая найденная пара посредством соответствующих блоков </w:t>
      </w:r>
      <w:r w:rsidRPr="00A16F1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>сообщений переводится в од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ин</w:t>
      </w:r>
      <w:r w:rsidRPr="00A16F1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общ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ий</w:t>
      </w:r>
      <w:r w:rsidRPr="00A16F1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хэш-код</w:t>
      </w:r>
      <w:r w:rsidRPr="00A16F1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. В результате количество </w:t>
      </w:r>
      <w:r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хэш-кодов</w:t>
      </w:r>
      <w:r w:rsidRPr="00A16F1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уменьшается в два раза: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→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</m:oMath>
      <w:r w:rsidRPr="00A16F1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Данная процедура повторяется для каждого следующего уровня: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→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→…→2→1</m:t>
        </m:r>
      </m:oMath>
      <w:r w:rsidRPr="00A16F1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 пока не будет получен единственн</w:t>
      </w:r>
      <w:r w:rsidR="00572A0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ый</w:t>
      </w:r>
      <w:r w:rsidRPr="00A16F1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корнев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ой хэш-код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A16F1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Для любого начального </w:t>
      </w: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хэш-кода</w:t>
      </w:r>
      <w:r w:rsidRPr="00A16F1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алмазной структуры при этом сохраняется последовательность блоков сообщений, переводящая его 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="004729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472905" w:rsidRPr="004729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[</w:t>
      </w:r>
      <w:r w:rsidR="0014641C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19</w:t>
      </w:r>
      <w:r w:rsidR="00472905" w:rsidRPr="00472905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]</w:t>
      </w:r>
      <w:r w:rsidRPr="00A16F1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9E511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E5111" w:rsidRPr="009E5111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Базовая алмазная структура представлена на рисунке 2.1.</w:t>
      </w:r>
    </w:p>
    <w:p w14:paraId="548B0C3D" w14:textId="65AFD90D" w:rsidR="00DC218E" w:rsidRPr="002C2BC4" w:rsidRDefault="00813A7C" w:rsidP="00DC218E">
      <w:pPr>
        <w:spacing w:line="360" w:lineRule="auto"/>
        <w:ind w:firstLine="0"/>
        <w:jc w:val="center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813A7C">
        <w:rPr>
          <w:rFonts w:ascii="Times New Roman" w:eastAsiaTheme="minorEastAsia" w:hAnsi="Times New Roman" w:cs="Times New Roman"/>
          <w:iCs/>
          <w:noProof/>
          <w:color w:val="000000" w:themeColor="text1"/>
          <w:sz w:val="28"/>
          <w:szCs w:val="28"/>
        </w:rPr>
        <w:drawing>
          <wp:inline distT="0" distB="0" distL="0" distR="0" wp14:anchorId="2626A3A9" wp14:editId="0476B399">
            <wp:extent cx="6119495" cy="359981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C218E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br/>
        <w:t>Рисунок 2.1 – Базовая алмазная структура</w:t>
      </w:r>
    </w:p>
    <w:p w14:paraId="08B7E372" w14:textId="6864B779" w:rsidR="006547B9" w:rsidRPr="00B6339F" w:rsidRDefault="001B36BD" w:rsidP="006547B9">
      <w:pPr>
        <w:spacing w:line="360" w:lineRule="auto"/>
        <w:ind w:firstLine="709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работе </w:t>
      </w:r>
      <w:r w:rsidR="006547B9" w:rsidRPr="00A16F13">
        <w:rPr>
          <w:rFonts w:ascii="Times New Roman" w:hAnsi="Times New Roman" w:cs="Times New Roman"/>
          <w:color w:val="000000" w:themeColor="text1"/>
          <w:sz w:val="28"/>
          <w:szCs w:val="28"/>
        </w:rPr>
        <w:t>Блэкберн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6547B9" w:rsidRPr="00A16F13">
        <w:rPr>
          <w:rFonts w:ascii="Times New Roman" w:hAnsi="Times New Roman" w:cs="Times New Roman"/>
          <w:color w:val="000000" w:themeColor="text1"/>
          <w:sz w:val="28"/>
          <w:szCs w:val="28"/>
        </w:rPr>
        <w:t>, Стинсон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6547B9" w:rsidRPr="00A16F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Упадхьяй </w:t>
      </w:r>
      <w:r w:rsidRPr="001B36BD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 w:rsidR="0014641C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1B3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показано</w:t>
      </w:r>
      <w:r w:rsidR="006547B9" w:rsidRPr="00A16F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что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перехода к следующему уровню</w:t>
      </w:r>
      <w:r w:rsidR="006547B9" w:rsidRPr="00A16F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необходимо увеличить число рассматриваемых сообщений. Для уровня, содержащего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="006547B9" w:rsidRPr="00A16F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хэш-кодов</w:t>
      </w:r>
      <w:r w:rsidR="006547B9" w:rsidRPr="00A16F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число сообщений для каждого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хэш-кода</w:t>
      </w:r>
      <w:r w:rsidR="006547B9" w:rsidRPr="00A16F1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выбирается порядка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L≈0.83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</m:rad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n-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</m:sup>
        </m:sSup>
      </m:oMath>
      <w:r w:rsidR="006547B9" w:rsidRPr="00A16F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</m:t>
        </m:r>
      </m:oMath>
      <w:r w:rsidR="006547B9" w:rsidRPr="00A16F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длина промежуточного хэш-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кода</w:t>
      </w:r>
      <w:r w:rsidR="006547B9" w:rsidRPr="00A16F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В результате сложность построения всей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="006547B9" w:rsidRPr="00A16F1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-алмазной структуры по числу вычислений хэш-функции составляет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Θ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</m:rad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n+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="006547B9" w:rsidRPr="00B6339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а вычислительная сложность оценивается как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(n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e>
        </m:rad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n+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="006547B9" w:rsidRPr="00B6339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19D4BE2" w14:textId="1F873CE9" w:rsidR="006547B9" w:rsidRPr="00B6339F" w:rsidRDefault="006547B9" w:rsidP="006547B9">
      <w:pPr>
        <w:spacing w:line="360" w:lineRule="auto"/>
        <w:ind w:firstLine="709"/>
        <w:rPr>
          <w:rFonts w:ascii="Times New Roman" w:hAnsi="Times New Roman" w:cs="Times New Roman"/>
          <w:i/>
          <w:color w:val="000000" w:themeColor="text1"/>
          <w:sz w:val="28"/>
          <w:szCs w:val="28"/>
        </w:rPr>
      </w:pP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>Herding-атака состоит из двух основных этапов</w:t>
      </w:r>
      <w:r w:rsidR="001B36BD" w:rsidRPr="001B3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>оффлайн</w:t>
      </w:r>
      <w:r w:rsidR="00F35C7B">
        <w:rPr>
          <w:rFonts w:ascii="Times New Roman" w:hAnsi="Times New Roman" w:cs="Times New Roman"/>
          <w:color w:val="000000" w:themeColor="text1"/>
          <w:sz w:val="28"/>
          <w:szCs w:val="28"/>
        </w:rPr>
        <w:t>-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>этап</w:t>
      </w:r>
      <w:r w:rsidR="00F35C7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онлайн-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этап</w:t>
      </w:r>
      <w:r w:rsidR="00F35C7B">
        <w:rPr>
          <w:rFonts w:ascii="Times New Roman" w:hAnsi="Times New Roman" w:cs="Times New Roman"/>
          <w:color w:val="000000" w:themeColor="text1"/>
          <w:sz w:val="28"/>
          <w:szCs w:val="28"/>
        </w:rPr>
        <w:t>а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>На оффлайн-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>этапе атакующий строит алмазную структуру и фиксирует е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корневой хэш-код</w:t>
      </w:r>
      <w:r w:rsidRPr="00515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>, хотя окончательное содержание сообщения ему ещ</w:t>
      </w:r>
      <w:r w:rsidR="007E77DB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неизвестно. После получения некоторого префикса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</m:t>
        </m:r>
      </m:oMath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начинается онлайн-этап: вычисляется промежуточн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ый хэш-код 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обработки префикса и перебором ищется связывающий блок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ink</m:t>
            </m:r>
          </m:sub>
        </m:sSub>
      </m:oMath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для которого результат применения функции сжатия совпадает с одним из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51590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листьев заранее построенной структуры.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</m:t>
        </m:r>
      </m:oMath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-битном внутреннем 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>хэш-коде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ожидаемая сложность такого поиска составляет порядка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n-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Pr="009234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515909">
        <w:rPr>
          <w:rFonts w:ascii="Times New Roman" w:hAnsi="Times New Roman" w:cs="Times New Roman"/>
          <w:color w:val="000000" w:themeColor="text1"/>
          <w:sz w:val="28"/>
          <w:szCs w:val="28"/>
        </w:rPr>
        <w:t>вычислений функции сжатия.</w:t>
      </w:r>
    </w:p>
    <w:p w14:paraId="5A74CACE" w14:textId="2DC27B07" w:rsidR="006547B9" w:rsidRDefault="006547B9" w:rsidP="006547B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234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После нахождения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l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ink</m:t>
            </m:r>
          </m:sub>
        </m:sSub>
      </m:oMath>
      <w:r w:rsidRPr="009234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атакующий выбирает уже известный путь от соответствующего листа до корня алмазной структуры и формирует итоговый суффикс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p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at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sub>
        </m:sSub>
      </m:oMath>
      <w:r w:rsidRPr="009234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Полученное сообщение имеет вид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M=P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∥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l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ink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∥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pat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sub>
        </m:sSub>
      </m:oMath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Pr="0092346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923465">
        <w:rPr>
          <w:rFonts w:ascii="Times New Roman" w:hAnsi="Times New Roman" w:cs="Times New Roman"/>
          <w:color w:val="000000" w:themeColor="text1"/>
          <w:sz w:val="28"/>
          <w:szCs w:val="28"/>
        </w:rPr>
        <w:t>прич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9234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 его обработка приводит к заранее зафиксированному конечному 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>хэш-коду</w:t>
      </w:r>
      <w:r w:rsidRPr="00923465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923465">
        <w:rPr>
          <w:rFonts w:ascii="Times New Roman" w:hAnsi="Times New Roman" w:cs="Times New Roman"/>
          <w:color w:val="000000" w:themeColor="text1"/>
          <w:sz w:val="28"/>
          <w:szCs w:val="28"/>
        </w:rPr>
        <w:t>. Таким образом, алмазная структура переносит основную часть вычислительно сложной работы на предварительный этап, а после получения префикса атакующему оста</w:t>
      </w:r>
      <w:r w:rsidR="001B36BD">
        <w:rPr>
          <w:rFonts w:ascii="Times New Roman" w:hAnsi="Times New Roman" w:cs="Times New Roman"/>
          <w:color w:val="000000" w:themeColor="text1"/>
          <w:sz w:val="28"/>
          <w:szCs w:val="28"/>
        </w:rPr>
        <w:t>е</w:t>
      </w:r>
      <w:r w:rsidRPr="00923465">
        <w:rPr>
          <w:rFonts w:ascii="Times New Roman" w:hAnsi="Times New Roman" w:cs="Times New Roman"/>
          <w:color w:val="000000" w:themeColor="text1"/>
          <w:sz w:val="28"/>
          <w:szCs w:val="28"/>
        </w:rPr>
        <w:t>тся найти только связывающий блок и восстановить заранее подготовленный путь до корневого хэш-кода.</w:t>
      </w:r>
      <w:r w:rsidR="009E511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9E5111" w:rsidRPr="009E5111">
        <w:rPr>
          <w:rFonts w:ascii="Times New Roman" w:hAnsi="Times New Roman" w:cs="Times New Roman"/>
          <w:color w:val="000000" w:themeColor="text1"/>
          <w:sz w:val="28"/>
          <w:szCs w:val="28"/>
        </w:rPr>
        <w:t>Схема классической herding-атаки приведена на рисунке 2.2.</w:t>
      </w:r>
    </w:p>
    <w:p w14:paraId="131B5BAB" w14:textId="78FC0C70" w:rsidR="004565CE" w:rsidRDefault="002F5846" w:rsidP="004565CE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F5846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78762CFB" wp14:editId="44404EA3">
            <wp:extent cx="5469682" cy="2075607"/>
            <wp:effectExtent l="0" t="0" r="0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975" cy="2082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2F177" w14:textId="56DACB27" w:rsidR="004565CE" w:rsidRPr="003E6EC4" w:rsidRDefault="004565CE" w:rsidP="004565CE">
      <w:pPr>
        <w:spacing w:line="360" w:lineRule="auto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Рисунок 2.2 – Схема классической herding-атаки</w:t>
      </w:r>
    </w:p>
    <w:p w14:paraId="4D953965" w14:textId="142E91D8" w:rsidR="006547B9" w:rsidRPr="003E6EC4" w:rsidRDefault="00472905" w:rsidP="006547B9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="006547B9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ложность классической herding-атаки по числу вычислений функции сжатия оценивается как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</m:e>
            </m:rad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n+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+ 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</m:sup>
            </m:sSup>
          </m:e>
        </m:d>
      </m:oMath>
      <w:r w:rsidR="006547B9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 w:rsidR="006547B9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Минимальная сложность достигается при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k</m:t>
        </m:r>
      </m:oMath>
      <w:r w:rsidR="006547B9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близком к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den>
        </m:f>
      </m:oMath>
      <w:r w:rsidR="006547B9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[</w:t>
      </w:r>
      <w:r w:rsidR="0014641C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20</w:t>
      </w:r>
      <w:r w:rsidR="006547B9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</w:t>
      </w:r>
      <w:r w:rsidR="006547B9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0700D1FF" w14:textId="39B56D15" w:rsidR="002E1025" w:rsidRPr="003E6EC4" w:rsidRDefault="002E1025" w:rsidP="00923465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2.2 Квантовое построение алмазной структуры</w:t>
      </w:r>
    </w:p>
    <w:p w14:paraId="1238DB70" w14:textId="07F3FFDE" w:rsidR="009F7E0B" w:rsidRPr="003E6EC4" w:rsidRDefault="009F7E0B" w:rsidP="001B36BD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В классическом случае существенная часть вычислительных затрат при построении алмазной структуры связана с поиском коллизий, позволяющих последовательно объединять промежуточные хэш-коды и формировать следующие уровни структуры.</w:t>
      </w:r>
    </w:p>
    <w:p w14:paraId="48EAE17B" w14:textId="420E41C0" w:rsidR="0046676F" w:rsidRPr="003E6EC4" w:rsidRDefault="009F7E0B" w:rsidP="001B36BD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квантовой модели общий принцип построения сохраняется: заданное множество начальных </w:t>
      </w:r>
      <w:r w:rsidR="00751899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хэш-кодов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последовательно сводится к единственному корневому хэш-коду путем построения полного бинарного дерева. Для квантового случая адаптируется метод построения алмазной структуры, основанный на последовательном формировании ее уровней.</w:t>
      </w:r>
    </w:p>
    <w:p w14:paraId="6028FEC0" w14:textId="4F7AB974" w:rsidR="00435FB7" w:rsidRPr="003E6EC4" w:rsidRDefault="00435FB7" w:rsidP="001B36BD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Пусть </w:t>
      </w:r>
      <w:r w:rsidR="00751899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исходный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уровень содержит множество хэш-кодов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M=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m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L</m:t>
                </m:r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множество из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L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блоков сообщений. Для каждого хэш-кода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вычисляется таблица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={(g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,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∥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) |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}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</w:p>
    <w:p w14:paraId="60876EF9" w14:textId="31BB4957" w:rsidR="00435FB7" w:rsidRPr="003E6EC4" w:rsidRDefault="00435FB7" w:rsidP="00435FB7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Полученные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таблиц объединяются </w:t>
      </w:r>
      <w:r w:rsidR="005C5BA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в единую таблицу 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и сохраняются в 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qRAM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Значения функции сжатия используются в качестве </w:t>
      </w:r>
      <w:r w:rsidR="007C5A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ключей поиска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а соответствующие пары, содержащие исходный хэш-код и блок сообщения, – в качестве хранимых данных.</w:t>
      </w:r>
    </w:p>
    <w:p w14:paraId="7946B9B5" w14:textId="7E8934B1" w:rsidR="004B6166" w:rsidRPr="003E6EC4" w:rsidRDefault="004B6166" w:rsidP="00435FB7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После этого для каждого хэш-кода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процедура квантового поиска выполняется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раз. При каждом выполнении формируется новое множество блоков сообщений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над элементами которого создается равномерная квантовая суперпозиция. С помощью алгоритма Гровера выполняется поиск такого блока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b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для которого значение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совпадает с одним из значений функции сжатия,</w:t>
      </w:r>
      <w:r w:rsidR="00C50DC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C35CAB" w:rsidRPr="00C35CA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ранее сохраненных в qRAM и относящихся к другому исходному состоянию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="00C35CAB" w:rsidRPr="00C35CA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j≠i</m:t>
        </m:r>
      </m:oMath>
      <w:r w:rsidR="00C35CAB" w:rsidRPr="00C35CA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 Только такое совпадение позволяет сформировать ребро между разными вершинами текущего уровня.</w:t>
      </w:r>
    </w:p>
    <w:p w14:paraId="0A975C06" w14:textId="13F30B06" w:rsidR="00710331" w:rsidRPr="003E6EC4" w:rsidRDefault="00710331" w:rsidP="00435FB7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 найденным коллизиям строится граф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V,E</m:t>
            </m:r>
          </m:e>
        </m:d>
      </m:oMath>
      <w:r w:rsidR="00C50DC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 котором вершинам соответствуют хэш-коды текущего уровня: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V=X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062328A7" w14:textId="62CE5EA3" w:rsidR="00710331" w:rsidRPr="003E6EC4" w:rsidRDefault="00710331" w:rsidP="00435FB7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Ребро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добавляется в граф, если найдены такие блоки сообщений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M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что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b</m:t>
                </m:r>
              </m:sub>
            </m:sSub>
          </m:e>
        </m:d>
      </m:oMath>
      <w:r w:rsidR="00AB55FA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≠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j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68C0D51" w14:textId="31B1BEF2" w:rsidR="00710331" w:rsidRPr="003E6EC4" w:rsidRDefault="00AA6FCE" w:rsidP="00435FB7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Из найденных коллизий выбирается набор непересекающихся пар таким образом, чтобы каждый хэш-код текущего уровня входил ровно в одну пару.</w:t>
      </w:r>
      <w:r w:rsidR="00AB55FA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Каждая выбранная пара посредством соответствующей коллизии переводится в один общий хэш-код следующего уровня. В результате следующий уровень алмазной структуры содержит в два раза меньше хэш-кодов.</w:t>
      </w:r>
      <w:r w:rsidR="00710331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Описанная процедура последовательно повторяется для каждого уровня до тех пор, пока все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="00710331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исходных хэш-кодов не буд</w:t>
      </w:r>
      <w:r w:rsidR="00751899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у</w:t>
      </w:r>
      <w:r w:rsidR="00710331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 сведены к одному корневому хэш-коду.</w:t>
      </w:r>
    </w:p>
    <w:p w14:paraId="772E5A3E" w14:textId="2468A746" w:rsidR="00CA5585" w:rsidRPr="004A72F5" w:rsidRDefault="008E430F" w:rsidP="00CA5585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8E430F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Для существования такого набора с высокой вероятностью необходимо, чтобы вероятность наличия ребра между фиксированной парой вершин была не ниже величины порядка</w:t>
      </w:r>
      <w:r w:rsidR="00BE0268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k/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="00CA5585" w:rsidRPr="00CA558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Поскольку для каждого хэш-кода выполняется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</m:t>
        </m:r>
      </m:oMath>
      <w:r w:rsidR="00CA5585" w:rsidRPr="00CA558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поисков Гровера, вероятность формирования ребра оценивается как </w:t>
      </w:r>
      <w:r w:rsidR="00CA5585">
        <w:t>⁠</w:t>
      </w:r>
      <m:oMath>
        <m:r>
          <w:rPr>
            <w:rFonts w:ascii="Cambria Math" w:hAnsi="Cambria Math" w:cs="Cambria Math"/>
            <w:color w:val="000000"/>
            <w:sz w:val="28"/>
            <w:szCs w:val="28"/>
          </w:rPr>
          <m:t>p≈kLS/</m:t>
        </m:r>
        <m:sSup>
          <m:sSupPr>
            <m:ctrlPr>
              <w:rPr>
                <w:rFonts w:ascii="Cambria Math" w:hAnsi="Cambria Math" w:cs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n</m:t>
            </m:r>
          </m:sup>
        </m:sSup>
      </m:oMath>
      <w:r w:rsidR="00CA5585">
        <w:t>⁠</w:t>
      </w:r>
      <w:r w:rsidR="00CA5585" w:rsidRPr="00CA558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Следовательно, размеры множеств блоков сообщений выбираются из условия </w:t>
      </w:r>
      <w:r w:rsidR="00CA5585">
        <w:t>⁠</w:t>
      </w:r>
      <m:oMath>
        <m:r>
          <w:rPr>
            <w:rFonts w:ascii="Cambria Math" w:hAnsi="Cambria Math" w:cs="Cambria Math"/>
            <w:color w:val="000000"/>
            <w:sz w:val="28"/>
            <w:szCs w:val="28"/>
          </w:rPr>
          <m:t>LS≈</m:t>
        </m:r>
        <m:sSup>
          <m:sSupPr>
            <m:ctrlPr>
              <w:rPr>
                <w:rFonts w:ascii="Cambria Math" w:hAnsi="Cambria Math" w:cs="Cambria Math"/>
                <w:color w:val="000000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Cambria Math"/>
                <w:color w:val="000000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Cambria Math"/>
                <w:color w:val="000000"/>
                <w:sz w:val="28"/>
                <w:szCs w:val="28"/>
              </w:rPr>
              <m:t>n-k</m:t>
            </m:r>
          </m:sup>
        </m:sSup>
      </m:oMath>
      <w:r w:rsidR="00CA5585" w:rsidRPr="00CA558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При балансировке вычислительных затрат на формирование таблиц и поиск коллизий получаются значения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L=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</m:oMath>
      <w:r w:rsidR="00CA5585" w:rsidRPr="00CA558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</w:t>
      </w:r>
      <w:r w:rsidR="00CA5585" w:rsidRPr="00CA5585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S=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e>
                </m:d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</m:oMath>
      <w:r w:rsidR="00CA5585" w:rsidRPr="00CA5585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 На последующих уровнях параметры определяются аналогичным образом с учетом текущего количества хэш-кодов.</w:t>
      </w:r>
    </w:p>
    <w:p w14:paraId="0C3BFB1B" w14:textId="4775AD24" w:rsidR="00AA6FCE" w:rsidRPr="00596AC2" w:rsidRDefault="00846F05" w:rsidP="00596AC2">
      <w:pPr>
        <w:spacing w:line="360" w:lineRule="auto"/>
        <w:ind w:firstLine="709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При таком выборе параметров временная сложность построения</w:t>
      </w: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3E6EC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-алмазной структуры оценивается как</w:t>
      </w:r>
      <w:r w:rsidR="003E5DFF" w:rsidRPr="003E6EC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  <w:lang w:val="en-US"/>
          </w:rPr>
          <m:t>O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n+2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)</m:t>
        </m:r>
      </m:oMath>
      <w:r w:rsidR="003E5DFF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 а объем используемой qRAM имеет тот же асимптотический порядок</w:t>
      </w:r>
      <w:r w:rsidR="003B27AA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="00596AC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596AC2" w:rsidRPr="00596AC2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>Время обращения к элементу qRAM при оценке вычислительной сложности считается постоянным и не зависит от общего объема хранимых данных</w:t>
      </w:r>
      <w:r w:rsidR="0014641C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[17]</w:t>
      </w:r>
      <w:r w:rsidR="003E5DFF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5B687DB7" w14:textId="29B70E4E" w:rsidR="001B36BD" w:rsidRPr="003E6EC4" w:rsidRDefault="00AA6FCE" w:rsidP="001B36BD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Алгоритм квантового построения одного уровня алмазной структуры</w:t>
      </w:r>
      <w:r w:rsidR="003E5DFF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="0014641C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="003E5DFF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 w:rsidR="00AB55FA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2ABB0D1" w14:textId="5C0BED9B" w:rsidR="001B36BD" w:rsidRPr="003E6EC4" w:rsidRDefault="001B36BD" w:rsidP="001B36BD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Пусть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X=</m:t>
        </m:r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множество </w:t>
      </w:r>
      <w:r w:rsidR="00006914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хэш-кодов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AB55FA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исходного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уровня алмазной структуры.</w:t>
      </w:r>
    </w:p>
    <w:p w14:paraId="1FAB2BE0" w14:textId="3FA295D6" w:rsidR="001B36BD" w:rsidRPr="003E6EC4" w:rsidRDefault="001B36BD" w:rsidP="001B36BD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M=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L</m:t>
                </m:r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множество из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L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блоков сообщений.</w:t>
      </w:r>
    </w:p>
    <w:p w14:paraId="2F0BFC42" w14:textId="2ED9ED48" w:rsidR="001B36BD" w:rsidRPr="003E6EC4" w:rsidRDefault="001B36BD" w:rsidP="001B36BD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Шаг 1.</w:t>
      </w:r>
      <w:r w:rsidR="003D66E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Для каждого </w:t>
      </w:r>
      <w:r w:rsidR="00006914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хэш-кода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вычисляется таблица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{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g</m:t>
                </m:r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j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∥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j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M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}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79D94205" w14:textId="06FB9EAA" w:rsidR="001B36BD" w:rsidRPr="003E6EC4" w:rsidRDefault="001B36BD" w:rsidP="001B36BD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В качестве </w:t>
      </w:r>
      <w:r w:rsidR="0099120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ключа поиска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используется значение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m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а содержим</w:t>
      </w:r>
      <w:r w:rsidR="00006914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ым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соответствующей записи является конкатенация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∥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EC6B60D" w14:textId="25644C64" w:rsidR="001B36BD" w:rsidRPr="003E6EC4" w:rsidRDefault="001B36BD" w:rsidP="001B36BD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Полученные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таблиц объединяются в единую </w:t>
      </w:r>
      <w:r w:rsidR="00AA6FCE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таблицу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без слияния совпадающих записей и помещаются в 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qRAM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455F1F56" w14:textId="41D7ACBE" w:rsidR="001B36BD" w:rsidRPr="003E6EC4" w:rsidRDefault="001B36BD" w:rsidP="003D66E7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Шаг 2. Для каждого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X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следующие действия выполняются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раз:</w:t>
      </w:r>
    </w:p>
    <w:p w14:paraId="6D41FEBB" w14:textId="20BBF538" w:rsidR="001B36BD" w:rsidRPr="003E6EC4" w:rsidRDefault="001B36BD" w:rsidP="009F7E0B">
      <w:pPr>
        <w:numPr>
          <w:ilvl w:val="0"/>
          <w:numId w:val="3"/>
        </w:numPr>
        <w:spacing w:line="360" w:lineRule="auto"/>
        <w:ind w:left="0" w:firstLine="1418"/>
        <w:rPr>
          <w:rFonts w:ascii="Times New Roman" w:eastAsiaTheme="minorEastAsia" w:hAnsi="Times New Roman" w:cs="Times New Roman"/>
          <w:i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формируется новое множество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,…,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S</m:t>
                </m: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содержащее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блоков сообщений;</w:t>
      </w:r>
    </w:p>
    <w:p w14:paraId="17D639A2" w14:textId="77777777" w:rsidR="001B36BD" w:rsidRPr="003E6EC4" w:rsidRDefault="001B36BD" w:rsidP="009F7E0B">
      <w:pPr>
        <w:numPr>
          <w:ilvl w:val="0"/>
          <w:numId w:val="3"/>
        </w:numPr>
        <w:spacing w:line="360" w:lineRule="auto"/>
        <w:ind w:left="0" w:firstLine="1418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квантовый регистр инициализируется равномерной суперпозицией всех блоков сообщений из множества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;</w:t>
      </w:r>
    </w:p>
    <w:p w14:paraId="106DAC55" w14:textId="71EA7884" w:rsidR="001B36BD" w:rsidRPr="003E6EC4" w:rsidRDefault="001B36BD" w:rsidP="009F7E0B">
      <w:pPr>
        <w:numPr>
          <w:ilvl w:val="0"/>
          <w:numId w:val="3"/>
        </w:numPr>
        <w:spacing w:line="360" w:lineRule="auto"/>
        <w:ind w:left="0" w:firstLine="1418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с помощью алгоритма Гровера выполняется поиск </w:t>
      </w:r>
      <w:r w:rsidR="00AB55FA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совпадения</w:t>
      </w: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между множеством </w:t>
      </w:r>
      <m:oMath>
        <m:d>
          <m:dPr>
            <m:begChr m:val="{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g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,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j</m:t>
                    </m:r>
                  </m:sub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'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up>
                </m:sSubSup>
              </m:e>
            </m:d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 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}</m:t>
        </m:r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и множеством и</w:t>
      </w:r>
      <w:r w:rsidR="00006914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з</w:t>
      </w: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L</m:t>
        </m:r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значений</w:t>
      </w:r>
      <w:r w:rsidR="00006914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функци</w:t>
      </w:r>
      <w:r w:rsidR="00AB55FA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и</w:t>
      </w:r>
      <w:r w:rsidR="00006914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сжатия</w:t>
      </w: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 ранее сохран</w:t>
      </w:r>
      <w:r w:rsidR="00006914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е</w:t>
      </w: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нных в qRAM</w:t>
      </w:r>
      <w:r w:rsidR="00C35C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</w:t>
      </w:r>
      <w:r w:rsidR="00C35CAB" w:rsidRPr="00C35C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 условии, что соответствующая запись принадлежит </w:t>
      </w:r>
      <w:r w:rsidR="00BE0268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хэш-коду</w:t>
      </w:r>
      <w:r w:rsidR="00C35CAB" w:rsidRPr="00C35C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="00C35CAB" w:rsidRPr="00C35C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j≠i</m:t>
        </m:r>
      </m:oMath>
      <w:r w:rsidR="00C35CAB" w:rsidRPr="00C35C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5A79005C" w14:textId="7B311C8C" w:rsidR="001B36BD" w:rsidRPr="003E6EC4" w:rsidRDefault="00C35CAB" w:rsidP="001B36BD">
      <w:pPr>
        <w:spacing w:line="360" w:lineRule="auto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C35C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На каждом шаге алгоритма Гровера обратимо вычисляются значение функции сжатия, обращение к qRAM и признак совпадения с записью другой вершины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j≠i</m:t>
        </m:r>
      </m:oMath>
      <w:r w:rsidRPr="00C35C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Если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</m:e>
        </m:d>
      </m:oMath>
      <w:r w:rsidR="001B36BD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совпадает с одним из значений в qRAM</w:t>
      </w:r>
      <w:r w:rsidR="00DC0D12" w:rsidRPr="00DC0D1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DC0D12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и соответствующая запись относится 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</m:oMath>
      <w:r w:rsidR="00DC0D12" w:rsidRPr="00711840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 w:rsidR="0099120B" w:rsidRPr="0099120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="0099120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где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j≠i</m:t>
        </m:r>
      </m:oMath>
      <w:r w:rsidR="0099120B" w:rsidRPr="0099120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</w:t>
      </w:r>
      <w:r w:rsidR="001B36BD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C35CAB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вспомогательный кубит может использоваться для вычисления булевой метки:</w:t>
      </w:r>
      <w:r w:rsidR="001B36BD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m:oMath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b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→ </m:t>
        </m:r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b⊕1</m:t>
            </m:r>
          </m:e>
        </m:d>
      </m:oMath>
      <w:r w:rsidR="001B36BD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</w:p>
    <w:p w14:paraId="6F0FAE33" w14:textId="5E7594BD" w:rsidR="001B36BD" w:rsidRPr="003E6EC4" w:rsidRDefault="00C35CAB" w:rsidP="001B36BD">
      <w:pPr>
        <w:spacing w:line="360" w:lineRule="auto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C35CAB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При отсутствии допустимого совпадения вспомогательный кубит не изменяет своего значения</w:t>
      </w:r>
      <w:r w:rsidR="001B36BD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: </w:t>
      </w:r>
      <m:oMath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b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→</m:t>
        </m:r>
        <m:d>
          <m:dPr>
            <m:begChr m:val="|"/>
            <m:endChr m:val="⟩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b</m:t>
            </m:r>
          </m:e>
        </m:d>
      </m:oMath>
      <w:r w:rsidR="001B36BD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</w:p>
    <w:p w14:paraId="739900E6" w14:textId="25E7D69A" w:rsidR="00846F05" w:rsidRPr="003E6EC4" w:rsidRDefault="001B36BD" w:rsidP="00846F05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На основании найденных квантовым алгоритмом коллизий строится граф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V,E</m:t>
            </m:r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где множество вершин определяется как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V=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 w:rsidR="00846F05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Ребро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E</m:t>
        </m:r>
      </m:oMath>
      <w:r w:rsidR="00846F05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добавляется в граф, если найдены такие блоки </w:t>
      </w:r>
      <m:oMath>
        <m:sSubSup>
          <m:sSub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a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ub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b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'</m:t>
            </m:r>
          </m:sup>
        </m:sSup>
      </m:oMath>
      <w:r w:rsidR="00846F05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b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M</m:t>
        </m:r>
      </m:oMath>
      <w:r w:rsidR="00846F05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что</w:t>
      </w:r>
      <w:r w:rsidR="001773D9" w:rsidRPr="001773D9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Sup>
              <m:sSub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ub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'</m:t>
                </m:r>
              </m:sup>
            </m:sSubSup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b</m:t>
                </m:r>
              </m:sub>
            </m:sSub>
          </m:e>
        </m:d>
      </m:oMath>
      <w:r w:rsidR="00846F05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i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≠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j</m:t>
        </m:r>
      </m:oMath>
      <w:r w:rsidR="00846F05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750ADDBF" w14:textId="04A3E490" w:rsidR="001B36BD" w:rsidRPr="003E6EC4" w:rsidRDefault="001B36BD" w:rsidP="004565CE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Шаг 3.</w:t>
      </w:r>
      <w:r w:rsidR="003D66E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006914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В графе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</m:oMath>
      <w:r w:rsidR="00006914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выбирается набор непересекающихся ребер таким образом, чтобы каждый хэш-код текущего уровня входил ровно в одну пару. Каждой выбранной паре сопоставляется общий хэш-код, полученный в результате соответствующей коллизии. Полученные хэш-коды образуют следующий уровень алмазной структуры.</w:t>
      </w:r>
    </w:p>
    <w:p w14:paraId="6B97673C" w14:textId="68BB6B5D" w:rsidR="00AB55FA" w:rsidRPr="003E6EC4" w:rsidRDefault="00AB55FA" w:rsidP="004565CE">
      <w:pPr>
        <w:spacing w:line="360" w:lineRule="auto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Для последующих уровней процедура повторяется аналогичным образом 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с учетом текущего количества хэш-кодов.</w:t>
      </w:r>
    </w:p>
    <w:p w14:paraId="53448D0C" w14:textId="77777777" w:rsidR="004565CE" w:rsidRPr="003E6EC4" w:rsidRDefault="004565CE" w:rsidP="001B36BD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CDA077B" w14:textId="5F233423" w:rsidR="002E1025" w:rsidRPr="003E6EC4" w:rsidRDefault="002E1025" w:rsidP="00923465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2.3 Квантовая herding-атака</w:t>
      </w:r>
    </w:p>
    <w:p w14:paraId="15E87CFF" w14:textId="30354A50" w:rsidR="003A6BF2" w:rsidRPr="003E6EC4" w:rsidRDefault="003A6BF2" w:rsidP="003A6BF2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Квантовая herding-атака сохраняет общий принцип классической атаки, однако использует квантовые алгоритмы как на предварительном этапе построения алмазной структуры, так и на этапе поиска связывающего блока. Атакующий предварительно строит алмазную структуру из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начальных хэш-кодов и получает ее корневой хэш-код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T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После этого значение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T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фиксируется до того, как атакующему становится известен префикс сообщения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7DDC0FEA" w14:textId="6C9A1CB0" w:rsidR="003A6BF2" w:rsidRPr="003E6EC4" w:rsidRDefault="003A6BF2" w:rsidP="003A6BF2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Пусть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– множество начальных хэш-кодов заранее построенной алмазной структуры. Все хэш-коды множества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D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посредством заранее найденных последовательностей блоков сообщений сводятся к одному корневому хэш-коду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8676B85" w14:textId="60C482B3" w:rsidR="003A6BF2" w:rsidRPr="003E6EC4" w:rsidRDefault="003A6BF2" w:rsidP="003A6BF2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После получения префикса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начинается онлайн-этап атаки. Сначала вычисляется промежуточный хэш-код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полученный после обработки префикса. Далее необходимо найти связывающий блок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link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переводящий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P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 один из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начальных хэш-кодов алмазной структуры. Иными словами, требуется найти такие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link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D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что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P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link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59472BC1" w14:textId="6A0881F9" w:rsidR="003A6BF2" w:rsidRPr="003E6EC4" w:rsidRDefault="003A6BF2" w:rsidP="003A6BF2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Для поиска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link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применяется алгоритм Гровера. Поскольку допустимыми результатами поиска являются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хэш-кодов множества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D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из </w:t>
      </w:r>
      <w:r w:rsidR="001A4CED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пространства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-битных значений, вероятность </w:t>
      </w:r>
      <w:r w:rsidR="00EB1761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попадания случайного блока сообщений в один из них имеет порядок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k-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sup>
        </m:sSup>
      </m:oMath>
      <w:r w:rsidR="00EB1761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3DD4E274" w14:textId="3A574828" w:rsidR="00EB1761" w:rsidRPr="003E6EC4" w:rsidRDefault="00EB1761" w:rsidP="003A6BF2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Поэтому классический перебор требует порядка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n-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вычислений функции сжатия, тогда как применение алгоритма Гровера сокращает число квантовых запросов до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n-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56E3352" w14:textId="0B8D4442" w:rsidR="00EB1761" w:rsidRPr="003E6EC4" w:rsidRDefault="00EB1761" w:rsidP="003A6BF2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После нахождения связывающего блока определяется хэш-код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в который он переводит промежуточный хэш-код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  <w:r w:rsidR="00E64AB2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Поскольку алмазная структура была построена заранее, для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</m:oMath>
      <w:r w:rsidR="00E64AB2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уже известна последовательность </w:t>
      </w:r>
      <w:r w:rsidR="00E64AB2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блоков сообщений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="00E64AB2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переводящих его к корневому хэш-коду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="00E64AB2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Итоговый суффикс сообщения имеет вид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S=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link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||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</m:oMath>
      <w:r w:rsidR="00E64AB2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а сформированное атакующим сообщение определяется как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M=P || 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link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|| 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</m:oMath>
      <w:r w:rsidR="00E64AB2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0B1BDFF7" w14:textId="06EB18F6" w:rsidR="003A6BF2" w:rsidRPr="00AF35DD" w:rsidRDefault="00E64AB2" w:rsidP="00AF35DD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При его обработке сначала префикс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P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приводит к хэш-коду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затем блок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link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переводит вычисление в один из начальных хэш-кодов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алмазной структуры, после чего заранее известная последовательность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приводит к корневому хэш-коду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В результате выполняется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P 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 xml:space="preserve">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link</m:t>
                        </m:r>
                      </m:sub>
                    </m:s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 xml:space="preserve"> </m:t>
                    </m:r>
                  </m:e>
                </m:d>
              </m:e>
            </m:d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T</m:t>
            </m:r>
          </m:sub>
        </m:sSub>
      </m:oMath>
      <w:r w:rsidR="0014641C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[17].</w:t>
      </w:r>
    </w:p>
    <w:p w14:paraId="0C0BFE67" w14:textId="77B171E1" w:rsidR="00565CD3" w:rsidRPr="003E6EC4" w:rsidRDefault="00565CD3" w:rsidP="003A6BF2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Алгоритм квантовой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herding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-атаки [</w:t>
      </w:r>
      <w:r w:rsidR="0014641C"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17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].</w:t>
      </w:r>
    </w:p>
    <w:p w14:paraId="014EF422" w14:textId="7EDF83F7" w:rsidR="00565CD3" w:rsidRPr="003E6EC4" w:rsidRDefault="00565CD3" w:rsidP="003A6BF2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1. С помощью квантового алгоритма строится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-алмазная структура с множеством начальных хэш-кодов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D=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,…,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x</m:t>
                </m:r>
              </m:e>
              <m:sub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sup>
                </m:sSup>
              </m:sub>
            </m:sSub>
          </m:e>
        </m:d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и корневым хэш-кодом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T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После завершения оффлайн-этапа значение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T</m:t>
            </m:r>
          </m:sub>
        </m:sSub>
      </m:oMath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фиксируется.</w:t>
      </w:r>
    </w:p>
    <w:p w14:paraId="60A1A026" w14:textId="6683BC02" w:rsidR="00565CD3" w:rsidRPr="003E6EC4" w:rsidRDefault="00565CD3" w:rsidP="003A6BF2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Шаг 2. После получения префикса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P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вычисляется соответствующий ему промежуточный хэш-код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P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665A8FC0" w14:textId="6CDE90B8" w:rsidR="00565CD3" w:rsidRPr="003E6EC4" w:rsidRDefault="00565CD3" w:rsidP="009E5111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Шаг 3. С помощью алгоритма Гровера выполняется поиск связывающего блока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link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для которого существует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∈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D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удовлетворяющий условию</w:t>
      </w:r>
      <w:r w:rsidR="009E511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x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P</m:t>
                </m:r>
              </m:sub>
            </m:s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M</m:t>
                </m:r>
              </m:e>
              <m: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link</m:t>
                </m:r>
              </m:sub>
            </m:sSub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</w:t>
      </w:r>
    </w:p>
    <w:p w14:paraId="7B2E4E75" w14:textId="0572A779" w:rsidR="00565CD3" w:rsidRPr="003E6EC4" w:rsidRDefault="00565CD3" w:rsidP="009E5111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Сложность данного этапа составляет</w:t>
      </w:r>
      <w:r w:rsidR="002A349D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O(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n-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="002A349D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квантовых запросов.</w:t>
      </w:r>
    </w:p>
    <w:p w14:paraId="66DFB248" w14:textId="0A05E0CD" w:rsidR="00AA18EE" w:rsidRPr="003E6EC4" w:rsidRDefault="002A349D" w:rsidP="00AA18EE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Шаг 4. Из заранее построенной алмазной структуры извлекается последовательность блоков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M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переводящая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sub>
        </m:sSub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в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sub>
        </m:sSub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Формируется итоговое сообщение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M=P </m:t>
        </m:r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 xml:space="preserve"> 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M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link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 xml:space="preserve"> </m:t>
                </m:r>
              </m:e>
            </m:d>
          </m:e>
        </m:d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j</m:t>
            </m:r>
          </m:sub>
        </m:sSub>
      </m:oMath>
      <w:r w:rsidR="00AA18EE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, для которого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H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M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h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T</m:t>
            </m:r>
          </m:sub>
        </m:sSub>
      </m:oMath>
      <w:r w:rsidR="00AA18EE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6088394" w14:textId="1C1B6804" w:rsidR="00565CD3" w:rsidRPr="003E6EC4" w:rsidRDefault="00AA18EE" w:rsidP="003A6BF2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>Полная вычислительная сложность квантовой herding-атаки определяется суммой затрат на предварительное построение алмазной структуры и на последующий поиск связывающего блока</w:t>
      </w:r>
      <w:r w:rsidR="003B27A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O(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k</m:t>
            </m: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n+2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den>
            </m:f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f>
              <m:f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n-</m:t>
                </m:r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</m:num>
              <m:den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)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</w:p>
    <w:p w14:paraId="121074C4" w14:textId="07315586" w:rsidR="00AA18EE" w:rsidRPr="003E6EC4" w:rsidRDefault="00AA18EE" w:rsidP="00AA18EE">
      <w:pPr>
        <w:spacing w:line="360" w:lineRule="auto"/>
        <w:ind w:firstLine="709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Первое слагаемое соответствует оффлайн-этапу, второе – онлайн-этапу. Для минимизации общей асимптотической сложности параметры выбираются таким образом, чтобы экспоненциальные составляющие обоих этапов были </w:t>
      </w:r>
      <w:r w:rsidRPr="003E6EC4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lastRenderedPageBreak/>
        <w:t xml:space="preserve">сбалансированы: </w:t>
      </w:r>
      <m:oMath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n+2k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n-</m:t>
            </m:r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Отсюда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7</m:t>
            </m:r>
          </m:den>
        </m:f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</w:p>
    <w:p w14:paraId="5119AA57" w14:textId="2528F977" w:rsidR="00AA18EE" w:rsidRPr="003E6EC4" w:rsidRDefault="00AA18EE" w:rsidP="00AA18EE">
      <w:pPr>
        <w:spacing w:line="360" w:lineRule="auto"/>
        <w:ind w:firstLine="709"/>
        <w:rPr>
          <w:rFonts w:ascii="Times New Roman" w:eastAsiaTheme="minorEastAsia" w:hAnsi="Times New Roman" w:cs="Times New Roman"/>
          <w:i/>
          <w:iCs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При таком выборе параметра сложность квантовой herding-атаки составляет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7</m:t>
                    </m:r>
                  </m:den>
                </m:f>
              </m:sup>
            </m:sSup>
          </m:e>
        </m:d>
      </m:oMath>
      <w:r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, где символ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</m:t>
            </m:r>
          </m:e>
        </m:acc>
      </m:oMath>
      <w:r w:rsidR="00931132" w:rsidRPr="003E6EC4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означает, что полиномиальные множители не учитываются.</w:t>
      </w:r>
    </w:p>
    <w:p w14:paraId="6D32F49D" w14:textId="77777777" w:rsidR="00AA18EE" w:rsidRPr="003E6EC4" w:rsidRDefault="00AA18EE" w:rsidP="003A6BF2">
      <w:pPr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643A8AA" w14:textId="77777777" w:rsidR="00AE0A21" w:rsidRPr="003E6EC4" w:rsidRDefault="00CB416A" w:rsidP="00AE0A21">
      <w:pPr>
        <w:spacing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2.4 Сравнение классической и квантовой herding-атак</w:t>
      </w:r>
    </w:p>
    <w:p w14:paraId="5D77D2A0" w14:textId="6615F5E3" w:rsidR="00AE0A21" w:rsidRPr="003E6EC4" w:rsidRDefault="00AE0A21" w:rsidP="00AE0A21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Классическая и квантовая 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herding</w:t>
      </w:r>
      <w:r w:rsidRPr="003E6E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-атаки используют одинаковую общую схему: на оффлайн-этапе строится алмазная структура, после получения префикса выполняется поиск связывающего блока, а затем используется заранее подготовленный путь от соответствующего начального хэш-кода к корневому хэш-коду </w:t>
      </w: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  <w:lang w:val="en-US"/>
              </w:rPr>
              <m:t>T</m:t>
            </m:r>
          </m:sub>
        </m:sSub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 В квантовом варианте ускоряются оба вычислительн</w:t>
      </w:r>
      <w:r w:rsidR="001A4CED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значимых этапа атаки: построение алмазной структуры и поиск связывающего блока.</w:t>
      </w:r>
    </w:p>
    <w:p w14:paraId="5EB69C2D" w14:textId="77777777" w:rsidR="00751A07" w:rsidRDefault="00AE0A21" w:rsidP="00751A07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Для классического построения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-алмазной структуры требуется порядка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O(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e>
        </m:ra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(n+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)/2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вычислений функции сжатия [</w:t>
      </w:r>
      <w:r w:rsidR="0014641C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20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].</w:t>
      </w:r>
      <w:r w:rsidR="0014641C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После получения префикса поиск связывающего блока, переводящего полученный промежуточный хэш-код в один из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k</m:t>
            </m:r>
          </m:sup>
        </m:sSup>
      </m:oMath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начальных хэш-кодов алмазной структуры, требует порядка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</m:sup>
            </m:sSup>
          </m:e>
        </m:d>
      </m:oMath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вычислений.</w:t>
      </w:r>
    </w:p>
    <w:p w14:paraId="533616D6" w14:textId="77777777" w:rsidR="00CE13C8" w:rsidRDefault="00CE13C8" w:rsidP="00CE13C8">
      <w:pPr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Основные теоретические оценки классического и квантового вариантов приведены в таблице 2.1.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034C0B42" w14:textId="1EFA290E" w:rsidR="00CE13C8" w:rsidRPr="003E6EC4" w:rsidRDefault="00CE13C8" w:rsidP="00CE13C8">
      <w:pPr>
        <w:spacing w:line="360" w:lineRule="auto"/>
        <w:ind w:firstLine="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Таблица 2.1 – Сравнение теоретической сложности классической и квантовой herding-атак [17</w:t>
      </w:r>
      <w:r w:rsidR="007C5AB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, 20</w:t>
      </w:r>
      <w:r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]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09"/>
      </w:tblGrid>
      <w:tr w:rsidR="00CE13C8" w:rsidRPr="003E6EC4" w14:paraId="258E4EBA" w14:textId="77777777" w:rsidTr="00313C8D">
        <w:tc>
          <w:tcPr>
            <w:tcW w:w="3209" w:type="dxa"/>
            <w:vAlign w:val="center"/>
          </w:tcPr>
          <w:p w14:paraId="1758A045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Этап атаки</w:t>
            </w:r>
          </w:p>
        </w:tc>
        <w:tc>
          <w:tcPr>
            <w:tcW w:w="3209" w:type="dxa"/>
            <w:vAlign w:val="center"/>
          </w:tcPr>
          <w:p w14:paraId="3E0940E0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Классический вариант</w:t>
            </w:r>
          </w:p>
        </w:tc>
        <w:tc>
          <w:tcPr>
            <w:tcW w:w="3209" w:type="dxa"/>
            <w:vAlign w:val="center"/>
          </w:tcPr>
          <w:p w14:paraId="040A98A3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Квантовый вариант</w:t>
            </w:r>
          </w:p>
        </w:tc>
      </w:tr>
      <w:tr w:rsidR="00CE13C8" w:rsidRPr="003E6EC4" w14:paraId="244A0A21" w14:textId="77777777" w:rsidTr="00313C8D">
        <w:tc>
          <w:tcPr>
            <w:tcW w:w="3209" w:type="dxa"/>
            <w:vAlign w:val="center"/>
          </w:tcPr>
          <w:p w14:paraId="5F6F012C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 xml:space="preserve">Построение </w:t>
            </w:r>
            <m:oMath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</m:oMath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  <w:lang w:val="en-US"/>
              </w:rPr>
              <w:t>-</w:t>
            </w:r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алмазной структуры</w:t>
            </w:r>
          </w:p>
        </w:tc>
        <w:tc>
          <w:tcPr>
            <w:tcW w:w="3209" w:type="dxa"/>
            <w:vAlign w:val="center"/>
          </w:tcPr>
          <w:p w14:paraId="408CD963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k</m:t>
                      </m:r>
                    </m:e>
                  </m:rad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n+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den>
                      </m:f>
                    </m:sup>
                  </m:sSup>
                </m:e>
              </m:d>
            </m:oMath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 xml:space="preserve"> вычислений функции сжатия</w:t>
            </w:r>
          </w:p>
        </w:tc>
        <w:tc>
          <w:tcPr>
            <w:tcW w:w="3209" w:type="dxa"/>
            <w:vAlign w:val="center"/>
          </w:tcPr>
          <w:p w14:paraId="767C9416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k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sup>
                  </m:sSup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*</m:t>
                  </m:r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e>
                    <m:sup>
                      <m:f>
                        <m:f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n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+2</m:t>
                          </m:r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  <w:lang w:val="en-US"/>
                            </w:rPr>
                            <m:t>k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3</m:t>
                          </m:r>
                        </m:den>
                      </m:f>
                    </m:sup>
                  </m:sSup>
                </m:e>
              </m:d>
            </m:oMath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 xml:space="preserve"> квантовых вычислений</w:t>
            </w:r>
          </w:p>
        </w:tc>
      </w:tr>
      <w:tr w:rsidR="00CE13C8" w:rsidRPr="003E6EC4" w14:paraId="4A442109" w14:textId="77777777" w:rsidTr="00313C8D">
        <w:tc>
          <w:tcPr>
            <w:tcW w:w="3209" w:type="dxa"/>
            <w:vAlign w:val="center"/>
          </w:tcPr>
          <w:p w14:paraId="47734A76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Поиск связывающего блока</w:t>
            </w:r>
          </w:p>
        </w:tc>
        <w:tc>
          <w:tcPr>
            <w:tcW w:w="3209" w:type="dxa"/>
            <w:vAlign w:val="center"/>
          </w:tcPr>
          <w:p w14:paraId="2CFC6CBB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  <w:lang w:val="en-US"/>
                </w:rPr>
                <m:t>O</m:t>
              </m:r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 xml:space="preserve">(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n-</m:t>
                  </m:r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k</m:t>
                  </m:r>
                </m:sup>
              </m:s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)</m:t>
              </m:r>
            </m:oMath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 xml:space="preserve"> вычислений функции сжатия</w:t>
            </w:r>
          </w:p>
        </w:tc>
        <w:tc>
          <w:tcPr>
            <w:tcW w:w="3209" w:type="dxa"/>
            <w:vAlign w:val="center"/>
          </w:tcPr>
          <w:p w14:paraId="6AE40FEF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O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(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n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-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  <w:lang w:val="en-US"/>
                        </w:rPr>
                        <m:t>k</m:t>
                      </m:r>
                      <m: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)/2</m:t>
                      </m:r>
                    </m:sup>
                  </m:sSup>
                </m:e>
              </m:d>
            </m:oMath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 xml:space="preserve"> квантовых запросов</w:t>
            </w:r>
          </w:p>
        </w:tc>
      </w:tr>
      <w:tr w:rsidR="00CE13C8" w:rsidRPr="003E6EC4" w14:paraId="4E65C817" w14:textId="77777777" w:rsidTr="00313C8D">
        <w:tc>
          <w:tcPr>
            <w:tcW w:w="3209" w:type="dxa"/>
            <w:vAlign w:val="center"/>
          </w:tcPr>
          <w:p w14:paraId="32B42E9C" w14:textId="77777777" w:rsidR="00CE13C8" w:rsidRPr="003E6EC4" w:rsidRDefault="00CE13C8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w:r w:rsidRPr="003E6EC4"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  <w:t>Итоговая асимптотическая сложность</w:t>
            </w:r>
          </w:p>
        </w:tc>
        <w:tc>
          <w:tcPr>
            <w:tcW w:w="3209" w:type="dxa"/>
            <w:vAlign w:val="center"/>
          </w:tcPr>
          <w:p w14:paraId="456CF66E" w14:textId="77777777" w:rsidR="00CE13C8" w:rsidRPr="003E6EC4" w:rsidRDefault="00000000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O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2n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3</m:t>
                            </m:r>
                          </m:den>
                        </m:f>
                      </m:sup>
                    </m:sSup>
                  </m:e>
                </m:d>
              </m:oMath>
            </m:oMathPara>
          </w:p>
        </w:tc>
        <w:tc>
          <w:tcPr>
            <w:tcW w:w="3209" w:type="dxa"/>
            <w:vAlign w:val="center"/>
          </w:tcPr>
          <w:p w14:paraId="0036B90D" w14:textId="77777777" w:rsidR="00CE13C8" w:rsidRPr="003E6EC4" w:rsidRDefault="00000000" w:rsidP="00313C8D">
            <w:pPr>
              <w:spacing w:line="276" w:lineRule="auto"/>
              <w:ind w:firstLine="0"/>
              <w:jc w:val="center"/>
              <w:rPr>
                <w:rFonts w:ascii="Times New Roman" w:eastAsiaTheme="minorEastAsia" w:hAnsi="Times New Roman" w:cs="Times New Roman"/>
                <w:color w:val="000000" w:themeColor="text1"/>
                <w:sz w:val="28"/>
                <w:szCs w:val="28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O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iCs/>
                            <w:color w:val="000000" w:themeColor="text1"/>
                            <w:sz w:val="28"/>
                            <w:szCs w:val="28"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3</m:t>
                            </m:r>
                            <m: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  <m:t>n</m:t>
                            </m: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  <w:iCs/>
                                <w:color w:val="000000" w:themeColor="text1"/>
                                <w:sz w:val="28"/>
                                <w:szCs w:val="28"/>
                                <w:lang w:val="en-US"/>
                              </w:rPr>
                            </m:ctrlPr>
                          </m:num>
                          <m:den>
                            <m:r>
                              <w:rPr>
                                <w:rFonts w:ascii="Cambria Math" w:eastAsiaTheme="minorEastAsia" w:hAnsi="Cambria Math" w:cs="Times New Roman"/>
                                <w:color w:val="000000" w:themeColor="text1"/>
                                <w:sz w:val="28"/>
                                <w:szCs w:val="28"/>
                              </w:rPr>
                              <m:t>7</m:t>
                            </m:r>
                          </m:den>
                        </m:f>
                      </m:sup>
                    </m:sSup>
                  </m:e>
                </m:d>
              </m:oMath>
            </m:oMathPara>
          </w:p>
        </w:tc>
      </w:tr>
    </w:tbl>
    <w:p w14:paraId="6788EDC7" w14:textId="2E95A7C5" w:rsidR="00626603" w:rsidRPr="003E6EC4" w:rsidRDefault="00CE13C8" w:rsidP="00CE13C8">
      <w:pPr>
        <w:widowControl/>
        <w:autoSpaceDE/>
        <w:autoSpaceDN/>
        <w:spacing w:line="360" w:lineRule="auto"/>
        <w:ind w:firstLine="709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>В</w:t>
      </w:r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квантовом варианте построение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k</m:t>
            </m:r>
          </m:sup>
        </m:sSup>
      </m:oMath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-алмазной структуры выполняется за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</m:e>
        </m:d>
      </m:oMath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квантовых вычислений. Для поиска связывающего блока применяется алгоритм Гровера, что уменьшает сложность этого этапа до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(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-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)/2</m:t>
                </m:r>
              </m:sup>
            </m:sSup>
          </m:e>
        </m:d>
      </m:oMath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квантовых запросов. Полная сложность квантовой </w:t>
      </w:r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>herding</w:t>
      </w:r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-атаки определяется выражением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O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  <m:t>k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*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+2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n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-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k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den>
                </m:f>
              </m:sup>
            </m:sSup>
          </m:e>
        </m:d>
      </m:oMath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626603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При выборе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k=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n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7</m:t>
            </m:r>
          </m:den>
        </m:f>
      </m:oMath>
      <w:r w:rsidR="00751A07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получается оценка </w:t>
      </w:r>
      <m:oMath>
        <m:acc>
          <m:accPr>
            <m:chr m:val="̃"/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</m:t>
            </m:r>
          </m:e>
        </m:acc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  <w:lang w:val="en-US"/>
                      </w:rPr>
                      <m:t>n</m:t>
                    </m: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7</m:t>
                    </m:r>
                  </m:den>
                </m:f>
              </m:sup>
            </m:sSup>
          </m:e>
        </m:d>
      </m:oMath>
      <w:r w:rsidR="00626603" w:rsidRPr="003E6E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="00AF35DD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14:paraId="1C29025B" w14:textId="41FB18EC" w:rsidR="004A7C8B" w:rsidRDefault="004A7C8B" w:rsidP="008A3883">
      <w:pPr>
        <w:widowControl/>
        <w:autoSpaceDE/>
        <w:autoSpaceDN/>
        <w:spacing w:line="360" w:lineRule="auto"/>
        <w:ind w:firstLine="0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color w:val="000000" w:themeColor="text1"/>
          <w:sz w:val="28"/>
          <w:szCs w:val="28"/>
        </w:rPr>
        <w:br w:type="page"/>
      </w:r>
    </w:p>
    <w:p w14:paraId="0AC58927" w14:textId="1D17E1FC" w:rsidR="00ED7966" w:rsidRPr="00E90AEA" w:rsidRDefault="00ED7966" w:rsidP="00ED7966">
      <w:pPr>
        <w:spacing w:line="360" w:lineRule="auto"/>
        <w:ind w:firstLine="0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E90AEA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СПИСОК ИСПОЛЬЗОВАННЫХ ИСТОЧНИКОВ</w:t>
      </w:r>
    </w:p>
    <w:p w14:paraId="572B56A4" w14:textId="77777777" w:rsidR="00ED7966" w:rsidRPr="00E90AEA" w:rsidRDefault="00ED7966" w:rsidP="00ED7966">
      <w:pPr>
        <w:spacing w:line="360" w:lineRule="auto"/>
        <w:jc w:val="center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</w:p>
    <w:p w14:paraId="31391C7C" w14:textId="48C26AC2" w:rsidR="00026504" w:rsidRPr="00B36F84" w:rsidRDefault="00026504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Hamlin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Quantum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Security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Functions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Property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Preservation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of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Iterated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Hashing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Hamlin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Song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//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Post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Quantum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Cryptography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 10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International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Conference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PQCrypto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2019.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Lecture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Notes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Computer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Science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Cham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: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Springer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2019.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05F9346" w14:textId="2A590FAC" w:rsidR="002A3B8D" w:rsidRPr="00026504" w:rsidRDefault="00026504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Матюхин, Д. В. Обзор результатов анализа хэш-функции ГОСТ Р 34.11–2012. 10 лет спустя [Электронный ресурс] / Д. В. Матюхин, Г. Б. Маршалко, Д. А. Столовник, Д. Б. Фомин // XXVII научно-практическая конференция «РусКрипто’2025». – 2025. – URL: https://ruscrypto.ru/resource/archive/rc2025/files/02_matykhin_marshalko_fomin_stolovnik.pdf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(дата обращения: 03.10.2026). – Загл. с экрана. – Яз. рус.</w:t>
      </w:r>
    </w:p>
    <w:p w14:paraId="7F4AA29F" w14:textId="1BF33AD6" w:rsidR="002A3B8D" w:rsidRPr="00026504" w:rsidRDefault="00026504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Денисенко, Д. В. О реализации хэш-функции ГОСТ 34.11–2018 в виде квантовой схемы [Электронный ресурс] / Д. В. Денисенко, В. И. Рудской // XXIV научно-практическая конференция «РусКрипто’2022». – 2022. – URL: https://ruscrypto.ru/resource/archive/rc2022/files/02_denisenko_rudskoy.pdf (дата обращения: 03.10.2026). – Загл. с экрана. – Яз. рус.</w:t>
      </w:r>
    </w:p>
    <w:p w14:paraId="4854F464" w14:textId="444D587A" w:rsidR="00492471" w:rsidRDefault="00492471" w:rsidP="00492471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Kelsey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Herding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Functions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Nostradamus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Attack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[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J. Kelsey, T. Kohno. – National Institute of Standards and Technology, CSE Department, UC San Diego. – 2006. – 19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URL: </w:t>
      </w:r>
      <w:r w:rsidRPr="00492471">
        <w:rPr>
          <w:rFonts w:ascii="Times New Roman" w:hAnsi="Times New Roman" w:cs="Times New Roman"/>
          <w:sz w:val="28"/>
          <w:szCs w:val="28"/>
          <w:lang w:val="en-US"/>
        </w:rPr>
        <w:t>https://www.iacr.org/archive/eurocrypt2006/40040184/40040184.pdf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26.04.2025).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 xml:space="preserve">– Загл. с экрана.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49247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2BB9D92" w14:textId="7235E7FA" w:rsidR="00086487" w:rsidRPr="00086487" w:rsidRDefault="00086487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Dong, X. Improved Meet-in-the-Middle Nostradamus Attacks on AES-like Hashing [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 X. Dong, J. Guo, S. Li, P. Pham, T. Zhang // IACR Transactions on Symmetric Cryptology. – 2024. –</w:t>
      </w:r>
      <w:r w:rsidR="00E60506" w:rsidRPr="00E605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URL: https://doi.org/10.46586/tosc.v2024.i1.158-187 (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03.10.2026). –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1EEEE2F7" w14:textId="134BEC79" w:rsidR="00ED7966" w:rsidRPr="00086487" w:rsidRDefault="00ED7966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Салий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Криптографические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методы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и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средства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защиты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информации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учебное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пособие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/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В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Салий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//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Саратовский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национальный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исследовательский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государственный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университет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имени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Н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Г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Чернышевского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[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]. 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Саратов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2017. – 43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: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ил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.,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табл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elibrary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sgu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ru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uch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_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lit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/622.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pdf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26.04.2025). 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рус</w:t>
      </w:r>
      <w:r w:rsidRPr="00086487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D85E24A" w14:textId="77777777" w:rsidR="00ED7966" w:rsidRPr="006E0EBF" w:rsidRDefault="00ED7966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>Ростовцев, A. Г. Теоретическая криптография [Электронный ресурс] / A. Г. Ростовцев, Е. Б. Маховенко. – СПб. : Профессионал, 2004. – 479 с. – Загл. с экрана. – Яз. рус.</w:t>
      </w:r>
    </w:p>
    <w:p w14:paraId="24471271" w14:textId="77777777" w:rsidR="00ED7966" w:rsidRPr="002C39C4" w:rsidRDefault="00ED7966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Ищукова, Е. А. 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Криптографические</w:t>
      </w:r>
      <w:r w:rsidRPr="002C39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основы</w:t>
      </w:r>
      <w:r w:rsidRPr="002C39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бло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к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чейн</w:t>
      </w:r>
      <w:r w:rsidRPr="002C39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-</w:t>
      </w:r>
      <w:r w:rsidRPr="00C82D51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технологий</w:t>
      </w:r>
      <w:r w:rsidRPr="002C39C4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[Электронный ресурс] / 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Е. А. Ищукова, С. П. Панасенко, К. С. Романенко, В. Д. Салманов</w:t>
      </w:r>
      <w:r w:rsidRPr="001D74C6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ДМК Пресс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>, 20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22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302</w:t>
      </w:r>
      <w:r w:rsidRPr="006E0E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 – Загл. с экрана. – Яз. рус.</w:t>
      </w:r>
      <w:r w:rsidRPr="002C39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559B3F8F" w14:textId="77777777" w:rsidR="00ED7966" w:rsidRDefault="00ED7966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2C39C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>ГОСТ Р 34.11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eastAsia="x-none"/>
        </w:rPr>
        <w:t>–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 xml:space="preserve">2012. Информационная технология. Криптографическая защита информации. Функция хэширования [Электронный ресурс] // Технический комитет по стандартизации «Криптографическая защита информации» [Электронный ресурс]. – URL: https://tc26.ru/standarts/natsionalnye-standarty/gost-r-34-11-2012-informatsionnaya-tekhnologiya-kriptograficheskaya-zashchita-informatsii-funktsiya-kheshirovaniya.html (дата обращения: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eastAsia="x-none"/>
        </w:rPr>
        <w:t>26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.0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.2025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>). – Загл. с экрана. – Яз. рус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  <w:lang w:eastAsia="x-none"/>
        </w:rPr>
        <w:t>.</w:t>
      </w:r>
    </w:p>
    <w:p w14:paraId="3FE227DE" w14:textId="1DAC05A0" w:rsidR="00ED7966" w:rsidRDefault="00ED7966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Szydlo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Merkle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Tree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Traversal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Log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Space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Time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Szydlo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 – Advances in Cryptology – EUROCRYPT 2004. –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Berlin, Heidelberg: Springer</w:t>
      </w:r>
      <w:r w:rsidRPr="00DF5882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– 2004. – 13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="00E60506" w:rsidRPr="00E605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 xml:space="preserve">– Загл. с экрана. 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35AD3C8C" w14:textId="41C5028F" w:rsidR="00CE3A80" w:rsidRPr="00CE3A80" w:rsidRDefault="00CE3A80" w:rsidP="00CE3A80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Gusfield, D. Algorithms on Strings, Trees, and Sequences [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D. Gusfield. – Cambridge (UK): Cambridge University Press. – 1997. – 545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357B48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2203E19" w14:textId="2CB84EA1" w:rsidR="00ED7966" w:rsidRDefault="00ED7966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Rjas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ko, M. On Chosen Target Forced Prefix Preimage Resistance [Электронный ресурс] / M. Rja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ko. – Tatra Mt. Math. Publ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., 47. – 2010. – </w:t>
      </w:r>
      <w:r w:rsidRPr="001D74C6">
        <w:rPr>
          <w:rFonts w:ascii="Times New Roman" w:hAnsi="Times New Roman" w:cs="Times New Roman"/>
          <w:color w:val="000000" w:themeColor="text1"/>
          <w:sz w:val="28"/>
          <w:szCs w:val="28"/>
        </w:rPr>
        <w:t>20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с. – 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://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www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sav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sk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journals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uploads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/0317155007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rjasko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(дата обращения: 25.05</w:t>
      </w:r>
      <w:r w:rsidRPr="006702E4">
        <w:rPr>
          <w:rFonts w:ascii="Times New Roman" w:hAnsi="Times New Roman" w:cs="Times New Roman"/>
          <w:color w:val="000000" w:themeColor="text1"/>
          <w:sz w:val="28"/>
          <w:szCs w:val="28"/>
        </w:rPr>
        <w:t>.2025). – Загл. с экрана. – Яз. англ.</w:t>
      </w:r>
    </w:p>
    <w:p w14:paraId="01576D6B" w14:textId="2CB2058C" w:rsidR="000E4E67" w:rsidRPr="00193EA7" w:rsidRDefault="00193EA7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ISO/IEC 4879:2024. Information technology – Quantum computing – Vocabulary [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]. – Geneva : ISO, 2024. – 14 p. –</w:t>
      </w:r>
      <w:r w:rsidR="00B36F84"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193EA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74A57A11" w14:textId="78E86F1E" w:rsidR="000E4E67" w:rsidRDefault="000E4E67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ГОСТ Р 57257–2016/ISO/TS 80004-12:2016. Нанотехнологии. Часть 12. Квантовые явления. Термины и определения [Электронный ресурс] // Федеральное агентство по техническому регулированию и метрологии [Электронный ресурс].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B36F84"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36F84" w:rsidRPr="00B36F8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https://protect.gost.ru/gost/details/52e89cef-e59c-4a8a-8d55-1783103e55df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(дата обращения: 03.10.2026). – Загл. с экрана. – Яз. рус.</w:t>
      </w:r>
    </w:p>
    <w:p w14:paraId="7D41D88E" w14:textId="77777777" w:rsidR="00EB3D3A" w:rsidRDefault="000E4E67" w:rsidP="00EB3D3A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ГОСТ Р 34.14–2025. Информационная технология. Криптографическая защита информации. Термины и определения [Электронный ресурс] // Федеральное агентство по техническому регулированию и метрологии [Электронный ресурс]. –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https://protect.gost.ru/gost/details/ef581a55-0108-46cc-831f-8715ee8b42a6 (дата обращения: 03.10.2026). – Загл. с экрана. – Яз. рус.</w:t>
      </w:r>
    </w:p>
    <w:p w14:paraId="08116746" w14:textId="38F0A202" w:rsidR="000E4E67" w:rsidRPr="00EB3D3A" w:rsidRDefault="000E4E67" w:rsidP="00EB3D3A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Grover, L. K. A Fast Quantum Mechanical Algorithm for Database Search [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L. K. Grover. – Proceedings of the Twenty-Eighth Annual ACM Symposium on Theory of Computing. – New York : ACM, 1996. –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EB3D3A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E5FF5CD" w14:textId="07B4B7AE" w:rsidR="000E4E67" w:rsidRPr="000E4E67" w:rsidRDefault="000E4E67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Bao, Z. Evaluating the Security of Merkle-Damgård Hash Functions and Combiners in Quantum Settings [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 Z. Bao, J. Guo, S. Li, P. Pham. – Network and System Security : 16th International Conference, NSS 2022. – Lecture Notes in Computer Science. – Vol. 13787. – Springer, 2022. –</w:t>
      </w:r>
      <w:r w:rsidR="00E60506" w:rsidRPr="00E605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B36F84"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="00B36F84" w:rsidRPr="00891FC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https://eprint.iacr.org/2022/1058.pdf  (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03.10.2026). –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E4E67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02E3A9A4" w14:textId="77777777" w:rsidR="00ED7966" w:rsidRPr="00C82D51" w:rsidRDefault="00ED7966" w:rsidP="00ED7966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Streebog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: открытый конкурс научных работ по исследованию хэш-функции ГОСТ Р 34.11–2012 </w:t>
      </w:r>
      <w:r w:rsidRPr="00E9497F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 ресурс</w:t>
      </w:r>
      <w:r w:rsidRPr="00E9497F">
        <w:rPr>
          <w:rFonts w:ascii="Times New Roman" w:hAnsi="Times New Roman" w:cs="Times New Roman"/>
          <w:color w:val="000000" w:themeColor="text1"/>
          <w:sz w:val="28"/>
          <w:szCs w:val="28"/>
        </w:rPr>
        <w:t>]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, 201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3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– </w:t>
      </w:r>
      <w:r w:rsidRPr="00C82D51">
        <w:rPr>
          <w:rFonts w:ascii="Times New Roman" w:hAnsi="Times New Roman" w:cs="Times New Roman"/>
          <w:color w:val="000000" w:themeColor="text1"/>
          <w:sz w:val="28"/>
          <w:szCs w:val="28"/>
        </w:rPr>
        <w:t>Загл. с экрана. – Яз. рус.</w:t>
      </w:r>
    </w:p>
    <w:p w14:paraId="027CDA0B" w14:textId="3FBBD956" w:rsidR="00ED7966" w:rsidRPr="0014641C" w:rsidRDefault="00ED7966" w:rsidP="0014641C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Zhang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Classical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and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Quantum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Meet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the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Middle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Nostradamus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Attacks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AES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ike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Hashing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[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Zhang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Sun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Wang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L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Hu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IACR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Transactions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on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Symmetric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Cryptology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2023. – 28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URL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https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://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eprint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iacr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org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/2023/772 (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26.04.2025).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  <w:lang w:val="x-none" w:eastAsia="x-none"/>
        </w:rPr>
        <w:t xml:space="preserve">– Загл. с экрана. 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–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41FB9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793D5D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823EA8A" w14:textId="0ED8C896" w:rsidR="0014641C" w:rsidRPr="008E24FB" w:rsidRDefault="008E24FB" w:rsidP="0014641C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lastRenderedPageBreak/>
        <w:t>Blackburn, S. R. On the Complexity of the Herding Attack and Some Related Attacks on Hash Functions [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 S. R. Blackburn, D. R. Stinson, J. Upadhyay // Designs, Codes and Cryptography. – 2012. –</w:t>
      </w:r>
      <w:r w:rsidR="00B36F84" w:rsidRPr="00B36F8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8E24F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5AD62F26" w14:textId="6941681E" w:rsidR="00A3608B" w:rsidRPr="00A3608B" w:rsidRDefault="00A3608B" w:rsidP="00026504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Boyer, M. Tight Bounds on Quantum Searching [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M. Boyer, G. Brassard, P. Høyer, A. Tapp // Fortschritte der Physik. – 1998. –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21642BC" w14:textId="3712D9FC" w:rsidR="00A3608B" w:rsidRPr="00026504" w:rsidRDefault="00A3608B" w:rsidP="00026504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Nielsen, M. A. Quantum Computation and Quantum Information. 10th Anniversary Edition [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M. A. Nielsen, I. L. Chuang. – Cambridge : Cambridge University Press, 2010. –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A3608B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48DD9173" w14:textId="3560348C" w:rsidR="00026504" w:rsidRPr="00026504" w:rsidRDefault="00026504" w:rsidP="00026504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Brassard, G. Quantum Amplitude Amplification and Estimation [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/ G. Brassard, P. Høyer, M. Mosca, A. Tapp // Contemporary Mathematics. – 2002. – Vol. 305.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6BA774F5" w14:textId="2BDB7929" w:rsidR="00026504" w:rsidRPr="00DB0442" w:rsidRDefault="00026504" w:rsidP="00026504">
      <w:pPr>
        <w:pStyle w:val="a7"/>
        <w:widowControl/>
        <w:numPr>
          <w:ilvl w:val="0"/>
          <w:numId w:val="8"/>
        </w:numPr>
        <w:autoSpaceDE/>
        <w:autoSpaceDN/>
        <w:spacing w:line="360" w:lineRule="auto"/>
        <w:ind w:firstLine="709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Grover's Algorithm [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Электронный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ресурс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 // IBM Quantum Documentation. – URL: https://quantum.cloud.ibm.com/docs/en/tutorials/grovers</w:t>
      </w:r>
      <w:r w:rsidR="004C3270" w:rsidRPr="00E60506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algorithm (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дата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обращения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 03.10.2026).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Загл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с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экрана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–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Яз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 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</w:rPr>
        <w:t>англ</w:t>
      </w:r>
      <w:r w:rsidRPr="0002650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.</w:t>
      </w:r>
    </w:p>
    <w:p w14:paraId="257C614E" w14:textId="77777777" w:rsidR="00DB0442" w:rsidRPr="00650077" w:rsidRDefault="00DB0442" w:rsidP="00DB0442">
      <w:pPr>
        <w:pStyle w:val="a7"/>
        <w:widowControl/>
        <w:autoSpaceDE/>
        <w:autoSpaceDN/>
        <w:spacing w:line="360" w:lineRule="auto"/>
        <w:ind w:left="709" w:firstLine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p w14:paraId="7C5E92CB" w14:textId="294CB2F6" w:rsidR="00883C97" w:rsidRPr="00813A7C" w:rsidRDefault="00883C97" w:rsidP="008A3883">
      <w:pPr>
        <w:widowControl/>
        <w:autoSpaceDE/>
        <w:autoSpaceDN/>
        <w:spacing w:line="360" w:lineRule="auto"/>
        <w:ind w:firstLine="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</w:p>
    <w:sectPr w:rsidR="00883C97" w:rsidRPr="00813A7C" w:rsidSect="00E44DAC">
      <w:footerReference w:type="default" r:id="rId11"/>
      <w:pgSz w:w="11906" w:h="16838"/>
      <w:pgMar w:top="1134" w:right="851" w:bottom="1134" w:left="141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FA96C1" w14:textId="77777777" w:rsidR="007F37B7" w:rsidRDefault="007F37B7" w:rsidP="00E44DAC">
      <w:r>
        <w:separator/>
      </w:r>
    </w:p>
  </w:endnote>
  <w:endnote w:type="continuationSeparator" w:id="0">
    <w:p w14:paraId="2F3CE5CD" w14:textId="77777777" w:rsidR="007F37B7" w:rsidRDefault="007F37B7" w:rsidP="00E44D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6608925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55260E7E" w14:textId="7B5BDAC0" w:rsidR="002C79B4" w:rsidRPr="002C79B4" w:rsidRDefault="002C79B4">
        <w:pPr>
          <w:pStyle w:val="af3"/>
          <w:jc w:val="right"/>
          <w:rPr>
            <w:rFonts w:ascii="Times New Roman" w:hAnsi="Times New Roman" w:cs="Times New Roman"/>
            <w:sz w:val="28"/>
            <w:szCs w:val="28"/>
          </w:rPr>
        </w:pPr>
        <w:r w:rsidRPr="002C79B4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C79B4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C79B4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C79B4">
          <w:rPr>
            <w:rFonts w:ascii="Times New Roman" w:hAnsi="Times New Roman" w:cs="Times New Roman"/>
            <w:sz w:val="28"/>
            <w:szCs w:val="28"/>
          </w:rPr>
          <w:t>2</w:t>
        </w:r>
        <w:r w:rsidRPr="002C79B4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  <w:p w14:paraId="0E07BF21" w14:textId="77777777" w:rsidR="00E44DAC" w:rsidRDefault="00E44DAC" w:rsidP="00D46860">
    <w:pPr>
      <w:pStyle w:val="af3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792F4F" w14:textId="77777777" w:rsidR="007F37B7" w:rsidRDefault="007F37B7" w:rsidP="00E44DAC">
      <w:r>
        <w:separator/>
      </w:r>
    </w:p>
  </w:footnote>
  <w:footnote w:type="continuationSeparator" w:id="0">
    <w:p w14:paraId="6B0D1997" w14:textId="77777777" w:rsidR="007F37B7" w:rsidRDefault="007F37B7" w:rsidP="00E44D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F36EA"/>
    <w:multiLevelType w:val="hybridMultilevel"/>
    <w:tmpl w:val="DEA01A00"/>
    <w:lvl w:ilvl="0" w:tplc="B8CE2682">
      <w:start w:val="1"/>
      <w:numFmt w:val="russianLower"/>
      <w:suff w:val="space"/>
      <w:lvlText w:val="%1)"/>
      <w:lvlJc w:val="left"/>
      <w:pPr>
        <w:ind w:left="142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BA1229E"/>
    <w:multiLevelType w:val="hybridMultilevel"/>
    <w:tmpl w:val="0D46BB88"/>
    <w:lvl w:ilvl="0" w:tplc="D1F40C0A">
      <w:start w:val="1"/>
      <w:numFmt w:val="decimal"/>
      <w:suff w:val="space"/>
      <w:lvlText w:val="%1"/>
      <w:lvlJc w:val="left"/>
      <w:pPr>
        <w:ind w:left="0" w:firstLine="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C8E07AF"/>
    <w:multiLevelType w:val="hybridMultilevel"/>
    <w:tmpl w:val="6E205546"/>
    <w:lvl w:ilvl="0" w:tplc="B2BECC42">
      <w:start w:val="1"/>
      <w:numFmt w:val="decimal"/>
      <w:suff w:val="space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388509EF"/>
    <w:multiLevelType w:val="multilevel"/>
    <w:tmpl w:val="890036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BC06398"/>
    <w:multiLevelType w:val="hybridMultilevel"/>
    <w:tmpl w:val="78084D38"/>
    <w:lvl w:ilvl="0" w:tplc="A78E970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3F2A5D6D"/>
    <w:multiLevelType w:val="hybridMultilevel"/>
    <w:tmpl w:val="27D0C736"/>
    <w:lvl w:ilvl="0" w:tplc="41E2FC64">
      <w:start w:val="2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6" w15:restartNumberingAfterBreak="0">
    <w:nsid w:val="422540DC"/>
    <w:multiLevelType w:val="hybridMultilevel"/>
    <w:tmpl w:val="E34464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B43919"/>
    <w:multiLevelType w:val="hybridMultilevel"/>
    <w:tmpl w:val="7B1A3882"/>
    <w:lvl w:ilvl="0" w:tplc="E04EAB7A">
      <w:start w:val="1"/>
      <w:numFmt w:val="decimal"/>
      <w:suff w:val="space"/>
      <w:lvlText w:val="%1)"/>
      <w:lvlJc w:val="left"/>
      <w:pPr>
        <w:ind w:left="0" w:firstLine="0"/>
      </w:pPr>
      <w:rPr>
        <w:rFonts w:eastAsiaTheme="minorEastAsia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8D8641F"/>
    <w:multiLevelType w:val="hybridMultilevel"/>
    <w:tmpl w:val="F8DCC0C0"/>
    <w:lvl w:ilvl="0" w:tplc="B2BA1C7C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D3C97"/>
    <w:multiLevelType w:val="multilevel"/>
    <w:tmpl w:val="439C19D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12469F"/>
    <w:multiLevelType w:val="hybridMultilevel"/>
    <w:tmpl w:val="9588F4B6"/>
    <w:lvl w:ilvl="0" w:tplc="C5143D56">
      <w:start w:val="1"/>
      <w:numFmt w:val="decimal"/>
      <w:suff w:val="space"/>
      <w:lvlText w:val="%1)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7C5775B2"/>
    <w:multiLevelType w:val="hybridMultilevel"/>
    <w:tmpl w:val="5DE244A8"/>
    <w:lvl w:ilvl="0" w:tplc="3FF29602">
      <w:numFmt w:val="bullet"/>
      <w:lvlText w:val=""/>
      <w:lvlJc w:val="left"/>
      <w:pPr>
        <w:ind w:left="1129" w:hanging="42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 w16cid:durableId="1491871882">
    <w:abstractNumId w:val="7"/>
  </w:num>
  <w:num w:numId="2" w16cid:durableId="1440761237">
    <w:abstractNumId w:val="5"/>
  </w:num>
  <w:num w:numId="3" w16cid:durableId="929508067">
    <w:abstractNumId w:val="0"/>
  </w:num>
  <w:num w:numId="4" w16cid:durableId="550195427">
    <w:abstractNumId w:val="4"/>
  </w:num>
  <w:num w:numId="5" w16cid:durableId="2089376305">
    <w:abstractNumId w:val="10"/>
  </w:num>
  <w:num w:numId="6" w16cid:durableId="577599403">
    <w:abstractNumId w:val="2"/>
  </w:num>
  <w:num w:numId="7" w16cid:durableId="615907928">
    <w:abstractNumId w:val="11"/>
  </w:num>
  <w:num w:numId="8" w16cid:durableId="1035076443">
    <w:abstractNumId w:val="1"/>
  </w:num>
  <w:num w:numId="9" w16cid:durableId="492915285">
    <w:abstractNumId w:val="3"/>
  </w:num>
  <w:num w:numId="10" w16cid:durableId="1276056790">
    <w:abstractNumId w:val="9"/>
  </w:num>
  <w:num w:numId="11" w16cid:durableId="244532670">
    <w:abstractNumId w:val="6"/>
  </w:num>
  <w:num w:numId="12" w16cid:durableId="139677643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7D6"/>
    <w:rsid w:val="000004BA"/>
    <w:rsid w:val="00006914"/>
    <w:rsid w:val="00007E11"/>
    <w:rsid w:val="000104A4"/>
    <w:rsid w:val="00026504"/>
    <w:rsid w:val="00034195"/>
    <w:rsid w:val="000365C2"/>
    <w:rsid w:val="0004332B"/>
    <w:rsid w:val="00046A95"/>
    <w:rsid w:val="00046D8F"/>
    <w:rsid w:val="000576FC"/>
    <w:rsid w:val="000716CD"/>
    <w:rsid w:val="000847AD"/>
    <w:rsid w:val="0008603C"/>
    <w:rsid w:val="00086487"/>
    <w:rsid w:val="00092CDF"/>
    <w:rsid w:val="00096ECA"/>
    <w:rsid w:val="000A16FE"/>
    <w:rsid w:val="000A7B64"/>
    <w:rsid w:val="000B1ACA"/>
    <w:rsid w:val="000C2178"/>
    <w:rsid w:val="000C6BE0"/>
    <w:rsid w:val="000D4F31"/>
    <w:rsid w:val="000E4B82"/>
    <w:rsid w:val="000E4E67"/>
    <w:rsid w:val="00104680"/>
    <w:rsid w:val="00115D0B"/>
    <w:rsid w:val="001163A8"/>
    <w:rsid w:val="00123333"/>
    <w:rsid w:val="00131302"/>
    <w:rsid w:val="00132118"/>
    <w:rsid w:val="001461E3"/>
    <w:rsid w:val="0014641C"/>
    <w:rsid w:val="00162D05"/>
    <w:rsid w:val="001639D8"/>
    <w:rsid w:val="00164AAA"/>
    <w:rsid w:val="00167E4A"/>
    <w:rsid w:val="001773D9"/>
    <w:rsid w:val="00193EA7"/>
    <w:rsid w:val="00195819"/>
    <w:rsid w:val="001A4CED"/>
    <w:rsid w:val="001A798E"/>
    <w:rsid w:val="001B07F0"/>
    <w:rsid w:val="001B36BD"/>
    <w:rsid w:val="001B5483"/>
    <w:rsid w:val="001C71AB"/>
    <w:rsid w:val="001D4D1E"/>
    <w:rsid w:val="001E0390"/>
    <w:rsid w:val="001E1C7F"/>
    <w:rsid w:val="001F1DF0"/>
    <w:rsid w:val="001F50E9"/>
    <w:rsid w:val="001F56AE"/>
    <w:rsid w:val="001F6A5F"/>
    <w:rsid w:val="00207E26"/>
    <w:rsid w:val="002110D3"/>
    <w:rsid w:val="002156B8"/>
    <w:rsid w:val="00215EE3"/>
    <w:rsid w:val="002317C5"/>
    <w:rsid w:val="00237299"/>
    <w:rsid w:val="002400C9"/>
    <w:rsid w:val="002422B0"/>
    <w:rsid w:val="00242C3E"/>
    <w:rsid w:val="00244248"/>
    <w:rsid w:val="002520AC"/>
    <w:rsid w:val="00253C05"/>
    <w:rsid w:val="00260BB4"/>
    <w:rsid w:val="00264C49"/>
    <w:rsid w:val="00273191"/>
    <w:rsid w:val="00294674"/>
    <w:rsid w:val="002A349D"/>
    <w:rsid w:val="002A3B8D"/>
    <w:rsid w:val="002A42CA"/>
    <w:rsid w:val="002A6A7C"/>
    <w:rsid w:val="002C0A8A"/>
    <w:rsid w:val="002C2B06"/>
    <w:rsid w:val="002C2BC4"/>
    <w:rsid w:val="002C2DBC"/>
    <w:rsid w:val="002C7703"/>
    <w:rsid w:val="002C79B4"/>
    <w:rsid w:val="002D2E1C"/>
    <w:rsid w:val="002D4AD0"/>
    <w:rsid w:val="002E1025"/>
    <w:rsid w:val="002E3AAF"/>
    <w:rsid w:val="002F5846"/>
    <w:rsid w:val="00321D07"/>
    <w:rsid w:val="003322E5"/>
    <w:rsid w:val="00334CFF"/>
    <w:rsid w:val="003429BF"/>
    <w:rsid w:val="00356D61"/>
    <w:rsid w:val="003600CD"/>
    <w:rsid w:val="00373C29"/>
    <w:rsid w:val="003757BA"/>
    <w:rsid w:val="0038690D"/>
    <w:rsid w:val="00391B01"/>
    <w:rsid w:val="00391F1D"/>
    <w:rsid w:val="003A6BF2"/>
    <w:rsid w:val="003B27AA"/>
    <w:rsid w:val="003C5C2A"/>
    <w:rsid w:val="003D24A3"/>
    <w:rsid w:val="003D64C4"/>
    <w:rsid w:val="003D66E7"/>
    <w:rsid w:val="003E5DFF"/>
    <w:rsid w:val="003E6EC4"/>
    <w:rsid w:val="00415222"/>
    <w:rsid w:val="00435FB7"/>
    <w:rsid w:val="00451C7F"/>
    <w:rsid w:val="004565CE"/>
    <w:rsid w:val="00464F81"/>
    <w:rsid w:val="0046676F"/>
    <w:rsid w:val="00472905"/>
    <w:rsid w:val="004777D6"/>
    <w:rsid w:val="00490EBF"/>
    <w:rsid w:val="00492471"/>
    <w:rsid w:val="004931B2"/>
    <w:rsid w:val="004A25A2"/>
    <w:rsid w:val="004A2A51"/>
    <w:rsid w:val="004A72F5"/>
    <w:rsid w:val="004A77B7"/>
    <w:rsid w:val="004A7C8B"/>
    <w:rsid w:val="004B6166"/>
    <w:rsid w:val="004B6686"/>
    <w:rsid w:val="004C3270"/>
    <w:rsid w:val="004D715C"/>
    <w:rsid w:val="00515909"/>
    <w:rsid w:val="00516EB3"/>
    <w:rsid w:val="00524C83"/>
    <w:rsid w:val="0053212A"/>
    <w:rsid w:val="00534580"/>
    <w:rsid w:val="00540004"/>
    <w:rsid w:val="00540F93"/>
    <w:rsid w:val="00547334"/>
    <w:rsid w:val="005479DE"/>
    <w:rsid w:val="00554651"/>
    <w:rsid w:val="0055653F"/>
    <w:rsid w:val="005613F6"/>
    <w:rsid w:val="00565CD3"/>
    <w:rsid w:val="00570CF8"/>
    <w:rsid w:val="005720A3"/>
    <w:rsid w:val="00572A0C"/>
    <w:rsid w:val="00581A10"/>
    <w:rsid w:val="0058791B"/>
    <w:rsid w:val="00596AC2"/>
    <w:rsid w:val="005A67F5"/>
    <w:rsid w:val="005B20B5"/>
    <w:rsid w:val="005B4DFA"/>
    <w:rsid w:val="005B50C3"/>
    <w:rsid w:val="005C0141"/>
    <w:rsid w:val="005C4043"/>
    <w:rsid w:val="005C5BA7"/>
    <w:rsid w:val="005D4C82"/>
    <w:rsid w:val="005D67A8"/>
    <w:rsid w:val="005E539D"/>
    <w:rsid w:val="005E7507"/>
    <w:rsid w:val="005F6A44"/>
    <w:rsid w:val="00626603"/>
    <w:rsid w:val="0063178F"/>
    <w:rsid w:val="00634B20"/>
    <w:rsid w:val="00637804"/>
    <w:rsid w:val="00650077"/>
    <w:rsid w:val="006547B9"/>
    <w:rsid w:val="00663731"/>
    <w:rsid w:val="0066539F"/>
    <w:rsid w:val="00672C96"/>
    <w:rsid w:val="006A04A4"/>
    <w:rsid w:val="006B3872"/>
    <w:rsid w:val="006C751D"/>
    <w:rsid w:val="006E203E"/>
    <w:rsid w:val="006E2B02"/>
    <w:rsid w:val="00701FCB"/>
    <w:rsid w:val="00702E1D"/>
    <w:rsid w:val="00702E86"/>
    <w:rsid w:val="00710331"/>
    <w:rsid w:val="007112D2"/>
    <w:rsid w:val="00711840"/>
    <w:rsid w:val="007163FB"/>
    <w:rsid w:val="00751899"/>
    <w:rsid w:val="00751A07"/>
    <w:rsid w:val="00757B54"/>
    <w:rsid w:val="0076496F"/>
    <w:rsid w:val="0077289B"/>
    <w:rsid w:val="007729CC"/>
    <w:rsid w:val="00781145"/>
    <w:rsid w:val="0078566A"/>
    <w:rsid w:val="0079275A"/>
    <w:rsid w:val="00794749"/>
    <w:rsid w:val="007A652E"/>
    <w:rsid w:val="007B2419"/>
    <w:rsid w:val="007B45C4"/>
    <w:rsid w:val="007B4A8B"/>
    <w:rsid w:val="007C1A57"/>
    <w:rsid w:val="007C27AA"/>
    <w:rsid w:val="007C5AB3"/>
    <w:rsid w:val="007C7898"/>
    <w:rsid w:val="007C7E39"/>
    <w:rsid w:val="007E2E47"/>
    <w:rsid w:val="007E5AD7"/>
    <w:rsid w:val="007E77DB"/>
    <w:rsid w:val="007F374F"/>
    <w:rsid w:val="007F37B7"/>
    <w:rsid w:val="007F6BD7"/>
    <w:rsid w:val="00801344"/>
    <w:rsid w:val="008060E3"/>
    <w:rsid w:val="00807D8E"/>
    <w:rsid w:val="00813A7C"/>
    <w:rsid w:val="00814A75"/>
    <w:rsid w:val="00815D22"/>
    <w:rsid w:val="00831571"/>
    <w:rsid w:val="0083428E"/>
    <w:rsid w:val="00846F05"/>
    <w:rsid w:val="0085507E"/>
    <w:rsid w:val="00856828"/>
    <w:rsid w:val="00866101"/>
    <w:rsid w:val="00883C97"/>
    <w:rsid w:val="00890FA2"/>
    <w:rsid w:val="0089546A"/>
    <w:rsid w:val="008976C2"/>
    <w:rsid w:val="008A3883"/>
    <w:rsid w:val="008D38F5"/>
    <w:rsid w:val="008E24FB"/>
    <w:rsid w:val="008E430F"/>
    <w:rsid w:val="008F530C"/>
    <w:rsid w:val="008F5EB7"/>
    <w:rsid w:val="008F661C"/>
    <w:rsid w:val="0090151A"/>
    <w:rsid w:val="00915DF3"/>
    <w:rsid w:val="00916D34"/>
    <w:rsid w:val="00921488"/>
    <w:rsid w:val="00923465"/>
    <w:rsid w:val="00931132"/>
    <w:rsid w:val="00946E31"/>
    <w:rsid w:val="009646F9"/>
    <w:rsid w:val="00966529"/>
    <w:rsid w:val="009831D0"/>
    <w:rsid w:val="0099120B"/>
    <w:rsid w:val="009B1CDE"/>
    <w:rsid w:val="009C3E0B"/>
    <w:rsid w:val="009C591F"/>
    <w:rsid w:val="009E5111"/>
    <w:rsid w:val="009E6091"/>
    <w:rsid w:val="009F70B8"/>
    <w:rsid w:val="009F7E0B"/>
    <w:rsid w:val="00A01BBF"/>
    <w:rsid w:val="00A03744"/>
    <w:rsid w:val="00A100F7"/>
    <w:rsid w:val="00A16F13"/>
    <w:rsid w:val="00A24954"/>
    <w:rsid w:val="00A2609C"/>
    <w:rsid w:val="00A3608B"/>
    <w:rsid w:val="00A4739D"/>
    <w:rsid w:val="00A56FAF"/>
    <w:rsid w:val="00A60890"/>
    <w:rsid w:val="00AA08C1"/>
    <w:rsid w:val="00AA18EE"/>
    <w:rsid w:val="00AA26C0"/>
    <w:rsid w:val="00AA2AAE"/>
    <w:rsid w:val="00AA6FCE"/>
    <w:rsid w:val="00AB55FA"/>
    <w:rsid w:val="00AB66B1"/>
    <w:rsid w:val="00AC5AC6"/>
    <w:rsid w:val="00AC66DA"/>
    <w:rsid w:val="00AE0A21"/>
    <w:rsid w:val="00AF27B2"/>
    <w:rsid w:val="00AF2EA0"/>
    <w:rsid w:val="00AF35DD"/>
    <w:rsid w:val="00AF408D"/>
    <w:rsid w:val="00B00B11"/>
    <w:rsid w:val="00B01E17"/>
    <w:rsid w:val="00B11D35"/>
    <w:rsid w:val="00B267BD"/>
    <w:rsid w:val="00B35E79"/>
    <w:rsid w:val="00B36F84"/>
    <w:rsid w:val="00B57788"/>
    <w:rsid w:val="00B61C14"/>
    <w:rsid w:val="00B6339F"/>
    <w:rsid w:val="00B77DEA"/>
    <w:rsid w:val="00B80550"/>
    <w:rsid w:val="00B82AB5"/>
    <w:rsid w:val="00B82C17"/>
    <w:rsid w:val="00B86A18"/>
    <w:rsid w:val="00B91981"/>
    <w:rsid w:val="00BA66ED"/>
    <w:rsid w:val="00BB71B3"/>
    <w:rsid w:val="00BC3D2B"/>
    <w:rsid w:val="00BC5725"/>
    <w:rsid w:val="00BD78F4"/>
    <w:rsid w:val="00BE0268"/>
    <w:rsid w:val="00BE178F"/>
    <w:rsid w:val="00BF36DB"/>
    <w:rsid w:val="00C0210B"/>
    <w:rsid w:val="00C2069E"/>
    <w:rsid w:val="00C20BDA"/>
    <w:rsid w:val="00C30CD0"/>
    <w:rsid w:val="00C35CAB"/>
    <w:rsid w:val="00C4791D"/>
    <w:rsid w:val="00C50DC8"/>
    <w:rsid w:val="00C77613"/>
    <w:rsid w:val="00C818CB"/>
    <w:rsid w:val="00C85275"/>
    <w:rsid w:val="00C9468D"/>
    <w:rsid w:val="00CA5585"/>
    <w:rsid w:val="00CB1F50"/>
    <w:rsid w:val="00CB416A"/>
    <w:rsid w:val="00CD3C51"/>
    <w:rsid w:val="00CD48E7"/>
    <w:rsid w:val="00CD7384"/>
    <w:rsid w:val="00CE13C8"/>
    <w:rsid w:val="00CE3A80"/>
    <w:rsid w:val="00CE40E9"/>
    <w:rsid w:val="00D055A6"/>
    <w:rsid w:val="00D211D4"/>
    <w:rsid w:val="00D23867"/>
    <w:rsid w:val="00D23A64"/>
    <w:rsid w:val="00D25DD3"/>
    <w:rsid w:val="00D377BF"/>
    <w:rsid w:val="00D37A13"/>
    <w:rsid w:val="00D440CB"/>
    <w:rsid w:val="00D46860"/>
    <w:rsid w:val="00D71143"/>
    <w:rsid w:val="00D73EF0"/>
    <w:rsid w:val="00D82524"/>
    <w:rsid w:val="00D961F9"/>
    <w:rsid w:val="00DA316F"/>
    <w:rsid w:val="00DA6971"/>
    <w:rsid w:val="00DB0442"/>
    <w:rsid w:val="00DC0D12"/>
    <w:rsid w:val="00DC0F0C"/>
    <w:rsid w:val="00DC218E"/>
    <w:rsid w:val="00DC4C7E"/>
    <w:rsid w:val="00DC7D6E"/>
    <w:rsid w:val="00DD2FA8"/>
    <w:rsid w:val="00DD40EF"/>
    <w:rsid w:val="00DE6567"/>
    <w:rsid w:val="00E1591F"/>
    <w:rsid w:val="00E15B16"/>
    <w:rsid w:val="00E15FFC"/>
    <w:rsid w:val="00E40116"/>
    <w:rsid w:val="00E44DAC"/>
    <w:rsid w:val="00E60506"/>
    <w:rsid w:val="00E61C34"/>
    <w:rsid w:val="00E62AF7"/>
    <w:rsid w:val="00E63536"/>
    <w:rsid w:val="00E64AB2"/>
    <w:rsid w:val="00E64F6E"/>
    <w:rsid w:val="00E6792C"/>
    <w:rsid w:val="00E679DD"/>
    <w:rsid w:val="00E76A37"/>
    <w:rsid w:val="00EA09DD"/>
    <w:rsid w:val="00EB1761"/>
    <w:rsid w:val="00EB3D3A"/>
    <w:rsid w:val="00ED3BEC"/>
    <w:rsid w:val="00ED41AD"/>
    <w:rsid w:val="00ED5B23"/>
    <w:rsid w:val="00ED7966"/>
    <w:rsid w:val="00EE5EB3"/>
    <w:rsid w:val="00EF3A24"/>
    <w:rsid w:val="00EF3FC4"/>
    <w:rsid w:val="00EF4B7E"/>
    <w:rsid w:val="00F14F19"/>
    <w:rsid w:val="00F25482"/>
    <w:rsid w:val="00F31719"/>
    <w:rsid w:val="00F35C7B"/>
    <w:rsid w:val="00F406E3"/>
    <w:rsid w:val="00F4099B"/>
    <w:rsid w:val="00F471DD"/>
    <w:rsid w:val="00F5007B"/>
    <w:rsid w:val="00F50197"/>
    <w:rsid w:val="00F608FA"/>
    <w:rsid w:val="00F674E0"/>
    <w:rsid w:val="00F81F42"/>
    <w:rsid w:val="00F8261D"/>
    <w:rsid w:val="00F83E3A"/>
    <w:rsid w:val="00F85381"/>
    <w:rsid w:val="00F91BB9"/>
    <w:rsid w:val="00FA4EC3"/>
    <w:rsid w:val="00FB5961"/>
    <w:rsid w:val="00FD2D91"/>
    <w:rsid w:val="00FD3BCB"/>
    <w:rsid w:val="00FF01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CEEBF5E"/>
  <w15:chartTrackingRefBased/>
  <w15:docId w15:val="{1EFDE1D7-E342-4665-A9FE-81E8C559A6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spacing w:line="240" w:lineRule="auto"/>
    </w:pPr>
  </w:style>
  <w:style w:type="paragraph" w:styleId="1">
    <w:name w:val="heading 1"/>
    <w:basedOn w:val="a"/>
    <w:next w:val="a"/>
    <w:link w:val="10"/>
    <w:uiPriority w:val="9"/>
    <w:qFormat/>
    <w:rsid w:val="00477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77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777D6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77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77D6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777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777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777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777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777D6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777D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777D6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777D6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777D6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777D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777D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777D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777D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777D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77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777D6"/>
    <w:pPr>
      <w:numPr>
        <w:ilvl w:val="1"/>
      </w:numPr>
      <w:spacing w:after="160"/>
      <w:ind w:firstLine="7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77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777D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777D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777D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777D6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777D6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777D6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4777D6"/>
    <w:rPr>
      <w:b/>
      <w:bCs/>
      <w:smallCaps/>
      <w:color w:val="2E74B5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4931B2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931B2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0C6BE0"/>
    <w:rPr>
      <w:rFonts w:ascii="Times New Roman" w:hAnsi="Times New Roman" w:cs="Times New Roman"/>
      <w:sz w:val="24"/>
      <w:szCs w:val="24"/>
    </w:rPr>
  </w:style>
  <w:style w:type="character" w:styleId="ad">
    <w:name w:val="Placeholder Text"/>
    <w:basedOn w:val="a0"/>
    <w:uiPriority w:val="99"/>
    <w:semiHidden/>
    <w:rsid w:val="000C6BE0"/>
    <w:rPr>
      <w:color w:val="666666"/>
    </w:rPr>
  </w:style>
  <w:style w:type="character" w:styleId="ae">
    <w:name w:val="Hyperlink"/>
    <w:basedOn w:val="a0"/>
    <w:uiPriority w:val="99"/>
    <w:unhideWhenUsed/>
    <w:rsid w:val="00ED7966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492471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62660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1">
    <w:name w:val="header"/>
    <w:basedOn w:val="a"/>
    <w:link w:val="af2"/>
    <w:uiPriority w:val="99"/>
    <w:unhideWhenUsed/>
    <w:rsid w:val="00E44DAC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E44DAC"/>
  </w:style>
  <w:style w:type="paragraph" w:styleId="af3">
    <w:name w:val="footer"/>
    <w:basedOn w:val="a"/>
    <w:link w:val="af4"/>
    <w:uiPriority w:val="99"/>
    <w:unhideWhenUsed/>
    <w:rsid w:val="00E44DAC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E44DAC"/>
  </w:style>
  <w:style w:type="paragraph" w:customStyle="1" w:styleId="PythonListing">
    <w:name w:val="PythonListing"/>
    <w:rsid w:val="00921488"/>
    <w:pPr>
      <w:widowControl w:val="0"/>
      <w:spacing w:line="240" w:lineRule="auto"/>
      <w:ind w:firstLine="0"/>
      <w:jc w:val="left"/>
    </w:pPr>
    <w:rPr>
      <w:rFonts w:ascii="Liberation Mono" w:eastAsiaTheme="minorEastAsia" w:hAnsi="Liberation Mono"/>
      <w:color w:val="191919"/>
      <w:kern w:val="0"/>
      <w:sz w:val="16"/>
      <w:lang w:val="en-US"/>
      <w14:ligatures w14:val="none"/>
    </w:rPr>
  </w:style>
  <w:style w:type="paragraph" w:styleId="23">
    <w:name w:val="Body Text 2"/>
    <w:basedOn w:val="a"/>
    <w:link w:val="24"/>
    <w:uiPriority w:val="99"/>
    <w:unhideWhenUsed/>
    <w:rsid w:val="00E6792C"/>
    <w:pPr>
      <w:widowControl/>
      <w:autoSpaceDE/>
      <w:autoSpaceDN/>
      <w:spacing w:after="120" w:line="480" w:lineRule="auto"/>
      <w:ind w:firstLine="0"/>
      <w:jc w:val="left"/>
    </w:pPr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character" w:customStyle="1" w:styleId="24">
    <w:name w:val="Основной текст 2 Знак"/>
    <w:basedOn w:val="a0"/>
    <w:link w:val="23"/>
    <w:uiPriority w:val="99"/>
    <w:rsid w:val="00E6792C"/>
    <w:rPr>
      <w:rFonts w:ascii="Times New Roman" w:eastAsiaTheme="minorEastAsia" w:hAnsi="Times New Roman"/>
      <w:kern w:val="0"/>
      <w:sz w:val="24"/>
      <w:lang w:val="en-US"/>
      <w14:ligatures w14:val="none"/>
    </w:rPr>
  </w:style>
  <w:style w:type="paragraph" w:customStyle="1" w:styleId="Listing">
    <w:name w:val="Listing"/>
    <w:rsid w:val="00034195"/>
    <w:pPr>
      <w:spacing w:line="250" w:lineRule="auto"/>
      <w:ind w:left="85" w:firstLine="0"/>
      <w:jc w:val="left"/>
    </w:pPr>
    <w:rPr>
      <w:rFonts w:ascii="Consolas" w:eastAsiaTheme="minorEastAsia" w:hAnsi="Consolas"/>
      <w:color w:val="1A2029"/>
      <w:kern w:val="0"/>
      <w:sz w:val="16"/>
      <w:lang w:val="en-US"/>
      <w14:ligatures w14:val="none"/>
    </w:rPr>
  </w:style>
  <w:style w:type="paragraph" w:customStyle="1" w:styleId="AppendixListing">
    <w:name w:val="AppendixListing"/>
    <w:basedOn w:val="a"/>
    <w:rsid w:val="005D4C82"/>
    <w:rPr>
      <w:rFonts w:ascii="Consolas" w:hAnsi="Consolas"/>
      <w:sz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3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6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6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1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4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9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6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5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1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7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75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4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1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8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47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4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21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348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75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50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7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6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3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9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1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58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47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6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8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7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03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234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8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3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1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0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8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65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2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1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02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01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5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0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82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8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5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8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77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8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1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70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4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4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9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22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27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7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15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3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03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9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39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1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16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00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2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8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4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1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6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2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15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89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6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95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69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8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0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8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4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9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23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8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4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1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6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2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8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44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7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3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30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6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14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5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5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45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06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6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7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0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02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85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9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29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0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7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7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6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8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4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32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2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86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84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6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0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28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21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4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3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0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8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4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4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0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71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76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42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6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0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99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0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73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96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86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30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4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64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0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14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96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3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0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65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32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9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9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96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5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3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62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4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1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1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4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7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2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95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5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14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0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07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03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57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89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34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1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44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53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0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96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8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0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82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72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53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70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86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91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34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74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8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67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34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6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9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0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3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1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glossaryDocument" Target="glossary/document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4237C3581EB4F7F85E5B2C5CE62D687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8B137DB-8A20-4C55-9F0E-238E839CFBA6}"/>
      </w:docPartPr>
      <w:docPartBody>
        <w:p w:rsidR="001F09CB" w:rsidRDefault="00792781">
          <w:r w:rsidRPr="002D18A9">
            <w:rPr>
              <w:rStyle w:val="a3"/>
            </w:rPr>
            <w:t xml:space="preserve"> </w:t>
          </w:r>
        </w:p>
      </w:docPartBody>
    </w:docPart>
    <w:docPart>
      <w:docPartPr>
        <w:name w:val="75263AF9FE83412BA8BE8DD8BB6E08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4717D18-A634-4F7E-AAD9-2613EC6B3A04}"/>
      </w:docPartPr>
      <w:docPartBody>
        <w:p w:rsidR="001F09CB" w:rsidRDefault="00792781">
          <w:r w:rsidRPr="003B46EE">
            <w:rPr>
              <w:rStyle w:val="a3"/>
            </w:rPr>
            <w:t xml:space="preserve"> 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81"/>
    <w:rsid w:val="000270B6"/>
    <w:rsid w:val="00035613"/>
    <w:rsid w:val="00096F7B"/>
    <w:rsid w:val="000A16FE"/>
    <w:rsid w:val="001E58EC"/>
    <w:rsid w:val="001F09CB"/>
    <w:rsid w:val="00227B43"/>
    <w:rsid w:val="00283E23"/>
    <w:rsid w:val="00356D61"/>
    <w:rsid w:val="0038690D"/>
    <w:rsid w:val="003A3DB9"/>
    <w:rsid w:val="004D069F"/>
    <w:rsid w:val="004D166B"/>
    <w:rsid w:val="005613F6"/>
    <w:rsid w:val="00582F68"/>
    <w:rsid w:val="0064455C"/>
    <w:rsid w:val="00663731"/>
    <w:rsid w:val="006725BF"/>
    <w:rsid w:val="006A04A4"/>
    <w:rsid w:val="0076496F"/>
    <w:rsid w:val="00781C90"/>
    <w:rsid w:val="00792781"/>
    <w:rsid w:val="008060E3"/>
    <w:rsid w:val="008644F4"/>
    <w:rsid w:val="00900595"/>
    <w:rsid w:val="00904453"/>
    <w:rsid w:val="009D32E7"/>
    <w:rsid w:val="009E6091"/>
    <w:rsid w:val="00A24954"/>
    <w:rsid w:val="00B267BD"/>
    <w:rsid w:val="00CC2BDB"/>
    <w:rsid w:val="00CD48E7"/>
    <w:rsid w:val="00CE2D85"/>
    <w:rsid w:val="00CE2E8A"/>
    <w:rsid w:val="00D47C6E"/>
    <w:rsid w:val="00D82B54"/>
    <w:rsid w:val="00E1168E"/>
    <w:rsid w:val="00E1591F"/>
    <w:rsid w:val="00E17AD6"/>
    <w:rsid w:val="00E56744"/>
    <w:rsid w:val="00ED41AD"/>
    <w:rsid w:val="00EF4B7E"/>
    <w:rsid w:val="00F17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D82B54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1">
    <wetp:webextensionref xmlns:r="http://schemas.openxmlformats.org/officeDocument/2006/relationships" r:id="rId2"/>
  </wetp:taskpane>
</wetp:taskpanes>
</file>

<file path=word/webextensions/webextension1.xml><?xml version="1.0" encoding="utf-8"?>
<we:webextension xmlns:we="http://schemas.microsoft.com/office/webextensions/webextension/2010/11" id="{F3BC7F87-8508-4FE3-91FB-81FF059755B1}">
  <we:reference id="wa104381909" version="3.26.0.0" store="ru-RU" storeType="OMEX"/>
  <we:alternateReferences>
    <we:reference id="wa104381909" version="3.26.0.0" store="wa104381909" storeType="OMEX"/>
  </we:alternateReferences>
  <we:properties/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95AB21F8-9831-419E-9183-CC17699CCD96}">
  <we:reference id="678bcde7-e255-49fc-a843-163f37c388df" version="1.0.0.0" store="file://DESKTOP-89HC1E1/BlueMath" storeType="Filesystem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equations xmlns="https://bluemath.app/latex-source">
  <equation ccId="-2017908115" latex="\bigotimes_{i=1}^{n}|0\rangle_{i}\rightarrow2^{-\frac{n}{2}}\bigotimes_{i=1}^{n}\left(|0\rangle_{i}+|1\rangle_{i}\right)=2^{-\frac{n}{2}}\sum_{a=0}^{2^{n}-1}|a\rangle"/>
  <equation ccId="1893545882" latex="|\psi_0\rangle=&#10;\frac{1}{\sqrt{N}}&#10;\sum_{x=0}^{N-1}|x\rangle."/>
  <equation ccId="50656670" latex="|\psi_0\rangle=\frac{1}{\sqrt{N}}\sum_{x=0}^{N-1}|x\rangle."/>
  <equation ccId="-1256596684" latex="\bigotimes_{i=1}^{n}|0\rangle_{i}\rightarrow2^{-\frac{n}{2}}\bigotimes_{i=1}^{n}\left(|0\rangle_{i}+|1\rangle_{i}\right)=2^{-\frac{n}{2}}\sum_{a=0}^{2^{n}-1}|a\rangle"/>
  <equation ccId="-518083640" latex="\bigotimes_{i=1}^{n}|0\rangle_{i}"/>
  <equation ccId="-76910720" latex="A&#10;=&#10;\left(a_{0},a_{1},\ldots,a_{N-1}\right)"/>
  <equation ccId="1509551047" latex="A&#10;=&#10;\left(a_{0},a_{1},\ldots,a_{N-1}\right)"/>
  <equation ccId="503015270" latex="a_{i}&#10;=&#10;\frac{1}{\sqrt{N}}"/>
  <equation ccId="-655987878" latex="a_{i}&#10;\rightarrow&#10;-a_{i}"/>
  <equation ccId="657353742" latex="\overline{a}&#10;=&#10;\frac{1}{N}&#10;\sum_{i=0}^{N-1}a_{i}"/>
  <equation ccId="-1033881303" latex="a_{i}&#10;\rightarrow&#10;2\overline{a}-a_{i}"/>
  <equation ccId="-260919668" latex="D&#10;=&#10;2|\psi_{0}\rangle\langle\psi_{0}|-I"/>
  <equation ccId="507726452" latex="\theta&#10;=&#10;\arcsin\sqrt{\frac{R}{N}}"/>
  <equation ccId="1749218099" latex="P(r)&#10;=&#10;\sin^{2}\left((2r+1)\theta\right)"/>
  <equation ccId="74715233" latex="r&#10;=&#10;\frac{\pi}{4\theta}&#10;-&#10;\frac{1}{2}"/>
  <equation ccId="100934524" latex="r&#10;=&#10;\operatorname{round}&#10;\left(&#10;\frac{\pi}{4\theta}&#10;-&#10;\frac{1}{2}&#10;\right)"/>
  <equation ccId="1789469446" latex="r&#10;\approx&#10;\frac{\pi}{4}\sqrt{N}"/>
  <equation ccId="1313449472" latex="p_{i}&#10;=&#10;|a_{i}|^{2}"/>
  <equation ccId="-1629775122" latex="\sum_{i=0}^{N-1}p_{i}&#10;=&#10;1"/>
  <equation ccId="541634974" latex="\varepsilon&#10;=&#10;\left|&#10;\sum_{i=0}^{N-1}p_{i}-1&#10;\right|"/>
  <equation ccId="-465278732" latex="P(r)&#10;=&#10;\sin^{2}&#10;\left(&#10;(2r+1)&#10;\arcsin\sqrt{\frac{R}{N}}&#10;\right)"/>
  <equation ccId="-815799909" latex="S_{\mathrm{link}}&#10;=&#10;2^{t-k}"/>
  <equation ccId="-341783856" latex="O\left(\sqrt{S_{\mathrm{link}}}\right)&#10;=&#10;O\left(2^{\frac{t-k}{2}}\right)"/>
  <equation ccId="-311638774" latex="a_{i}&#10;=&#10;\frac{1}{\sqrt{N}},&#10;\qquad&#10;0\leq i&lt;N"/>
  <equation ccId="-2008199026" latex="\theta&#10;=&#10;\arcsin\sqrt{\frac{R}{N}}"/>
  <equation ccId="1274366836" latex="r&#10;=&#10;\operatorname{round}&#10;\left(&#10;\frac{\pi}{4\theta}&#10;-&#10;\frac{1}{2}&#10;\right)"/>
  <equation ccId="2012950444" latex="a_{i}&#10;\rightarrow&#10;-a_{i}"/>
  <equation ccId="59369359" latex="\overline{a}&#10;=&#10;\frac{1}{N}&#10;\sum_{i=0}^{N-1}a_{i}"/>
  <equation ccId="2032074794" latex="a_{i}&#10;\rightarrow&#10;2\overline{a}-a_{i}"/>
  <equation ccId="-487093791" latex="p_{i}&#10;=&#10;|a_{i}|^{2}"/>
  <equation ccId="-20170141" latex="\sum_{i=0}^{N-1}p_{i}&#10;\approx&#10;1"/>
  <equation ccId="1284613559" latex="P_{\mathrm{success}}&#10;=&#10;\sum_{i:F(i)=1}p_{i}"/>
  <equation ccId="-213114286" latex="G_{t}(h,m,N)=\operatorname{\mathrm{Trunc}}_{t}\left(g_{N}\left(\operatorname{\mathrm{Emb}}_{t}(h),m\right)\right)"/>
  <equation ccId="2094277711" latex="X=\left(h_{t},\Sigma_{s}\right),\qquad\Sigma_{s}=\Sigma\bmod2^{s}"/>
  <equation ccId="-1090084642" latex="\Sigma_{s}'=\left(\Sigma_{s}+\left(m\bmod2^{s}\right)\right)\bmod2^{s}"/>
  <equation ccId="1998995601" latex="m\bmod2^{s}=\left(\Sigma_{s}'-\Sigma_{s}\right)\bmod2^{s}"/>
  <equation ccId="-504814861" latex="L&#10;=&#10;\left\lceil&#10;r^{\frac{2}{3}}&#10;2^{\frac{t-r}{3}}&#10;\right\rceil"/>
  <equation ccId="-1830974039" latex="S&#10;=&#10;\left\lceil&#10;r^{-\frac{2}{3}}&#10;2^{\frac{2(t-r)}{3}}&#10;\right\rceil"/>
  <equation ccId="1985581393" latex="M&#10;=&#10;\left\{&#10;m_{1},m_{2},\ldots,m_{L}&#10;\right\}"/>
  <equation ccId="-1136336471" latex="G_{t}\left(x_{i},m_{j},N\right),&#10;\qquad&#10;m_{j}\in M"/>
  <equation ccId="1034851704" latex="M'=\left\{m_1',m_2',\ldots,m_{S}'\right\}"/>
  <equation ccId="-1211490444" latex="G_{t}\left(x_{i},m_{a}',N\right)=G_{t}\left(x_{l},m_{b},N\right),\qquad i\ne l"/>
  <equation ccId="2007935875" latex="G_{t}\left(x_{i},m_{i},N\right)=G_{t}\left(x_{j},m_{j},N\right)=x'"/>
  <equation ccId="-1546901685" latex="N_{l}&#10;=&#10;N_{0}&#10;+&#10;512l"/>
  <equation ccId="518900114" latex="P&#10;=&#10;P_{\mathrm{fixed}}&#10;\parallel&#10;P_{\mathrm{event}}"/>
  <equation ccId="-348099275" latex="G_{t}&#10;\left(&#10;h_{P},&#10;M_{\mathrm{link}},&#10;N_{P}&#10;\right)&#10;=&#10;h_{j},&#10;\qquad&#10;h_{j}\in"/>
  <equation ccId="1631052050" latex="G_{t}&#10;\left(&#10;h_{P},&#10;M_{\mathrm{link}},&#10;N_{P}&#10;\right)&#10;=&#10;h_{j},&#10;\qquad&#10;h_{j}\in D"/>
  <equation ccId="398323418" latex="\Sigma_{j}=\left(\Sigma_{P}+\left(M_{\mathrm{link}}\bmod2^{s}\right)\right)\bmod2^{s}"/>
  <equation ccId="1244065832" latex="O\left(2^{t-k}\right)"/>
  <equation ccId="1114946004" latex="S_{\mathrm{link}}&#10;=&#10;2^{t-k}"/>
  <equation ccId="-1421716117" latex="O\left(&#10;\sqrt{S_{\mathrm{link}}}&#10;\right)&#10;=&#10;O\left(&#10;2^{\frac{t-k}{2}}&#10;\right)"/>
  <equation ccId="1035072291" latex="M_{\mathrm{path}}&#10;=&#10;M_{1}&#10;\parallel&#10;M_{2}&#10;\parallel&#10;\ldots&#10;\parallel&#10;M_{k}"/>
  <equation ccId="-1361198869" latex="M&#10;=&#10;P&#10;\parallel&#10;M_{\mathrm{link}}&#10;\parallel&#10;M_{\mathrm{path}}"/>
  <equation ccId="-1991238416" latex="\left(&#10;h_{\mathrm{verified}},&#10;\Sigma_{\mathrm{verified}}&#10;\right)&#10;=&#10;\left(&#10;h_{T},&#10;\Sigma_{T}&#10;\right)"/>
  <equation ccId="1929619080" latex="O\left(2^{\frac{t}{2}}\right)"/>
  <equation ccId="-541675186" latex="O\left(2^{\frac{t}{3}}\right)"/>
  <equation ccId="2076936567" latex="O\left(2^{t-k}\right)"/>
  <equation ccId="1364247257" latex="O\left(2^{\frac{t-k}{2}}\right)"/>
  <equation ccId="2057050489" latex="[&#10;m\leftarrow\min\left(\frac65m,\sqrt{N}\right).&#10;]"/>
  <equation ccId="-467124210" latex="[&#10;O\left(\sqrt{\frac{N}{R}}\right).&#10;]"/>
  <equation ccId="-900974199" latex="p\approx kLS/2^{n}"/>
  <equation ccId="43881674" latex="LS\approx 2^{n-k}"/>
</equations>
</file>

<file path=customXml/itemProps1.xml><?xml version="1.0" encoding="utf-8"?>
<ds:datastoreItem xmlns:ds="http://schemas.openxmlformats.org/officeDocument/2006/customXml" ds:itemID="{7D2C3CDC-26EE-4774-80E1-41689FDEC31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84EC689-D89F-4317-BEE6-5CD4995D31FC}">
  <ds:schemaRefs>
    <ds:schemaRef ds:uri="https://bluemath.app/latex-sour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24</Pages>
  <Words>5365</Words>
  <Characters>30581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35875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Святослав Борисов</dc:creator>
  <cp:keywords/>
  <dc:description/>
  <cp:lastModifiedBy>Святослав Борисов</cp:lastModifiedBy>
  <cp:revision>6</cp:revision>
  <cp:lastPrinted>2026-10-18T10:08:00Z</cp:lastPrinted>
  <dcterms:created xsi:type="dcterms:W3CDTF">2026-10-18T06:27:00Z</dcterms:created>
  <dcterms:modified xsi:type="dcterms:W3CDTF">2026-10-18T10:31:00Z</dcterms:modified>
</cp:coreProperties>
</file>