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6A5B" w14:textId="139AD24C" w:rsidR="00185BE0" w:rsidRPr="00185BE0" w:rsidRDefault="00185BE0">
      <w:pPr>
        <w:rPr>
          <w:b/>
          <w:bCs/>
        </w:rPr>
      </w:pPr>
      <w:r w:rsidRPr="00185BE0">
        <w:rPr>
          <w:b/>
          <w:bCs/>
        </w:rPr>
        <w:t>Problem Set 2</w:t>
      </w:r>
    </w:p>
    <w:p w14:paraId="136F49FC" w14:textId="77777777" w:rsidR="00185BE0" w:rsidRDefault="00185BE0"/>
    <w:p w14:paraId="241D1032" w14:textId="04282710" w:rsidR="000735C8" w:rsidRDefault="00185BE0">
      <w:pPr>
        <w:rPr>
          <w:b/>
          <w:bCs/>
          <w:i/>
          <w:iCs/>
        </w:rPr>
      </w:pPr>
      <w:r w:rsidRPr="00185BE0">
        <w:rPr>
          <w:b/>
          <w:bCs/>
          <w:i/>
          <w:iCs/>
        </w:rPr>
        <w:t>Part A</w:t>
      </w:r>
    </w:p>
    <w:p w14:paraId="61EA91AE" w14:textId="77777777" w:rsidR="00185BE0" w:rsidRDefault="00185BE0">
      <w:pPr>
        <w:rPr>
          <w:b/>
          <w:bCs/>
          <w:i/>
          <w:iCs/>
        </w:rPr>
      </w:pPr>
    </w:p>
    <w:p w14:paraId="7D90EB45" w14:textId="754424E4" w:rsidR="00185BE0" w:rsidRDefault="00185BE0" w:rsidP="00185BE0">
      <w:pPr>
        <w:pStyle w:val="ListParagraph"/>
        <w:numPr>
          <w:ilvl w:val="0"/>
          <w:numId w:val="1"/>
        </w:numPr>
      </w:pPr>
      <w:r>
        <w:t>Amdahl’s law Application-</w:t>
      </w:r>
    </w:p>
    <w:p w14:paraId="383F6C4F" w14:textId="66D84F2C" w:rsidR="00185BE0" w:rsidRDefault="00353409" w:rsidP="00185BE0">
      <w:pPr>
        <w:pStyle w:val="ListParagraph"/>
        <w:numPr>
          <w:ilvl w:val="0"/>
          <w:numId w:val="2"/>
        </w:numPr>
      </w:pPr>
      <w:r>
        <w:t xml:space="preserve">1/ 0.40 + 0.15 = 1/ 0.55 = 1.82 </w:t>
      </w:r>
    </w:p>
    <w:p w14:paraId="3981696D" w14:textId="77777777" w:rsidR="00353409" w:rsidRDefault="00353409" w:rsidP="00353409"/>
    <w:p w14:paraId="64DD45DB" w14:textId="5B8C5883" w:rsidR="00353409" w:rsidRDefault="00353409" w:rsidP="00353409">
      <w:r>
        <w:t>Maximum speedup with 4 cores = 1.82x</w:t>
      </w:r>
    </w:p>
    <w:p w14:paraId="704C1E00" w14:textId="1A17E2E2" w:rsidR="00353409" w:rsidRDefault="00353409" w:rsidP="00353409"/>
    <w:p w14:paraId="25D708C5" w14:textId="6703D9F5" w:rsidR="00353409" w:rsidRDefault="00353409" w:rsidP="00353409">
      <w:r>
        <w:t xml:space="preserve">With infinite cores: </w:t>
      </w:r>
    </w:p>
    <w:p w14:paraId="2B7FA7E9" w14:textId="012CE469" w:rsidR="00353409" w:rsidRDefault="00353409" w:rsidP="00353409">
      <w:r>
        <w:t>Speedup: 1/ 0.40 + 0 = 1/0.40 = 2.5</w:t>
      </w:r>
    </w:p>
    <w:p w14:paraId="127F45C4" w14:textId="77777777" w:rsidR="00353409" w:rsidRDefault="00353409" w:rsidP="00353409"/>
    <w:p w14:paraId="317D7EEA" w14:textId="3A12EF31" w:rsidR="00353409" w:rsidRDefault="00353409" w:rsidP="00353409">
      <w:r>
        <w:t>Maximum theoretical speedup = 2.5x</w:t>
      </w:r>
    </w:p>
    <w:p w14:paraId="6E395422" w14:textId="77777777" w:rsidR="00A57EAE" w:rsidRDefault="00A57EAE" w:rsidP="00353409"/>
    <w:p w14:paraId="2968AF7A" w14:textId="334BA64E" w:rsidR="00A57EAE" w:rsidRDefault="00A57EAE" w:rsidP="00A57EAE">
      <w:pPr>
        <w:pStyle w:val="ListParagraph"/>
        <w:numPr>
          <w:ilvl w:val="0"/>
          <w:numId w:val="1"/>
        </w:numPr>
      </w:pPr>
      <w:r>
        <w:t xml:space="preserve">The many – to- one model maps multiple user- level threads to a single kernel thread. As the kernel is unaware of individual threads and if one thread blocks then the entire process blocks. It also cannot take advantage of multicore processors as only one thread runs at a time. </w:t>
      </w:r>
    </w:p>
    <w:p w14:paraId="10FFCCF0" w14:textId="77777777" w:rsidR="00A57EAE" w:rsidRDefault="00A57EAE" w:rsidP="00A57EAE"/>
    <w:p w14:paraId="601DA8C8" w14:textId="0E324A11" w:rsidR="00A57EAE" w:rsidRDefault="00A57EAE" w:rsidP="00A57EAE">
      <w:pPr>
        <w:ind w:left="720"/>
      </w:pPr>
      <w:r>
        <w:t xml:space="preserve">The one- to- one model maps each user thread to a separate kernel thread, allowing true parallelism on multicore systems and avoids whole- process blocking. It is expensive but far more scalable and efficient for modern systems. </w:t>
      </w:r>
    </w:p>
    <w:p w14:paraId="2FB78EE0" w14:textId="77777777" w:rsidR="00A57EAE" w:rsidRDefault="00A57EAE" w:rsidP="00A57EAE">
      <w:pPr>
        <w:ind w:left="720"/>
      </w:pPr>
    </w:p>
    <w:p w14:paraId="2CF4FD68" w14:textId="4F4C6F5C" w:rsidR="0093684D" w:rsidRDefault="0093684D" w:rsidP="0093684D">
      <w:pPr>
        <w:pStyle w:val="ListParagraph"/>
        <w:numPr>
          <w:ilvl w:val="0"/>
          <w:numId w:val="1"/>
        </w:numPr>
        <w:spacing w:before="100" w:beforeAutospacing="1" w:after="100" w:afterAutospacing="1" w:line="240" w:lineRule="auto"/>
        <w:outlineLvl w:val="2"/>
        <w:rPr>
          <w:rFonts w:eastAsia="Times New Roman" w:cs="Times New Roman"/>
          <w:kern w:val="0"/>
          <w:sz w:val="27"/>
          <w:szCs w:val="27"/>
          <w14:ligatures w14:val="none"/>
        </w:rPr>
      </w:pPr>
      <w:r>
        <w:rPr>
          <w:rFonts w:eastAsia="Times New Roman" w:cs="Times New Roman"/>
          <w:kern w:val="0"/>
          <w:sz w:val="27"/>
          <w:szCs w:val="27"/>
          <w14:ligatures w14:val="none"/>
        </w:rPr>
        <w:t>Resource Sharing</w:t>
      </w:r>
    </w:p>
    <w:p w14:paraId="183C7E49" w14:textId="77777777" w:rsidR="0093684D" w:rsidRDefault="0093684D" w:rsidP="0093684D">
      <w:pPr>
        <w:pStyle w:val="ListParagraph"/>
        <w:spacing w:before="100" w:beforeAutospacing="1" w:after="100" w:afterAutospacing="1" w:line="240" w:lineRule="auto"/>
        <w:outlineLvl w:val="2"/>
        <w:rPr>
          <w:rFonts w:eastAsia="Times New Roman" w:cs="Times New Roman"/>
          <w:kern w:val="0"/>
          <w:sz w:val="27"/>
          <w:szCs w:val="27"/>
          <w14:ligatures w14:val="none"/>
        </w:rPr>
      </w:pPr>
    </w:p>
    <w:p w14:paraId="1B65ED13" w14:textId="4DAA4597" w:rsidR="0093684D" w:rsidRPr="0093684D" w:rsidRDefault="0093684D" w:rsidP="0093684D">
      <w:pPr>
        <w:pStyle w:val="ListParagraph"/>
        <w:spacing w:before="100" w:beforeAutospacing="1" w:after="100" w:afterAutospacing="1" w:line="240" w:lineRule="auto"/>
        <w:outlineLvl w:val="2"/>
        <w:rPr>
          <w:rFonts w:eastAsia="Times New Roman" w:cs="Times New Roman"/>
          <w:kern w:val="0"/>
          <w:sz w:val="27"/>
          <w:szCs w:val="27"/>
          <w14:ligatures w14:val="none"/>
        </w:rPr>
      </w:pPr>
      <w:r w:rsidRPr="0093684D">
        <w:rPr>
          <w:rFonts w:eastAsia="Times New Roman" w:cs="Times New Roman"/>
          <w:kern w:val="0"/>
          <w:sz w:val="27"/>
          <w:szCs w:val="27"/>
          <w14:ligatures w14:val="none"/>
        </w:rPr>
        <w:t>Shared Between Threads</w:t>
      </w:r>
    </w:p>
    <w:p w14:paraId="3044B963" w14:textId="77777777" w:rsidR="0093684D" w:rsidRPr="0093684D" w:rsidRDefault="0093684D" w:rsidP="0093684D">
      <w:pPr>
        <w:numPr>
          <w:ilvl w:val="0"/>
          <w:numId w:val="3"/>
        </w:numPr>
        <w:spacing w:before="100" w:beforeAutospacing="1" w:after="100" w:afterAutospacing="1" w:line="240" w:lineRule="auto"/>
        <w:rPr>
          <w:rFonts w:eastAsia="Times New Roman" w:cs="Times New Roman"/>
          <w:kern w:val="0"/>
          <w:szCs w:val="24"/>
          <w14:ligatures w14:val="none"/>
        </w:rPr>
      </w:pPr>
      <w:r w:rsidRPr="0093684D">
        <w:rPr>
          <w:rFonts w:eastAsia="Times New Roman" w:cs="Times New Roman"/>
          <w:kern w:val="0"/>
          <w:szCs w:val="24"/>
          <w14:ligatures w14:val="none"/>
        </w:rPr>
        <w:t>Heap Memory – Shared (dynamically allocated memory)</w:t>
      </w:r>
    </w:p>
    <w:p w14:paraId="5788C961" w14:textId="77777777" w:rsidR="0093684D" w:rsidRPr="0093684D" w:rsidRDefault="0093684D" w:rsidP="0093684D">
      <w:pPr>
        <w:numPr>
          <w:ilvl w:val="0"/>
          <w:numId w:val="3"/>
        </w:numPr>
        <w:spacing w:before="100" w:beforeAutospacing="1" w:after="100" w:afterAutospacing="1" w:line="240" w:lineRule="auto"/>
        <w:rPr>
          <w:rFonts w:eastAsia="Times New Roman" w:cs="Times New Roman"/>
          <w:kern w:val="0"/>
          <w:szCs w:val="24"/>
          <w14:ligatures w14:val="none"/>
        </w:rPr>
      </w:pPr>
      <w:r w:rsidRPr="0093684D">
        <w:rPr>
          <w:rFonts w:eastAsia="Times New Roman" w:cs="Times New Roman"/>
          <w:kern w:val="0"/>
          <w:szCs w:val="24"/>
          <w14:ligatures w14:val="none"/>
        </w:rPr>
        <w:t>Global Variables – Shared</w:t>
      </w:r>
    </w:p>
    <w:p w14:paraId="35A273D8" w14:textId="77777777" w:rsidR="0093684D" w:rsidRPr="0093684D" w:rsidRDefault="0093684D" w:rsidP="0093684D">
      <w:pPr>
        <w:numPr>
          <w:ilvl w:val="0"/>
          <w:numId w:val="3"/>
        </w:numPr>
        <w:spacing w:before="100" w:beforeAutospacing="1" w:after="100" w:afterAutospacing="1" w:line="240" w:lineRule="auto"/>
        <w:rPr>
          <w:rFonts w:eastAsia="Times New Roman" w:cs="Times New Roman"/>
          <w:kern w:val="0"/>
          <w:szCs w:val="24"/>
          <w14:ligatures w14:val="none"/>
        </w:rPr>
      </w:pPr>
      <w:r w:rsidRPr="0093684D">
        <w:rPr>
          <w:rFonts w:eastAsia="Times New Roman" w:cs="Times New Roman"/>
          <w:kern w:val="0"/>
          <w:szCs w:val="24"/>
          <w14:ligatures w14:val="none"/>
        </w:rPr>
        <w:t>Open Files – Shared (file descriptors are process-level)</w:t>
      </w:r>
    </w:p>
    <w:p w14:paraId="3442E4A2" w14:textId="77777777" w:rsidR="0093684D" w:rsidRPr="0093684D" w:rsidRDefault="0093684D" w:rsidP="0093684D">
      <w:pPr>
        <w:spacing w:before="100" w:beforeAutospacing="1" w:after="100" w:afterAutospacing="1" w:line="240" w:lineRule="auto"/>
        <w:outlineLvl w:val="2"/>
        <w:rPr>
          <w:rFonts w:eastAsia="Times New Roman" w:cs="Times New Roman"/>
          <w:kern w:val="0"/>
          <w:sz w:val="27"/>
          <w:szCs w:val="27"/>
          <w14:ligatures w14:val="none"/>
        </w:rPr>
      </w:pPr>
      <w:r w:rsidRPr="0093684D">
        <w:rPr>
          <w:rFonts w:eastAsia="Times New Roman" w:cs="Times New Roman"/>
          <w:kern w:val="0"/>
          <w:sz w:val="27"/>
          <w:szCs w:val="27"/>
          <w14:ligatures w14:val="none"/>
        </w:rPr>
        <w:lastRenderedPageBreak/>
        <w:t>Unique Per Thread</w:t>
      </w:r>
    </w:p>
    <w:p w14:paraId="0549F96A" w14:textId="77777777" w:rsidR="0093684D" w:rsidRPr="0093684D" w:rsidRDefault="0093684D" w:rsidP="0093684D">
      <w:pPr>
        <w:numPr>
          <w:ilvl w:val="0"/>
          <w:numId w:val="4"/>
        </w:numPr>
        <w:spacing w:before="100" w:beforeAutospacing="1" w:after="100" w:afterAutospacing="1" w:line="240" w:lineRule="auto"/>
        <w:rPr>
          <w:rFonts w:eastAsia="Times New Roman" w:cs="Times New Roman"/>
          <w:kern w:val="0"/>
          <w:szCs w:val="24"/>
          <w14:ligatures w14:val="none"/>
        </w:rPr>
      </w:pPr>
      <w:r w:rsidRPr="0093684D">
        <w:rPr>
          <w:rFonts w:eastAsia="Times New Roman" w:cs="Times New Roman"/>
          <w:kern w:val="0"/>
          <w:szCs w:val="24"/>
          <w14:ligatures w14:val="none"/>
        </w:rPr>
        <w:t>Stack Memory – Each thread has its own stack</w:t>
      </w:r>
    </w:p>
    <w:p w14:paraId="01F213D4" w14:textId="77777777" w:rsidR="0093684D" w:rsidRPr="0093684D" w:rsidRDefault="0093684D" w:rsidP="0093684D">
      <w:pPr>
        <w:numPr>
          <w:ilvl w:val="0"/>
          <w:numId w:val="4"/>
        </w:numPr>
        <w:spacing w:before="100" w:beforeAutospacing="1" w:after="100" w:afterAutospacing="1" w:line="240" w:lineRule="auto"/>
        <w:rPr>
          <w:rFonts w:eastAsia="Times New Roman" w:cs="Times New Roman"/>
          <w:kern w:val="0"/>
          <w:szCs w:val="24"/>
          <w14:ligatures w14:val="none"/>
        </w:rPr>
      </w:pPr>
      <w:r w:rsidRPr="0093684D">
        <w:rPr>
          <w:rFonts w:eastAsia="Times New Roman" w:cs="Times New Roman"/>
          <w:kern w:val="0"/>
          <w:szCs w:val="24"/>
          <w14:ligatures w14:val="none"/>
        </w:rPr>
        <w:t>Program Counter – Each thread executes independently</w:t>
      </w:r>
    </w:p>
    <w:p w14:paraId="49950600" w14:textId="18753F43" w:rsidR="00A57EAE" w:rsidRDefault="00A57EAE" w:rsidP="0093684D">
      <w:pPr>
        <w:pStyle w:val="ListParagraph"/>
      </w:pPr>
    </w:p>
    <w:p w14:paraId="0EA4397E" w14:textId="77777777" w:rsidR="0093684D" w:rsidRDefault="0093684D" w:rsidP="0093684D">
      <w:pPr>
        <w:pStyle w:val="ListParagraph"/>
        <w:numPr>
          <w:ilvl w:val="0"/>
          <w:numId w:val="1"/>
        </w:numPr>
      </w:pPr>
      <w:r>
        <w:t xml:space="preserve">Thread cancelation: </w:t>
      </w:r>
    </w:p>
    <w:tbl>
      <w:tblPr>
        <w:tblStyle w:val="TableGrid"/>
        <w:tblW w:w="0" w:type="auto"/>
        <w:tblInd w:w="720" w:type="dxa"/>
        <w:tblLook w:val="04A0" w:firstRow="1" w:lastRow="0" w:firstColumn="1" w:lastColumn="0" w:noHBand="0" w:noVBand="1"/>
      </w:tblPr>
      <w:tblGrid>
        <w:gridCol w:w="4324"/>
        <w:gridCol w:w="4306"/>
      </w:tblGrid>
      <w:tr w:rsidR="0093684D" w14:paraId="445817E7" w14:textId="77777777" w:rsidTr="0093684D">
        <w:trPr>
          <w:trHeight w:val="710"/>
        </w:trPr>
        <w:tc>
          <w:tcPr>
            <w:tcW w:w="4675" w:type="dxa"/>
          </w:tcPr>
          <w:p w14:paraId="4737B752" w14:textId="2186A902" w:rsidR="0093684D" w:rsidRDefault="0093684D" w:rsidP="0093684D">
            <w:pPr>
              <w:pStyle w:val="ListParagraph"/>
              <w:ind w:left="0"/>
            </w:pPr>
            <w:r>
              <w:t>Asynchronous Cancellation</w:t>
            </w:r>
          </w:p>
        </w:tc>
        <w:tc>
          <w:tcPr>
            <w:tcW w:w="4675" w:type="dxa"/>
          </w:tcPr>
          <w:p w14:paraId="3F809EC7" w14:textId="5069C316" w:rsidR="0093684D" w:rsidRDefault="0093684D" w:rsidP="0093684D">
            <w:pPr>
              <w:pStyle w:val="ListParagraph"/>
              <w:ind w:left="0"/>
            </w:pPr>
            <w:r>
              <w:t>Deferred Cancellation</w:t>
            </w:r>
          </w:p>
        </w:tc>
      </w:tr>
      <w:tr w:rsidR="0093684D" w14:paraId="020A45E2" w14:textId="77777777" w:rsidTr="0093684D">
        <w:trPr>
          <w:trHeight w:val="2123"/>
        </w:trPr>
        <w:tc>
          <w:tcPr>
            <w:tcW w:w="4675" w:type="dxa"/>
          </w:tcPr>
          <w:p w14:paraId="0299CA12" w14:textId="28DE2A97" w:rsidR="0093684D" w:rsidRDefault="0093684D" w:rsidP="0093684D">
            <w:pPr>
              <w:pStyle w:val="ListParagraph"/>
              <w:ind w:left="0"/>
            </w:pPr>
            <w:r>
              <w:t xml:space="preserve">It terminates a thread immediately when requested. This can occur at any instruction which is dangerous as locks, memory, files may not be properly released. </w:t>
            </w:r>
          </w:p>
        </w:tc>
        <w:tc>
          <w:tcPr>
            <w:tcW w:w="4675" w:type="dxa"/>
          </w:tcPr>
          <w:p w14:paraId="60E9BD26" w14:textId="0F82D430" w:rsidR="0093684D" w:rsidRDefault="0093684D" w:rsidP="0093684D">
            <w:pPr>
              <w:pStyle w:val="ListParagraph"/>
              <w:ind w:left="0"/>
            </w:pPr>
            <w:r>
              <w:t xml:space="preserve">It allows a thread to check </w:t>
            </w:r>
            <w:r w:rsidR="00D405E3">
              <w:t xml:space="preserve">for cancellation at defined cancellation points like blocking system calls. Due to deferred cancellation the thread can clean up resources before terminating. </w:t>
            </w:r>
          </w:p>
        </w:tc>
      </w:tr>
    </w:tbl>
    <w:p w14:paraId="6A3CB663" w14:textId="13DC89EE" w:rsidR="0093684D" w:rsidRDefault="0093684D" w:rsidP="00D405E3">
      <w:pPr>
        <w:pStyle w:val="ListParagraph"/>
      </w:pPr>
    </w:p>
    <w:p w14:paraId="55477110" w14:textId="77777777" w:rsidR="00D405E3" w:rsidRDefault="00D405E3" w:rsidP="00D405E3">
      <w:pPr>
        <w:pStyle w:val="ListParagraph"/>
      </w:pPr>
    </w:p>
    <w:p w14:paraId="35C23203" w14:textId="73B543EC" w:rsidR="00D405E3" w:rsidRDefault="00D405E3" w:rsidP="00D405E3">
      <w:pPr>
        <w:pStyle w:val="ListParagraph"/>
      </w:pPr>
    </w:p>
    <w:p w14:paraId="50EA8675" w14:textId="77777777" w:rsidR="0093684D" w:rsidRDefault="0093684D" w:rsidP="0093684D">
      <w:pPr>
        <w:pStyle w:val="ListParagraph"/>
      </w:pPr>
    </w:p>
    <w:p w14:paraId="1CE966DA" w14:textId="77777777" w:rsidR="0093684D" w:rsidRPr="00185BE0" w:rsidRDefault="0093684D" w:rsidP="0093684D">
      <w:pPr>
        <w:pStyle w:val="ListParagraph"/>
      </w:pPr>
    </w:p>
    <w:sectPr w:rsidR="0093684D" w:rsidRPr="00185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D6910"/>
    <w:multiLevelType w:val="hybridMultilevel"/>
    <w:tmpl w:val="8946DE90"/>
    <w:lvl w:ilvl="0" w:tplc="8D6AAEC0">
      <w:start w:val="1"/>
      <w:numFmt w:val="bullet"/>
      <w:lvlText w:val="-"/>
      <w:lvlJc w:val="left"/>
      <w:pPr>
        <w:ind w:left="1080" w:hanging="360"/>
      </w:pPr>
      <w:rPr>
        <w:rFonts w:ascii="Aptos" w:eastAsiaTheme="minorHAnsi" w:hAnsi="Aptos" w:cs="Mang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3D588A"/>
    <w:multiLevelType w:val="hybridMultilevel"/>
    <w:tmpl w:val="1BCCD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707DA"/>
    <w:multiLevelType w:val="multilevel"/>
    <w:tmpl w:val="C16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6444B"/>
    <w:multiLevelType w:val="multilevel"/>
    <w:tmpl w:val="71E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332163">
    <w:abstractNumId w:val="1"/>
  </w:num>
  <w:num w:numId="2" w16cid:durableId="592665057">
    <w:abstractNumId w:val="0"/>
  </w:num>
  <w:num w:numId="3" w16cid:durableId="451632149">
    <w:abstractNumId w:val="2"/>
  </w:num>
  <w:num w:numId="4" w16cid:durableId="1645500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BE0"/>
    <w:rsid w:val="000735C8"/>
    <w:rsid w:val="00185BE0"/>
    <w:rsid w:val="00353409"/>
    <w:rsid w:val="00380C3B"/>
    <w:rsid w:val="0084330B"/>
    <w:rsid w:val="0093684D"/>
    <w:rsid w:val="00A57EAE"/>
    <w:rsid w:val="00D405E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278306B3"/>
  <w15:chartTrackingRefBased/>
  <w15:docId w15:val="{F81964AD-01A9-5145-B537-DD432E71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85BE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85BE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85BE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85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BE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85BE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85BE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85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BE0"/>
    <w:rPr>
      <w:rFonts w:eastAsiaTheme="majorEastAsia" w:cstheme="majorBidi"/>
      <w:color w:val="272727" w:themeColor="text1" w:themeTint="D8"/>
    </w:rPr>
  </w:style>
  <w:style w:type="paragraph" w:styleId="Title">
    <w:name w:val="Title"/>
    <w:basedOn w:val="Normal"/>
    <w:next w:val="Normal"/>
    <w:link w:val="TitleChar"/>
    <w:uiPriority w:val="10"/>
    <w:qFormat/>
    <w:rsid w:val="00185BE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85BE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85BE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85BE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85BE0"/>
    <w:pPr>
      <w:spacing w:before="160"/>
      <w:jc w:val="center"/>
    </w:pPr>
    <w:rPr>
      <w:i/>
      <w:iCs/>
      <w:color w:val="404040" w:themeColor="text1" w:themeTint="BF"/>
    </w:rPr>
  </w:style>
  <w:style w:type="character" w:customStyle="1" w:styleId="QuoteChar">
    <w:name w:val="Quote Char"/>
    <w:basedOn w:val="DefaultParagraphFont"/>
    <w:link w:val="Quote"/>
    <w:uiPriority w:val="29"/>
    <w:rsid w:val="00185BE0"/>
    <w:rPr>
      <w:rFonts w:cs="Mangal"/>
      <w:i/>
      <w:iCs/>
      <w:color w:val="404040" w:themeColor="text1" w:themeTint="BF"/>
    </w:rPr>
  </w:style>
  <w:style w:type="paragraph" w:styleId="ListParagraph">
    <w:name w:val="List Paragraph"/>
    <w:basedOn w:val="Normal"/>
    <w:uiPriority w:val="34"/>
    <w:qFormat/>
    <w:rsid w:val="00185BE0"/>
    <w:pPr>
      <w:ind w:left="720"/>
      <w:contextualSpacing/>
    </w:pPr>
  </w:style>
  <w:style w:type="character" w:styleId="IntenseEmphasis">
    <w:name w:val="Intense Emphasis"/>
    <w:basedOn w:val="DefaultParagraphFont"/>
    <w:uiPriority w:val="21"/>
    <w:qFormat/>
    <w:rsid w:val="00185BE0"/>
    <w:rPr>
      <w:i/>
      <w:iCs/>
      <w:color w:val="0F4761" w:themeColor="accent1" w:themeShade="BF"/>
    </w:rPr>
  </w:style>
  <w:style w:type="paragraph" w:styleId="IntenseQuote">
    <w:name w:val="Intense Quote"/>
    <w:basedOn w:val="Normal"/>
    <w:next w:val="Normal"/>
    <w:link w:val="IntenseQuoteChar"/>
    <w:uiPriority w:val="30"/>
    <w:qFormat/>
    <w:rsid w:val="00185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BE0"/>
    <w:rPr>
      <w:rFonts w:cs="Mangal"/>
      <w:i/>
      <w:iCs/>
      <w:color w:val="0F4761" w:themeColor="accent1" w:themeShade="BF"/>
    </w:rPr>
  </w:style>
  <w:style w:type="character" w:styleId="IntenseReference">
    <w:name w:val="Intense Reference"/>
    <w:basedOn w:val="DefaultParagraphFont"/>
    <w:uiPriority w:val="32"/>
    <w:qFormat/>
    <w:rsid w:val="00185BE0"/>
    <w:rPr>
      <w:b/>
      <w:bCs/>
      <w:smallCaps/>
      <w:color w:val="0F4761" w:themeColor="accent1" w:themeShade="BF"/>
      <w:spacing w:val="5"/>
    </w:rPr>
  </w:style>
  <w:style w:type="character" w:styleId="Strong">
    <w:name w:val="Strong"/>
    <w:basedOn w:val="DefaultParagraphFont"/>
    <w:uiPriority w:val="22"/>
    <w:qFormat/>
    <w:rsid w:val="0093684D"/>
    <w:rPr>
      <w:b/>
      <w:bCs/>
    </w:rPr>
  </w:style>
  <w:style w:type="paragraph" w:styleId="NormalWeb">
    <w:name w:val="Normal (Web)"/>
    <w:basedOn w:val="Normal"/>
    <w:uiPriority w:val="99"/>
    <w:semiHidden/>
    <w:unhideWhenUsed/>
    <w:rsid w:val="0093684D"/>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936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Dahal, Swopnil</dc:creator>
  <cp:keywords/>
  <dc:description/>
  <cp:lastModifiedBy>Dahal, Swopnil</cp:lastModifiedBy>
  <cp:revision>1</cp:revision>
  <dcterms:created xsi:type="dcterms:W3CDTF">2026-02-14T01:27:00Z</dcterms:created>
  <dcterms:modified xsi:type="dcterms:W3CDTF">2026-02-14T02:13:00Z</dcterms:modified>
</cp:coreProperties>
</file>