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pStyle w:val="Heading1"/>
        <w:contextualSpacing w:val="0"/>
      </w:pPr>
      <w:r w:rsidDel="00000000" w:rsidR="00000000" w:rsidRPr="00000000">
        <w:rPr>
          <w:rFonts w:ascii="Times New Roman" w:cs="Times New Roman" w:eastAsia="Times New Roman" w:hAnsi="Times New Roman"/>
          <w:rtl w:val="0"/>
        </w:rPr>
        <w:t xml:space="preserve">Инструкция к редактору задач про шахматы</w:t>
      </w:r>
      <w:r w:rsidDel="00000000" w:rsidR="00000000" w:rsidRPr="00000000">
        <w:rPr>
          <w:rtl w:val="0"/>
        </w:rPr>
      </w:r>
    </w:p>
    <w:p w:rsidR="00000000" w:rsidDel="00000000" w:rsidP="00000000" w:rsidRDefault="00000000" w:rsidRPr="00000000">
      <w:pPr>
        <w:numPr>
          <w:ilvl w:val="0"/>
          <w:numId w:val="1"/>
        </w:numPr>
        <w:spacing w:after="0" w:before="0" w:line="259" w:lineRule="auto"/>
        <w:ind w:left="720" w:hanging="360"/>
        <w:contextualSpacing w:val="1"/>
        <w:rPr/>
      </w:pPr>
      <w:r w:rsidDel="00000000" w:rsidR="00000000" w:rsidRPr="00000000">
        <w:rPr>
          <w:rFonts w:ascii="Calibri" w:cs="Calibri" w:eastAsia="Calibri" w:hAnsi="Calibri"/>
          <w:b w:val="0"/>
          <w:sz w:val="22"/>
          <w:szCs w:val="22"/>
          <w:rtl w:val="0"/>
        </w:rPr>
        <w:t xml:space="preserve">Введите интересное название своей задачи</w:t>
      </w:r>
      <w:r w:rsidDel="00000000" w:rsidR="00000000" w:rsidRPr="00000000">
        <w:rPr>
          <w:rtl w:val="0"/>
        </w:rPr>
      </w:r>
    </w:p>
    <w:p w:rsidR="00000000" w:rsidDel="00000000" w:rsidP="00000000" w:rsidRDefault="00000000" w:rsidRPr="00000000">
      <w:pPr>
        <w:numPr>
          <w:ilvl w:val="0"/>
          <w:numId w:val="1"/>
        </w:numPr>
        <w:spacing w:after="0" w:before="0" w:line="259" w:lineRule="auto"/>
        <w:ind w:left="720" w:hanging="360"/>
        <w:contextualSpacing w:val="1"/>
        <w:rPr/>
      </w:pPr>
      <w:r w:rsidDel="00000000" w:rsidR="00000000" w:rsidRPr="00000000">
        <w:rPr>
          <w:rFonts w:ascii="Calibri" w:cs="Calibri" w:eastAsia="Calibri" w:hAnsi="Calibri"/>
          <w:b w:val="0"/>
          <w:sz w:val="22"/>
          <w:szCs w:val="22"/>
          <w:rtl w:val="0"/>
        </w:rPr>
        <w:t xml:space="preserve">Выберите размеры доски. Рекомендую выбирать не большие размеры, так как программа wisetasks создана для перебора всех вариантов для поиска решений. Лучше выбирать значения так что бы количество клеток на доске не превышало 64, потому что для 8 фигур и 64 клеток существует </w:t>
      </w:r>
      <w:r w:rsidDel="00000000" w:rsidR="00000000" w:rsidRPr="00000000">
        <w:rPr>
          <w:rFonts w:ascii="Helvetica Neue" w:cs="Helvetica Neue" w:eastAsia="Helvetica Neue" w:hAnsi="Helvetica Neue"/>
          <w:b w:val="0"/>
          <w:color w:val="222222"/>
          <w:sz w:val="21"/>
          <w:szCs w:val="21"/>
          <w:highlight w:val="white"/>
          <w:rtl w:val="0"/>
        </w:rPr>
        <w:t xml:space="preserve">4</w:t>
      </w:r>
      <w:r w:rsidDel="00000000" w:rsidR="00000000" w:rsidRPr="00000000">
        <w:rPr>
          <w:rFonts w:ascii="Calibri" w:cs="Calibri" w:eastAsia="Calibri" w:hAnsi="Calibri"/>
          <w:b w:val="0"/>
          <w:color w:val="222222"/>
          <w:sz w:val="21"/>
          <w:szCs w:val="21"/>
          <w:highlight w:val="white"/>
          <w:rtl w:val="0"/>
        </w:rPr>
        <w:t xml:space="preserve"> </w:t>
      </w:r>
      <w:r w:rsidDel="00000000" w:rsidR="00000000" w:rsidRPr="00000000">
        <w:rPr>
          <w:rFonts w:ascii="Helvetica Neue" w:cs="Helvetica Neue" w:eastAsia="Helvetica Neue" w:hAnsi="Helvetica Neue"/>
          <w:b w:val="0"/>
          <w:color w:val="222222"/>
          <w:sz w:val="21"/>
          <w:szCs w:val="21"/>
          <w:highlight w:val="white"/>
          <w:rtl w:val="0"/>
        </w:rPr>
        <w:t xml:space="preserve">426</w:t>
      </w:r>
      <w:r w:rsidDel="00000000" w:rsidR="00000000" w:rsidRPr="00000000">
        <w:rPr>
          <w:rFonts w:ascii="Calibri" w:cs="Calibri" w:eastAsia="Calibri" w:hAnsi="Calibri"/>
          <w:b w:val="0"/>
          <w:color w:val="222222"/>
          <w:sz w:val="21"/>
          <w:szCs w:val="21"/>
          <w:highlight w:val="white"/>
          <w:rtl w:val="0"/>
        </w:rPr>
        <w:t xml:space="preserve"> </w:t>
      </w:r>
      <w:r w:rsidDel="00000000" w:rsidR="00000000" w:rsidRPr="00000000">
        <w:rPr>
          <w:rFonts w:ascii="Helvetica Neue" w:cs="Helvetica Neue" w:eastAsia="Helvetica Neue" w:hAnsi="Helvetica Neue"/>
          <w:b w:val="0"/>
          <w:color w:val="222222"/>
          <w:sz w:val="21"/>
          <w:szCs w:val="21"/>
          <w:highlight w:val="white"/>
          <w:rtl w:val="0"/>
        </w:rPr>
        <w:t xml:space="preserve">165</w:t>
      </w:r>
      <w:r w:rsidDel="00000000" w:rsidR="00000000" w:rsidRPr="00000000">
        <w:rPr>
          <w:rFonts w:ascii="Calibri" w:cs="Calibri" w:eastAsia="Calibri" w:hAnsi="Calibri"/>
          <w:b w:val="0"/>
          <w:color w:val="222222"/>
          <w:sz w:val="21"/>
          <w:szCs w:val="21"/>
          <w:highlight w:val="white"/>
          <w:rtl w:val="0"/>
        </w:rPr>
        <w:t xml:space="preserve"> </w:t>
      </w:r>
      <w:r w:rsidDel="00000000" w:rsidR="00000000" w:rsidRPr="00000000">
        <w:rPr>
          <w:rFonts w:ascii="Helvetica Neue" w:cs="Helvetica Neue" w:eastAsia="Helvetica Neue" w:hAnsi="Helvetica Neue"/>
          <w:b w:val="0"/>
          <w:color w:val="222222"/>
          <w:sz w:val="21"/>
          <w:szCs w:val="21"/>
          <w:highlight w:val="white"/>
          <w:rtl w:val="0"/>
        </w:rPr>
        <w:t xml:space="preserve">368</w:t>
      </w:r>
      <w:r w:rsidDel="00000000" w:rsidR="00000000" w:rsidRPr="00000000">
        <w:rPr>
          <w:rFonts w:ascii="Calibri" w:cs="Calibri" w:eastAsia="Calibri" w:hAnsi="Calibri"/>
          <w:b w:val="0"/>
          <w:color w:val="222222"/>
          <w:sz w:val="21"/>
          <w:szCs w:val="21"/>
          <w:highlight w:val="white"/>
          <w:rtl w:val="0"/>
        </w:rPr>
        <w:t xml:space="preserve"> вариантов расстановок и программа будет очень долго перебирать все.</w:t>
      </w:r>
      <w:r w:rsidDel="00000000" w:rsidR="00000000" w:rsidRPr="00000000">
        <w:rPr>
          <w:rtl w:val="0"/>
        </w:rPr>
      </w:r>
    </w:p>
    <w:p w:rsidR="00000000" w:rsidDel="00000000" w:rsidP="00000000" w:rsidRDefault="00000000" w:rsidRPr="00000000">
      <w:pPr>
        <w:numPr>
          <w:ilvl w:val="0"/>
          <w:numId w:val="1"/>
        </w:numPr>
        <w:spacing w:after="0" w:before="0" w:line="259" w:lineRule="auto"/>
        <w:ind w:left="720" w:hanging="360"/>
        <w:contextualSpacing w:val="1"/>
        <w:rPr/>
      </w:pPr>
      <w:r w:rsidDel="00000000" w:rsidR="00000000" w:rsidRPr="00000000">
        <w:rPr>
          <w:rFonts w:ascii="Calibri" w:cs="Calibri" w:eastAsia="Calibri" w:hAnsi="Calibri"/>
          <w:b w:val="0"/>
          <w:color w:val="222222"/>
          <w:sz w:val="21"/>
          <w:szCs w:val="21"/>
          <w:highlight w:val="white"/>
          <w:rtl w:val="0"/>
        </w:rPr>
        <w:t xml:space="preserve">Выберите вид фигуры и количество таких фигур на доске.</w:t>
      </w:r>
      <w:r w:rsidDel="00000000" w:rsidR="00000000" w:rsidRPr="00000000">
        <w:rPr>
          <w:rtl w:val="0"/>
        </w:rPr>
      </w:r>
    </w:p>
    <w:p w:rsidR="00000000" w:rsidDel="00000000" w:rsidP="00000000" w:rsidRDefault="00000000" w:rsidRPr="00000000">
      <w:pPr>
        <w:numPr>
          <w:ilvl w:val="0"/>
          <w:numId w:val="1"/>
        </w:numPr>
        <w:spacing w:after="0" w:before="0" w:line="259" w:lineRule="auto"/>
        <w:ind w:left="720" w:hanging="360"/>
        <w:contextualSpacing w:val="1"/>
        <w:rPr/>
      </w:pPr>
      <w:r w:rsidDel="00000000" w:rsidR="00000000" w:rsidRPr="00000000">
        <w:rPr>
          <w:rFonts w:ascii="Calibri" w:cs="Calibri" w:eastAsia="Calibri" w:hAnsi="Calibri"/>
          <w:b w:val="0"/>
          <w:color w:val="222222"/>
          <w:sz w:val="21"/>
          <w:szCs w:val="21"/>
          <w:highlight w:val="white"/>
          <w:rtl w:val="0"/>
        </w:rPr>
        <w:t xml:space="preserve">Дополнительно вы можете усложнить задание и выбрать дополнительные условия, но для того чтобы их выбрать нужно, чтобы доска была квадратная, то есть высота = ширине.</w:t>
      </w:r>
      <w:r w:rsidDel="00000000" w:rsidR="00000000" w:rsidRPr="00000000">
        <w:rPr>
          <w:rtl w:val="0"/>
        </w:rPr>
      </w:r>
    </w:p>
    <w:p w:rsidR="00000000" w:rsidDel="00000000" w:rsidP="00000000" w:rsidRDefault="00000000" w:rsidRPr="00000000">
      <w:pPr>
        <w:numPr>
          <w:ilvl w:val="0"/>
          <w:numId w:val="1"/>
        </w:numPr>
        <w:spacing w:after="0" w:before="0" w:line="259" w:lineRule="auto"/>
        <w:ind w:left="720" w:hanging="360"/>
        <w:contextualSpacing w:val="1"/>
        <w:rPr/>
      </w:pPr>
      <w:r w:rsidDel="00000000" w:rsidR="00000000" w:rsidRPr="00000000">
        <w:rPr>
          <w:rFonts w:ascii="Calibri" w:cs="Calibri" w:eastAsia="Calibri" w:hAnsi="Calibri"/>
          <w:b w:val="0"/>
          <w:color w:val="222222"/>
          <w:sz w:val="21"/>
          <w:szCs w:val="21"/>
          <w:highlight w:val="white"/>
          <w:rtl w:val="0"/>
        </w:rPr>
        <w:t xml:space="preserve">Сгенерируйте условие. В поле сгенерированный текст появится условие вашего задания, при желании его можно изменить. Так же в поле картинок автоматически выберется картинка фигуры, которую вы выбрали.</w:t>
      </w:r>
      <w:r w:rsidDel="00000000" w:rsidR="00000000" w:rsidRPr="00000000">
        <w:rPr>
          <w:rtl w:val="0"/>
        </w:rPr>
      </w:r>
    </w:p>
    <w:p w:rsidR="00000000" w:rsidDel="00000000" w:rsidP="00000000" w:rsidRDefault="00000000" w:rsidRPr="00000000">
      <w:pPr>
        <w:numPr>
          <w:ilvl w:val="0"/>
          <w:numId w:val="1"/>
        </w:numPr>
        <w:spacing w:after="160" w:before="0" w:line="259" w:lineRule="auto"/>
        <w:ind w:left="720" w:hanging="360"/>
        <w:contextualSpacing w:val="1"/>
        <w:rPr/>
      </w:pPr>
      <w:r w:rsidDel="00000000" w:rsidR="00000000" w:rsidRPr="00000000">
        <w:rPr>
          <w:rFonts w:ascii="Calibri" w:cs="Calibri" w:eastAsia="Calibri" w:hAnsi="Calibri"/>
          <w:b w:val="0"/>
          <w:color w:val="222222"/>
          <w:sz w:val="21"/>
          <w:szCs w:val="21"/>
          <w:highlight w:val="white"/>
          <w:rtl w:val="0"/>
        </w:rPr>
        <w:t xml:space="preserve">Если вас устраивает ваша задача, то нажмите кнопку сохранить задачу в стандартный задачник, если нет то нажмите кнопку удалить все условия и вернитесь к пункту 1).</w:t>
      </w:r>
      <w:r w:rsidDel="00000000" w:rsidR="00000000" w:rsidRPr="00000000">
        <w:rPr>
          <w:rtl w:val="0"/>
        </w:rPr>
      </w:r>
    </w:p>
    <w:p w:rsidR="00000000" w:rsidDel="00000000" w:rsidP="00000000" w:rsidRDefault="00000000" w:rsidRPr="00000000">
      <w:pPr>
        <w:pStyle w:val="Heading1"/>
        <w:contextualSpacing w:val="0"/>
      </w:pPr>
      <w:r w:rsidDel="00000000" w:rsidR="00000000" w:rsidRPr="00000000">
        <w:rPr>
          <w:rtl w:val="0"/>
        </w:rPr>
        <w:t xml:space="preserve">Как выглядит задача в xml файле.</w:t>
      </w:r>
    </w:p>
    <w:p w:rsidR="00000000" w:rsidDel="00000000" w:rsidP="00000000" w:rsidRDefault="00000000" w:rsidRPr="00000000">
      <w:pPr>
        <w:ind w:firstLine="709"/>
        <w:contextualSpacing w:val="0"/>
      </w:pPr>
      <w:bookmarkStart w:colFirst="0" w:colLast="0" w:name="h.gjdgxs" w:id="0"/>
      <w:bookmarkEnd w:id="0"/>
      <w:r w:rsidDel="00000000" w:rsidR="00000000" w:rsidRPr="00000000">
        <w:rPr>
          <w:rtl w:val="0"/>
        </w:rPr>
        <w:t xml:space="preserve">Вы можете открыть свои задачу в основном редакторе задач. Этот редактор можно найти в главном меню программы. Для начала стоит прочитать файл Составление задач в основном редакторе, для того чтобы было понятно какие функции используются в условиях для фигур.</w:t>
      </w:r>
    </w:p>
    <w:p w:rsidR="00000000" w:rsidDel="00000000" w:rsidP="00000000" w:rsidRDefault="00000000" w:rsidRPr="00000000">
      <w:pPr>
        <w:contextualSpacing w:val="0"/>
      </w:pPr>
      <w:r w:rsidDel="00000000" w:rsidR="00000000" w:rsidRPr="00000000">
        <w:drawing>
          <wp:inline distB="0" distT="0" distL="0" distR="0">
            <wp:extent cx="6182823" cy="4203194"/>
            <wp:effectExtent b="0" l="0" r="0" t="0"/>
            <wp:docPr id="3" name="image09.png"/>
            <a:graphic>
              <a:graphicData uri="http://schemas.openxmlformats.org/drawingml/2006/picture">
                <pic:pic>
                  <pic:nvPicPr>
                    <pic:cNvPr id="0" name="image09.png"/>
                    <pic:cNvPicPr preferRelativeResize="0"/>
                  </pic:nvPicPr>
                  <pic:blipFill>
                    <a:blip r:embed="rId5"/>
                    <a:srcRect b="0" l="0" r="0" t="0"/>
                    <a:stretch>
                      <a:fillRect/>
                    </a:stretch>
                  </pic:blipFill>
                  <pic:spPr>
                    <a:xfrm>
                      <a:off x="0" y="0"/>
                      <a:ext cx="6182823" cy="4203194"/>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pPr>
      <w:r w:rsidDel="00000000" w:rsidR="00000000" w:rsidRPr="00000000">
        <w:drawing>
          <wp:inline distB="0" distT="0" distL="0" distR="0">
            <wp:extent cx="5934075" cy="2914650"/>
            <wp:effectExtent b="0" l="0" r="0" t="0"/>
            <wp:docPr id="5"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934075" cy="291465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Условие для ладей:</w:t>
      </w:r>
    </w:p>
    <w:p w:rsidR="00000000" w:rsidDel="00000000" w:rsidP="00000000" w:rsidRDefault="00000000" w:rsidRPr="00000000">
      <w:pPr>
        <w:contextualSpacing w:val="0"/>
      </w:pPr>
      <w:r w:rsidDel="00000000" w:rsidR="00000000" w:rsidRPr="00000000">
        <w:drawing>
          <wp:inline distB="0" distT="0" distL="0" distR="0">
            <wp:extent cx="5934075" cy="3848100"/>
            <wp:effectExtent b="0" l="0" r="0" t="0"/>
            <wp:docPr id="4"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934075" cy="384810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Условие для слонов:</w:t>
      </w:r>
    </w:p>
    <w:p w:rsidR="00000000" w:rsidDel="00000000" w:rsidP="00000000" w:rsidRDefault="00000000" w:rsidRPr="00000000">
      <w:pPr>
        <w:contextualSpacing w:val="0"/>
      </w:pPr>
      <w:r w:rsidDel="00000000" w:rsidR="00000000" w:rsidRPr="00000000">
        <w:drawing>
          <wp:inline distB="0" distT="0" distL="0" distR="0">
            <wp:extent cx="5934075" cy="8001000"/>
            <wp:effectExtent b="0" l="0" r="0" t="0"/>
            <wp:docPr id="7"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934075" cy="800100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Условие для ферзя будет складываться из условий для ладьи и ферзя.</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Условие для коня:</w:t>
      </w:r>
    </w:p>
    <w:p w:rsidR="00000000" w:rsidDel="00000000" w:rsidP="00000000" w:rsidRDefault="00000000" w:rsidRPr="00000000">
      <w:pPr>
        <w:contextualSpacing w:val="0"/>
      </w:pPr>
      <w:r w:rsidDel="00000000" w:rsidR="00000000" w:rsidRPr="00000000">
        <w:drawing>
          <wp:inline distB="0" distT="0" distL="0" distR="0">
            <wp:extent cx="5934710" cy="4822190"/>
            <wp:effectExtent b="0" l="0" r="0" t="0"/>
            <wp:docPr id="6"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934710" cy="482219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Условие для пешки:</w:t>
      </w:r>
    </w:p>
    <w:p w:rsidR="00000000" w:rsidDel="00000000" w:rsidP="00000000" w:rsidRDefault="00000000" w:rsidRPr="00000000">
      <w:pPr>
        <w:contextualSpacing w:val="0"/>
      </w:pPr>
      <w:r w:rsidDel="00000000" w:rsidR="00000000" w:rsidRPr="00000000">
        <w:drawing>
          <wp:inline distB="0" distT="0" distL="0" distR="0">
            <wp:extent cx="5873273" cy="3754583"/>
            <wp:effectExtent b="0" l="0" r="0" t="0"/>
            <wp:docPr id="2" name="image08.png"/>
            <a:graphic>
              <a:graphicData uri="http://schemas.openxmlformats.org/drawingml/2006/picture">
                <pic:pic>
                  <pic:nvPicPr>
                    <pic:cNvPr id="0" name="image08.png"/>
                    <pic:cNvPicPr preferRelativeResize="0"/>
                  </pic:nvPicPr>
                  <pic:blipFill>
                    <a:blip r:embed="rId10"/>
                    <a:srcRect b="0" l="0" r="0" t="0"/>
                    <a:stretch>
                      <a:fillRect/>
                    </a:stretch>
                  </pic:blipFill>
                  <pic:spPr>
                    <a:xfrm>
                      <a:off x="0" y="0"/>
                      <a:ext cx="5873273" cy="3754583"/>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Условия для короля:</w:t>
      </w:r>
    </w:p>
    <w:p w:rsidR="00000000" w:rsidDel="00000000" w:rsidP="00000000" w:rsidRDefault="00000000" w:rsidRPr="00000000">
      <w:pPr>
        <w:contextualSpacing w:val="0"/>
      </w:pPr>
      <w:r w:rsidDel="00000000" w:rsidR="00000000" w:rsidRPr="00000000">
        <w:drawing>
          <wp:inline distB="0" distT="0" distL="0" distR="0">
            <wp:extent cx="5779770" cy="6391910"/>
            <wp:effectExtent b="0" l="0" r="0" t="0"/>
            <wp:docPr id="1" name="image07.png"/>
            <a:graphic>
              <a:graphicData uri="http://schemas.openxmlformats.org/drawingml/2006/picture">
                <pic:pic>
                  <pic:nvPicPr>
                    <pic:cNvPr id="0" name="image07.png"/>
                    <pic:cNvPicPr preferRelativeResize="0"/>
                  </pic:nvPicPr>
                  <pic:blipFill>
                    <a:blip r:embed="rId11"/>
                    <a:srcRect b="0" l="0" r="0" t="0"/>
                    <a:stretch>
                      <a:fillRect/>
                    </a:stretch>
                  </pic:blipFill>
                  <pic:spPr>
                    <a:xfrm>
                      <a:off x="0" y="0"/>
                      <a:ext cx="5779770" cy="6391910"/>
                    </a:xfrm>
                    <a:prstGeom prst="rect"/>
                    <a:ln/>
                  </pic:spPr>
                </pic:pic>
              </a:graphicData>
            </a:graphic>
          </wp:inline>
        </w:drawing>
      </w:r>
      <w:r w:rsidDel="00000000" w:rsidR="00000000" w:rsidRPr="00000000">
        <w:rPr>
          <w:rtl w:val="0"/>
        </w:rPr>
      </w:r>
    </w:p>
    <w:sectPr>
      <w:pgSz w:h="16838" w:w="11906"/>
      <w:pgMar w:bottom="1134" w:top="1134" w:left="1701" w:right="1701"/>
      <w:pgNumType w:start="1"/>
      <w:cols w:equalWidth="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Calibri"/>
  <w:font w:name="Georgia"/>
  <w:font w:name="Times New Roman"/>
  <w:font w:name="Helvetica Neue">
    <w:embedRegular r:id="rId1" w:subsetted="0"/>
    <w:embedBold r:id="rId2" w:subsetted="0"/>
    <w:embedItalic r:id="rId3" w:subsetted="0"/>
    <w:embedBoldItalic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firstLine="360"/>
      </w:pPr>
      <w:rPr/>
    </w:lvl>
    <w:lvl w:ilvl="1">
      <w:start w:val="1"/>
      <w:numFmt w:val="lowerLetter"/>
      <w:lvlText w:val="%2."/>
      <w:lvlJc w:val="left"/>
      <w:pPr>
        <w:ind w:left="1440" w:firstLine="1080"/>
      </w:pPr>
      <w:rPr/>
    </w:lvl>
    <w:lvl w:ilvl="2">
      <w:start w:val="1"/>
      <w:numFmt w:val="lowerRoman"/>
      <w:lvlText w:val="%3."/>
      <w:lvlJc w:val="right"/>
      <w:pPr>
        <w:ind w:left="2160" w:firstLine="1980"/>
      </w:pPr>
      <w:rPr/>
    </w:lvl>
    <w:lvl w:ilvl="3">
      <w:start w:val="1"/>
      <w:numFmt w:val="decimal"/>
      <w:lvlText w:val="%4."/>
      <w:lvlJc w:val="left"/>
      <w:pPr>
        <w:ind w:left="2880" w:firstLine="2520"/>
      </w:pPr>
      <w:rPr/>
    </w:lvl>
    <w:lvl w:ilvl="4">
      <w:start w:val="1"/>
      <w:numFmt w:val="lowerLetter"/>
      <w:lvlText w:val="%5."/>
      <w:lvlJc w:val="left"/>
      <w:pPr>
        <w:ind w:left="3600" w:firstLine="3240"/>
      </w:pPr>
      <w:rPr/>
    </w:lvl>
    <w:lvl w:ilvl="5">
      <w:start w:val="1"/>
      <w:numFmt w:val="lowerRoman"/>
      <w:lvlText w:val="%6."/>
      <w:lvlJc w:val="right"/>
      <w:pPr>
        <w:ind w:left="4320" w:firstLine="4140"/>
      </w:pPr>
      <w:rPr/>
    </w:lvl>
    <w:lvl w:ilvl="6">
      <w:start w:val="1"/>
      <w:numFmt w:val="decimal"/>
      <w:lvlText w:val="%7."/>
      <w:lvlJc w:val="left"/>
      <w:pPr>
        <w:ind w:left="5040" w:firstLine="4680"/>
      </w:pPr>
      <w:rPr/>
    </w:lvl>
    <w:lvl w:ilvl="7">
      <w:start w:val="1"/>
      <w:numFmt w:val="lowerLetter"/>
      <w:lvlText w:val="%8."/>
      <w:lvlJc w:val="left"/>
      <w:pPr>
        <w:ind w:left="5760" w:firstLine="5400"/>
      </w:pPr>
      <w:rPr/>
    </w:lvl>
    <w:lvl w:ilvl="8">
      <w:start w:val="1"/>
      <w:numFmt w:val="lowerRoman"/>
      <w:lvlText w:val="%9."/>
      <w:lvlJc w:val="right"/>
      <w:pPr>
        <w:ind w:left="6480" w:firstLine="63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Calibri" w:cs="Calibri" w:eastAsia="Calibri" w:hAnsi="Calibri"/>
        <w:b w:val="0"/>
        <w:i w:val="0"/>
        <w:smallCaps w:val="0"/>
        <w:strike w:val="0"/>
        <w:color w:val="000000"/>
        <w:sz w:val="22"/>
        <w:szCs w:val="22"/>
        <w:u w:val="none"/>
        <w:vertAlign w:val="baseline"/>
      </w:rPr>
    </w:rPrDefault>
    <w:pPrDefault>
      <w:pPr>
        <w:keepNext w:val="0"/>
        <w:keepLines w:val="0"/>
        <w:widowControl w:val="1"/>
        <w:spacing w:after="160" w:before="0" w:line="259"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59" w:lineRule="auto"/>
    </w:pPr>
    <w:rPr>
      <w:rFonts w:ascii="Calibri" w:cs="Calibri" w:eastAsia="Calibri" w:hAnsi="Calibri"/>
      <w:b w:val="0"/>
      <w:color w:val="2e75b5"/>
      <w:sz w:val="32"/>
      <w:szCs w:val="32"/>
    </w:rPr>
  </w:style>
  <w:style w:type="paragraph" w:styleId="Heading2">
    <w:name w:val="heading 2"/>
    <w:basedOn w:val="Normal"/>
    <w:next w:val="Normal"/>
    <w:pPr>
      <w:keepNext w:val="1"/>
      <w:keepLines w:val="1"/>
      <w:spacing w:after="80" w:before="360" w:lineRule="auto"/>
      <w:contextualSpacing w:val="1"/>
    </w:pPr>
    <w:rPr>
      <w:b w:val="1"/>
      <w:sz w:val="36"/>
      <w:szCs w:val="36"/>
    </w:rPr>
  </w:style>
  <w:style w:type="paragraph" w:styleId="Heading3">
    <w:name w:val="heading 3"/>
    <w:basedOn w:val="Normal"/>
    <w:next w:val="Normal"/>
    <w:pPr>
      <w:keepNext w:val="1"/>
      <w:keepLines w:val="1"/>
      <w:spacing w:after="80" w:before="280" w:lineRule="auto"/>
      <w:contextualSpacing w:val="1"/>
    </w:pPr>
    <w:rPr>
      <w:b w:val="1"/>
      <w:sz w:val="28"/>
      <w:szCs w:val="28"/>
    </w:rPr>
  </w:style>
  <w:style w:type="paragraph" w:styleId="Heading4">
    <w:name w:val="heading 4"/>
    <w:basedOn w:val="Normal"/>
    <w:next w:val="Normal"/>
    <w:pPr>
      <w:keepNext w:val="1"/>
      <w:keepLines w:val="1"/>
      <w:spacing w:after="40" w:before="240" w:lineRule="auto"/>
      <w:contextualSpacing w:val="1"/>
    </w:pPr>
    <w:rPr>
      <w:b w:val="1"/>
      <w:sz w:val="24"/>
      <w:szCs w:val="24"/>
    </w:rPr>
  </w:style>
  <w:style w:type="paragraph" w:styleId="Heading5">
    <w:name w:val="heading 5"/>
    <w:basedOn w:val="Normal"/>
    <w:next w:val="Normal"/>
    <w:pPr>
      <w:keepNext w:val="1"/>
      <w:keepLines w:val="1"/>
      <w:spacing w:after="40" w:before="220" w:lineRule="auto"/>
      <w:contextualSpacing w:val="1"/>
    </w:pPr>
    <w:rPr>
      <w:b w:val="1"/>
      <w:sz w:val="22"/>
      <w:szCs w:val="22"/>
    </w:rPr>
  </w:style>
  <w:style w:type="paragraph" w:styleId="Heading6">
    <w:name w:val="heading 6"/>
    <w:basedOn w:val="Normal"/>
    <w:next w:val="Normal"/>
    <w:pPr>
      <w:keepNext w:val="1"/>
      <w:keepLines w:val="1"/>
      <w:spacing w:after="40" w:before="200" w:lineRule="auto"/>
      <w:contextualSpacing w:val="1"/>
    </w:pPr>
    <w:rPr>
      <w:b w:val="1"/>
      <w:sz w:val="20"/>
      <w:szCs w:val="20"/>
    </w:rPr>
  </w:style>
  <w:style w:type="paragraph" w:styleId="Title">
    <w:name w:val="Title"/>
    <w:basedOn w:val="Normal"/>
    <w:next w:val="Normal"/>
    <w:pPr>
      <w:keepNext w:val="1"/>
      <w:keepLines w:val="1"/>
      <w:spacing w:after="120" w:before="480" w:lineRule="auto"/>
      <w:contextualSpacing w:val="1"/>
    </w:pPr>
    <w:rPr>
      <w:b w:val="1"/>
      <w:sz w:val="72"/>
      <w:szCs w:val="72"/>
    </w:rPr>
  </w:style>
  <w:style w:type="paragraph" w:styleId="Subtitle">
    <w:name w:val="Subtitle"/>
    <w:basedOn w:val="Normal"/>
    <w:next w:val="Normal"/>
    <w:pPr>
      <w:keepNext w:val="1"/>
      <w:keepLines w:val="1"/>
      <w:spacing w:after="80" w:before="360" w:lineRule="auto"/>
      <w:contextualSpacing w:val="1"/>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11" Type="http://schemas.openxmlformats.org/officeDocument/2006/relationships/image" Target="media/image07.png"/><Relationship Id="rId10" Type="http://schemas.openxmlformats.org/officeDocument/2006/relationships/image" Target="media/image08.png"/><Relationship Id="rId9" Type="http://schemas.openxmlformats.org/officeDocument/2006/relationships/image" Target="media/image12.png"/><Relationship Id="rId5" Type="http://schemas.openxmlformats.org/officeDocument/2006/relationships/image" Target="media/image09.png"/><Relationship Id="rId6" Type="http://schemas.openxmlformats.org/officeDocument/2006/relationships/image" Target="media/image11.png"/><Relationship Id="rId7" Type="http://schemas.openxmlformats.org/officeDocument/2006/relationships/image" Target="media/image10.pn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