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rPr>
      </w:r>
    </w:p>
    <w:p>
      <w:pPr>
        <w:pStyle w:val="Normal"/>
        <w:bidi w:val="0"/>
        <w:jc w:val="center"/>
        <w:rPr>
          <w:rFonts w:ascii="Calibri" w:hAnsi="Calibri"/>
        </w:rPr>
      </w:pPr>
      <w:r>
        <w:rPr>
          <w:rFonts w:ascii="Calibri" w:hAnsi="Calibri"/>
          <w:sz w:val="64"/>
          <w:szCs w:val="64"/>
        </w:rPr>
        <w:t>FRA Milestone 1</w:t>
      </w:r>
      <w:r>
        <w:rPr>
          <w:rFonts w:ascii="Calibri" w:hAnsi="Calibri"/>
          <w:sz w:val="64"/>
          <w:szCs w:val="64"/>
        </w:rPr>
        <w:t xml:space="preserve"> Project</w:t>
      </w:r>
    </w:p>
    <w:p>
      <w:pPr>
        <w:pStyle w:val="Normal"/>
        <w:bidi w:val="0"/>
        <w:jc w:val="center"/>
        <w:rPr>
          <w:rFonts w:ascii="Calibri" w:hAnsi="Calibri"/>
          <w:sz w:val="64"/>
          <w:szCs w:val="64"/>
        </w:rPr>
      </w:pPr>
      <w:r>
        <w:rPr>
          <w:rFonts w:ascii="Calibri" w:hAnsi="Calibri"/>
          <w:sz w:val="64"/>
          <w:szCs w:val="64"/>
        </w:rPr>
      </w:r>
    </w:p>
    <w:p>
      <w:pPr>
        <w:pStyle w:val="Normal"/>
        <w:bidi w:val="0"/>
        <w:jc w:val="center"/>
        <w:rPr>
          <w:rFonts w:ascii="Calibri" w:hAnsi="Calibri"/>
        </w:rPr>
      </w:pPr>
      <w:r>
        <w:rPr>
          <w:rFonts w:ascii="Calibri" w:hAnsi="Calibri"/>
          <w:sz w:val="64"/>
          <w:szCs w:val="64"/>
        </w:rPr>
        <w:t>PGP – DSBA</w:t>
      </w:r>
    </w:p>
    <w:p>
      <w:pPr>
        <w:pStyle w:val="Normal"/>
        <w:bidi w:val="0"/>
        <w:jc w:val="center"/>
        <w:rPr>
          <w:rFonts w:ascii="Calibri" w:hAnsi="Calibri"/>
          <w:sz w:val="64"/>
          <w:szCs w:val="64"/>
        </w:rPr>
      </w:pPr>
      <w:r>
        <w:rPr>
          <w:rFonts w:ascii="Calibri" w:hAnsi="Calibri"/>
          <w:sz w:val="64"/>
          <w:szCs w:val="64"/>
        </w:rPr>
      </w:r>
    </w:p>
    <w:p>
      <w:pPr>
        <w:pStyle w:val="Normal"/>
        <w:bidi w:val="0"/>
        <w:jc w:val="center"/>
        <w:rPr>
          <w:rFonts w:ascii="Calibri" w:hAnsi="Calibri"/>
        </w:rPr>
      </w:pPr>
      <w:r>
        <w:rPr>
          <w:rFonts w:ascii="Calibri" w:hAnsi="Calibri"/>
          <w:sz w:val="64"/>
          <w:szCs w:val="64"/>
        </w:rPr>
        <w:t>May ‘22</w:t>
      </w:r>
    </w:p>
    <w:p>
      <w:pPr>
        <w:pStyle w:val="Normal"/>
        <w:bidi w:val="0"/>
        <w:jc w:val="center"/>
        <w:rPr>
          <w:rFonts w:ascii="Calibri" w:hAnsi="Calibri"/>
          <w:sz w:val="64"/>
          <w:szCs w:val="64"/>
        </w:rPr>
      </w:pPr>
      <w:r>
        <w:rPr>
          <w:rFonts w:ascii="Calibri" w:hAnsi="Calibri"/>
          <w:sz w:val="64"/>
          <w:szCs w:val="64"/>
        </w:rPr>
      </w:r>
    </w:p>
    <w:p>
      <w:pPr>
        <w:pStyle w:val="Normal"/>
        <w:bidi w:val="0"/>
        <w:jc w:val="center"/>
        <w:rPr>
          <w:highlight w:val="none"/>
          <w:shd w:fill="auto" w:val="clear"/>
        </w:rPr>
      </w:pPr>
      <w:r>
        <w:rPr>
          <w:rFonts w:ascii="Calibri" w:hAnsi="Calibri"/>
          <w:sz w:val="64"/>
          <w:szCs w:val="64"/>
          <w:shd w:fill="auto" w:val="clear"/>
        </w:rPr>
        <w:t>Date: 2</w:t>
      </w:r>
      <w:r>
        <w:rPr>
          <w:rFonts w:ascii="Calibri" w:hAnsi="Calibri"/>
          <w:sz w:val="64"/>
          <w:szCs w:val="64"/>
          <w:shd w:fill="auto" w:val="clear"/>
        </w:rPr>
        <w:t>6</w:t>
      </w:r>
      <w:r>
        <w:rPr>
          <w:rFonts w:ascii="Calibri" w:hAnsi="Calibri"/>
          <w:sz w:val="64"/>
          <w:szCs w:val="64"/>
          <w:shd w:fill="auto" w:val="clear"/>
        </w:rPr>
        <w:t>/</w:t>
      </w:r>
      <w:r>
        <w:rPr>
          <w:rFonts w:ascii="Calibri" w:hAnsi="Calibri"/>
          <w:sz w:val="64"/>
          <w:szCs w:val="64"/>
          <w:shd w:fill="auto" w:val="clear"/>
        </w:rPr>
        <w:t>03</w:t>
      </w:r>
      <w:r>
        <w:rPr>
          <w:rFonts w:ascii="Calibri" w:hAnsi="Calibri"/>
          <w:sz w:val="64"/>
          <w:szCs w:val="64"/>
          <w:shd w:fill="auto" w:val="clear"/>
        </w:rPr>
        <w:t>/2022</w:t>
      </w:r>
    </w:p>
    <w:p>
      <w:pPr>
        <w:pStyle w:val="Normal"/>
        <w:bidi w:val="0"/>
        <w:jc w:val="center"/>
        <w:rPr>
          <w:rFonts w:ascii="Calibri" w:hAnsi="Calibri"/>
          <w:sz w:val="64"/>
          <w:szCs w:val="64"/>
        </w:rPr>
      </w:pPr>
      <w:r>
        <w:rPr>
          <w:rFonts w:ascii="Calibri" w:hAnsi="Calibri"/>
          <w:sz w:val="64"/>
          <w:szCs w:val="64"/>
        </w:rPr>
      </w:r>
    </w:p>
    <w:p>
      <w:pPr>
        <w:pStyle w:val="Normal"/>
        <w:bidi w:val="0"/>
        <w:jc w:val="center"/>
        <w:rPr>
          <w:rFonts w:ascii="Calibri" w:hAnsi="Calibri"/>
        </w:rPr>
      </w:pPr>
      <w:r>
        <w:rPr>
          <w:rFonts w:ascii="Calibri" w:hAnsi="Calibri"/>
          <w:sz w:val="64"/>
          <w:szCs w:val="64"/>
        </w:rPr>
        <w:t>Swaathi Ramakrishnan</w:t>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p>
    <w:p>
      <w:pPr>
        <w:pStyle w:val="Normal"/>
        <w:bidi w:val="0"/>
        <w:jc w:val="center"/>
        <w:rPr>
          <w:rFonts w:ascii="Calibri" w:hAnsi="Calibri"/>
          <w:sz w:val="24"/>
          <w:szCs w:val="24"/>
        </w:rPr>
      </w:pPr>
      <w:r>
        <w:rPr>
          <w:rFonts w:ascii="Calibri" w:hAnsi="Calibri"/>
          <w:sz w:val="24"/>
          <w:szCs w:val="24"/>
        </w:rPr>
      </w:r>
      <w:r>
        <w:br w:type="page"/>
      </w:r>
    </w:p>
    <w:p>
      <w:pPr>
        <w:pStyle w:val="Normal"/>
        <w:bidi w:val="0"/>
        <w:jc w:val="both"/>
        <w:rPr/>
      </w:pPr>
      <w:r>
        <w:rPr>
          <w:rFonts w:ascii="Calibri" w:hAnsi="Calibri"/>
          <w:b/>
          <w:bCs/>
        </w:rPr>
        <w:t>Table of Contents</w:t>
      </w:r>
    </w:p>
    <w:p>
      <w:pPr>
        <w:pStyle w:val="Normal"/>
        <w:bidi w:val="0"/>
        <w:jc w:val="left"/>
        <w:rPr>
          <w:rFonts w:ascii="Calibri" w:hAnsi="Calibri"/>
        </w:rPr>
      </w:pPr>
      <w:r>
        <w:rPr>
          <w:rFonts w:ascii="Calibri" w:hAnsi="Calibri"/>
        </w:rPr>
      </w:r>
    </w:p>
    <w:tbl>
      <w:tblPr>
        <w:tblW w:w="5000" w:type="pct"/>
        <w:jc w:val="left"/>
        <w:tblInd w:w="-5" w:type="dxa"/>
        <w:tblLayout w:type="fixed"/>
        <w:tblCellMar>
          <w:top w:w="55" w:type="dxa"/>
          <w:left w:w="55" w:type="dxa"/>
          <w:bottom w:w="55" w:type="dxa"/>
          <w:right w:w="55" w:type="dxa"/>
        </w:tblCellMar>
      </w:tblPr>
      <w:tblGrid>
        <w:gridCol w:w="8109"/>
        <w:gridCol w:w="1529"/>
      </w:tblGrid>
      <w:tr>
        <w:trPr/>
        <w:tc>
          <w:tcPr>
            <w:tcW w:w="8109" w:type="dxa"/>
            <w:tcBorders>
              <w:top w:val="single" w:sz="4" w:space="0" w:color="000000"/>
              <w:left w:val="single" w:sz="4" w:space="0" w:color="000000"/>
              <w:bottom w:val="single" w:sz="4" w:space="0" w:color="000000"/>
            </w:tcBorders>
          </w:tcPr>
          <w:p>
            <w:pPr>
              <w:pStyle w:val="Normal"/>
              <w:bidi w:val="0"/>
              <w:jc w:val="left"/>
              <w:rPr>
                <w:rFonts w:ascii="Calibri" w:hAnsi="Calibri"/>
                <w:b/>
                <w:b/>
                <w:bCs/>
              </w:rPr>
            </w:pPr>
            <w:r>
              <w:rPr>
                <w:rFonts w:ascii="Calibri" w:hAnsi="Calibri"/>
                <w:b/>
                <w:bCs/>
              </w:rPr>
              <w:t>Contents</w:t>
            </w:r>
          </w:p>
        </w:tc>
        <w:tc>
          <w:tcPr>
            <w:tcW w:w="1529" w:type="dxa"/>
            <w:tcBorders>
              <w:top w:val="single" w:sz="4" w:space="0" w:color="000000"/>
              <w:bottom w:val="single" w:sz="4" w:space="0" w:color="000000"/>
              <w:right w:val="single" w:sz="4" w:space="0" w:color="000000"/>
            </w:tcBorders>
          </w:tcPr>
          <w:p>
            <w:pPr>
              <w:pStyle w:val="Normal"/>
              <w:bidi w:val="0"/>
              <w:jc w:val="left"/>
              <w:rPr>
                <w:rFonts w:ascii="Calibri" w:hAnsi="Calibri"/>
                <w:b/>
                <w:b/>
                <w:bCs/>
              </w:rPr>
            </w:pPr>
            <w:r>
              <w:rPr>
                <w:rFonts w:ascii="Calibri" w:hAnsi="Calibri"/>
                <w:b/>
                <w:bCs/>
              </w:rPr>
              <w:t>Page Number</w:t>
            </w:r>
          </w:p>
        </w:tc>
      </w:tr>
      <w:tr>
        <w:trPr/>
        <w:tc>
          <w:tcPr>
            <w:tcW w:w="8109" w:type="dxa"/>
            <w:tcBorders>
              <w:left w:val="single" w:sz="4" w:space="0" w:color="000000"/>
              <w:bottom w:val="single" w:sz="4" w:space="0" w:color="000000"/>
            </w:tcBorders>
          </w:tcPr>
          <w:p>
            <w:pPr>
              <w:pStyle w:val="Normal"/>
              <w:bidi w:val="0"/>
              <w:jc w:val="left"/>
              <w:rPr>
                <w:rFonts w:ascii="Calibri" w:hAnsi="Calibri"/>
              </w:rPr>
            </w:pPr>
            <w:r>
              <w:rPr>
                <w:rFonts w:ascii="Calibri" w:hAnsi="Calibri"/>
              </w:rPr>
            </w:r>
          </w:p>
        </w:tc>
        <w:tc>
          <w:tcPr>
            <w:tcW w:w="1529" w:type="dxa"/>
            <w:tcBorders>
              <w:bottom w:val="single" w:sz="4" w:space="0" w:color="000000"/>
              <w:right w:val="single" w:sz="4" w:space="0" w:color="000000"/>
            </w:tcBorders>
          </w:tcPr>
          <w:p>
            <w:pPr>
              <w:pStyle w:val="Normal"/>
              <w:bidi w:val="0"/>
              <w:jc w:val="center"/>
              <w:rPr>
                <w:rFonts w:ascii="Calibri" w:hAnsi="Calibri"/>
              </w:rPr>
            </w:pPr>
            <w:r>
              <w:rPr>
                <w:rFonts w:ascii="Calibri" w:hAnsi="Calibri"/>
              </w:rPr>
            </w:r>
          </w:p>
        </w:tc>
      </w:tr>
      <w:tr>
        <w:trPr/>
        <w:tc>
          <w:tcPr>
            <w:tcW w:w="8109" w:type="dxa"/>
            <w:tcBorders>
              <w:left w:val="single" w:sz="4" w:space="0" w:color="000000"/>
              <w:bottom w:val="single" w:sz="4" w:space="0" w:color="000000"/>
            </w:tcBorders>
          </w:tcPr>
          <w:p>
            <w:pPr>
              <w:pStyle w:val="Normal"/>
              <w:bidi w:val="0"/>
              <w:jc w:val="left"/>
              <w:rPr>
                <w:rFonts w:ascii="Calibri" w:hAnsi="Calibri"/>
              </w:rPr>
            </w:pPr>
            <w:r>
              <w:rPr>
                <w:rFonts w:ascii="Calibri" w:hAnsi="Calibri"/>
              </w:rPr>
              <w:t>Problem Statement</w:t>
            </w:r>
          </w:p>
        </w:tc>
        <w:tc>
          <w:tcPr>
            <w:tcW w:w="1529" w:type="dxa"/>
            <w:tcBorders>
              <w:bottom w:val="single" w:sz="4" w:space="0" w:color="000000"/>
              <w:right w:val="single" w:sz="4" w:space="0" w:color="000000"/>
            </w:tcBorders>
          </w:tcPr>
          <w:p>
            <w:pPr>
              <w:pStyle w:val="Normal"/>
              <w:bidi w:val="0"/>
              <w:jc w:val="center"/>
              <w:rPr>
                <w:rFonts w:ascii="Calibri" w:hAnsi="Calibri"/>
              </w:rPr>
            </w:pPr>
            <w:r>
              <w:rPr>
                <w:rFonts w:ascii="Calibri" w:hAnsi="Calibri"/>
              </w:rPr>
              <w:t>4</w:t>
            </w:r>
          </w:p>
        </w:tc>
      </w:tr>
      <w:tr>
        <w:trPr/>
        <w:tc>
          <w:tcPr>
            <w:tcW w:w="8109" w:type="dxa"/>
            <w:tcBorders>
              <w:left w:val="single" w:sz="4" w:space="0" w:color="000000"/>
              <w:bottom w:val="single" w:sz="4" w:space="0" w:color="000000"/>
            </w:tcBorders>
          </w:tcPr>
          <w:p>
            <w:pPr>
              <w:pStyle w:val="Normal"/>
              <w:bidi w:val="0"/>
              <w:jc w:val="left"/>
              <w:rPr>
                <w:rFonts w:ascii="Calibri" w:hAnsi="Calibri"/>
              </w:rPr>
            </w:pPr>
            <w:r>
              <w:rPr>
                <w:rFonts w:ascii="Calibri" w:hAnsi="Calibri"/>
              </w:rPr>
            </w:r>
          </w:p>
        </w:tc>
        <w:tc>
          <w:tcPr>
            <w:tcW w:w="1529" w:type="dxa"/>
            <w:tcBorders>
              <w:bottom w:val="single" w:sz="4" w:space="0" w:color="000000"/>
              <w:right w:val="single" w:sz="4" w:space="0" w:color="000000"/>
            </w:tcBorders>
          </w:tcPr>
          <w:p>
            <w:pPr>
              <w:pStyle w:val="Normal"/>
              <w:bidi w:val="0"/>
              <w:jc w:val="center"/>
              <w:rPr>
                <w:rFonts w:ascii="Calibri" w:hAnsi="Calibri"/>
              </w:rPr>
            </w:pPr>
            <w:r>
              <w:rPr>
                <w:rFonts w:ascii="Calibri" w:hAnsi="Calibri"/>
              </w:rPr>
            </w:r>
          </w:p>
        </w:tc>
      </w:tr>
      <w:tr>
        <w:trPr/>
        <w:tc>
          <w:tcPr>
            <w:tcW w:w="8109" w:type="dxa"/>
            <w:tcBorders>
              <w:left w:val="single" w:sz="4" w:space="0" w:color="000000"/>
              <w:bottom w:val="single" w:sz="4" w:space="0" w:color="000000"/>
            </w:tcBorders>
          </w:tcPr>
          <w:p>
            <w:pPr>
              <w:pStyle w:val="Normal"/>
              <w:bidi w:val="0"/>
              <w:jc w:val="left"/>
              <w:rPr>
                <w:rFonts w:ascii="Calibri" w:hAnsi="Calibri"/>
              </w:rPr>
            </w:pPr>
            <w:r>
              <w:rPr>
                <w:rFonts w:ascii="Calibri" w:hAnsi="Calibri"/>
              </w:rPr>
              <w:t>1.1 Outlier Treatment</w:t>
            </w:r>
          </w:p>
        </w:tc>
        <w:tc>
          <w:tcPr>
            <w:tcW w:w="1529" w:type="dxa"/>
            <w:tcBorders>
              <w:bottom w:val="single" w:sz="4" w:space="0" w:color="000000"/>
              <w:right w:val="single" w:sz="4" w:space="0" w:color="000000"/>
            </w:tcBorders>
          </w:tcPr>
          <w:p>
            <w:pPr>
              <w:pStyle w:val="Normal"/>
              <w:bidi w:val="0"/>
              <w:jc w:val="center"/>
              <w:rPr>
                <w:rFonts w:ascii="Calibri" w:hAnsi="Calibri"/>
              </w:rPr>
            </w:pPr>
            <w:r>
              <w:rPr>
                <w:rFonts w:ascii="Calibri" w:hAnsi="Calibri"/>
              </w:rPr>
              <w:t>5</w:t>
            </w:r>
          </w:p>
        </w:tc>
      </w:tr>
      <w:tr>
        <w:trPr/>
        <w:tc>
          <w:tcPr>
            <w:tcW w:w="8109" w:type="dxa"/>
            <w:tcBorders>
              <w:left w:val="single" w:sz="4" w:space="0" w:color="000000"/>
              <w:bottom w:val="single" w:sz="4" w:space="0" w:color="000000"/>
            </w:tcBorders>
          </w:tcPr>
          <w:p>
            <w:pPr>
              <w:pStyle w:val="Normal"/>
              <w:bidi w:val="0"/>
              <w:jc w:val="left"/>
              <w:rPr>
                <w:rFonts w:ascii="Calibri" w:hAnsi="Calibri"/>
              </w:rPr>
            </w:pPr>
            <w:r>
              <w:rPr>
                <w:rFonts w:ascii="Calibri" w:hAnsi="Calibri"/>
              </w:rPr>
            </w:r>
          </w:p>
        </w:tc>
        <w:tc>
          <w:tcPr>
            <w:tcW w:w="1529" w:type="dxa"/>
            <w:tcBorders>
              <w:bottom w:val="single" w:sz="4" w:space="0" w:color="000000"/>
              <w:right w:val="single" w:sz="4" w:space="0" w:color="000000"/>
            </w:tcBorders>
          </w:tcPr>
          <w:p>
            <w:pPr>
              <w:pStyle w:val="Normal"/>
              <w:bidi w:val="0"/>
              <w:jc w:val="center"/>
              <w:rPr>
                <w:rFonts w:ascii="Calibri" w:hAnsi="Calibri"/>
              </w:rPr>
            </w:pPr>
            <w:r>
              <w:rPr>
                <w:rFonts w:ascii="Calibri" w:hAnsi="Calibri"/>
              </w:rPr>
            </w:r>
          </w:p>
        </w:tc>
      </w:tr>
      <w:tr>
        <w:trPr/>
        <w:tc>
          <w:tcPr>
            <w:tcW w:w="8109" w:type="dxa"/>
            <w:tcBorders>
              <w:left w:val="single" w:sz="4" w:space="0" w:color="000000"/>
              <w:bottom w:val="single" w:sz="4" w:space="0" w:color="000000"/>
            </w:tcBorders>
          </w:tcPr>
          <w:p>
            <w:pPr>
              <w:pStyle w:val="Normal"/>
              <w:bidi w:val="0"/>
              <w:jc w:val="left"/>
              <w:rPr>
                <w:rFonts w:ascii="Calibri" w:hAnsi="Calibri"/>
              </w:rPr>
            </w:pPr>
            <w:r>
              <w:rPr>
                <w:rFonts w:ascii="Calibri" w:hAnsi="Calibri"/>
              </w:rPr>
              <w:t>1.2 Missing Value Treatment</w:t>
            </w:r>
          </w:p>
        </w:tc>
        <w:tc>
          <w:tcPr>
            <w:tcW w:w="1529" w:type="dxa"/>
            <w:tcBorders>
              <w:bottom w:val="single" w:sz="4" w:space="0" w:color="000000"/>
              <w:right w:val="single" w:sz="4" w:space="0" w:color="000000"/>
            </w:tcBorders>
          </w:tcPr>
          <w:p>
            <w:pPr>
              <w:pStyle w:val="Normal"/>
              <w:bidi w:val="0"/>
              <w:jc w:val="center"/>
              <w:rPr>
                <w:rFonts w:ascii="Calibri" w:hAnsi="Calibri"/>
              </w:rPr>
            </w:pPr>
            <w:r>
              <w:rPr>
                <w:rFonts w:ascii="Calibri" w:hAnsi="Calibri"/>
              </w:rPr>
              <w:t>9</w:t>
            </w:r>
          </w:p>
        </w:tc>
      </w:tr>
      <w:tr>
        <w:trPr/>
        <w:tc>
          <w:tcPr>
            <w:tcW w:w="8109" w:type="dxa"/>
            <w:tcBorders>
              <w:left w:val="single" w:sz="4" w:space="0" w:color="000000"/>
              <w:bottom w:val="single" w:sz="4" w:space="0" w:color="000000"/>
            </w:tcBorders>
          </w:tcPr>
          <w:p>
            <w:pPr>
              <w:pStyle w:val="Normal"/>
              <w:bidi w:val="0"/>
              <w:jc w:val="left"/>
              <w:rPr>
                <w:rFonts w:ascii="Calibri" w:hAnsi="Calibri"/>
              </w:rPr>
            </w:pPr>
            <w:r>
              <w:rPr>
                <w:rFonts w:ascii="Calibri" w:hAnsi="Calibri"/>
              </w:rPr>
            </w:r>
          </w:p>
        </w:tc>
        <w:tc>
          <w:tcPr>
            <w:tcW w:w="1529" w:type="dxa"/>
            <w:tcBorders>
              <w:bottom w:val="single" w:sz="4" w:space="0" w:color="000000"/>
              <w:right w:val="single" w:sz="4" w:space="0" w:color="000000"/>
            </w:tcBorders>
          </w:tcPr>
          <w:p>
            <w:pPr>
              <w:pStyle w:val="Normal"/>
              <w:bidi w:val="0"/>
              <w:jc w:val="center"/>
              <w:rPr>
                <w:rFonts w:ascii="Calibri" w:hAnsi="Calibri"/>
              </w:rPr>
            </w:pPr>
            <w:r>
              <w:rPr>
                <w:rFonts w:ascii="Calibri" w:hAnsi="Calibri"/>
              </w:rPr>
            </w:r>
          </w:p>
        </w:tc>
      </w:tr>
      <w:tr>
        <w:trPr/>
        <w:tc>
          <w:tcPr>
            <w:tcW w:w="8109" w:type="dxa"/>
            <w:tcBorders>
              <w:left w:val="single" w:sz="4" w:space="0" w:color="000000"/>
              <w:bottom w:val="single" w:sz="4" w:space="0" w:color="000000"/>
            </w:tcBorders>
          </w:tcPr>
          <w:p>
            <w:pPr>
              <w:pStyle w:val="Normal"/>
              <w:bidi w:val="0"/>
              <w:jc w:val="left"/>
              <w:rPr>
                <w:rFonts w:ascii="Calibri" w:hAnsi="Calibri"/>
              </w:rPr>
            </w:pPr>
            <w:r>
              <w:rPr>
                <w:rFonts w:ascii="Calibri" w:hAnsi="Calibri"/>
              </w:rPr>
              <w:t>1.3 Transform Target variable into 0 and 1</w:t>
            </w:r>
          </w:p>
        </w:tc>
        <w:tc>
          <w:tcPr>
            <w:tcW w:w="1529" w:type="dxa"/>
            <w:tcBorders>
              <w:bottom w:val="single" w:sz="4" w:space="0" w:color="000000"/>
              <w:right w:val="single" w:sz="4" w:space="0" w:color="000000"/>
            </w:tcBorders>
          </w:tcPr>
          <w:p>
            <w:pPr>
              <w:pStyle w:val="Normal"/>
              <w:bidi w:val="0"/>
              <w:jc w:val="center"/>
              <w:rPr>
                <w:rFonts w:ascii="Calibri" w:hAnsi="Calibri"/>
              </w:rPr>
            </w:pPr>
            <w:r>
              <w:rPr>
                <w:rFonts w:ascii="Calibri" w:hAnsi="Calibri"/>
              </w:rPr>
              <w:t>11</w:t>
            </w:r>
          </w:p>
        </w:tc>
      </w:tr>
      <w:tr>
        <w:trPr/>
        <w:tc>
          <w:tcPr>
            <w:tcW w:w="8109" w:type="dxa"/>
            <w:tcBorders>
              <w:left w:val="single" w:sz="4" w:space="0" w:color="000000"/>
              <w:bottom w:val="single" w:sz="4" w:space="0" w:color="000000"/>
            </w:tcBorders>
          </w:tcPr>
          <w:p>
            <w:pPr>
              <w:pStyle w:val="Normal"/>
              <w:bidi w:val="0"/>
              <w:jc w:val="left"/>
              <w:rPr>
                <w:rFonts w:ascii="Calibri" w:hAnsi="Calibri"/>
              </w:rPr>
            </w:pPr>
            <w:r>
              <w:rPr>
                <w:rFonts w:ascii="Calibri" w:hAnsi="Calibri"/>
              </w:rPr>
            </w:r>
          </w:p>
        </w:tc>
        <w:tc>
          <w:tcPr>
            <w:tcW w:w="1529" w:type="dxa"/>
            <w:tcBorders>
              <w:bottom w:val="single" w:sz="4" w:space="0" w:color="000000"/>
              <w:right w:val="single" w:sz="4" w:space="0" w:color="000000"/>
            </w:tcBorders>
          </w:tcPr>
          <w:p>
            <w:pPr>
              <w:pStyle w:val="Normal"/>
              <w:bidi w:val="0"/>
              <w:jc w:val="center"/>
              <w:rPr>
                <w:rFonts w:ascii="Calibri" w:hAnsi="Calibri"/>
              </w:rPr>
            </w:pPr>
            <w:r>
              <w:rPr>
                <w:rFonts w:ascii="Calibri" w:hAnsi="Calibri"/>
              </w:rPr>
            </w:r>
          </w:p>
        </w:tc>
      </w:tr>
      <w:tr>
        <w:trPr/>
        <w:tc>
          <w:tcPr>
            <w:tcW w:w="8109" w:type="dxa"/>
            <w:tcBorders>
              <w:left w:val="single" w:sz="4" w:space="0" w:color="000000"/>
              <w:bottom w:val="single" w:sz="4" w:space="0" w:color="000000"/>
            </w:tcBorders>
          </w:tcPr>
          <w:p>
            <w:pPr>
              <w:pStyle w:val="Normal"/>
              <w:bidi w:val="0"/>
              <w:jc w:val="left"/>
              <w:rPr>
                <w:rFonts w:ascii="Calibri" w:hAnsi="Calibri"/>
              </w:rPr>
            </w:pPr>
            <w:r>
              <w:rPr>
                <w:rFonts w:ascii="Calibri" w:hAnsi="Calibri"/>
              </w:rPr>
              <w:t>1.4 Univariate &amp; Bivariat</w:t>
            </w:r>
            <w:r>
              <w:rPr>
                <w:rFonts w:ascii="Calibri" w:hAnsi="Calibri"/>
              </w:rPr>
              <w:t xml:space="preserve">e </w:t>
            </w:r>
            <w:r>
              <w:rPr>
                <w:rFonts w:ascii="Calibri" w:hAnsi="Calibri"/>
              </w:rPr>
              <w:t>analysis with proper interpretation.</w:t>
            </w:r>
          </w:p>
        </w:tc>
        <w:tc>
          <w:tcPr>
            <w:tcW w:w="1529" w:type="dxa"/>
            <w:tcBorders>
              <w:bottom w:val="single" w:sz="4" w:space="0" w:color="000000"/>
              <w:right w:val="single" w:sz="4" w:space="0" w:color="000000"/>
            </w:tcBorders>
          </w:tcPr>
          <w:p>
            <w:pPr>
              <w:pStyle w:val="Normal"/>
              <w:bidi w:val="0"/>
              <w:jc w:val="center"/>
              <w:rPr>
                <w:rFonts w:ascii="Calibri" w:hAnsi="Calibri"/>
              </w:rPr>
            </w:pPr>
            <w:r>
              <w:rPr>
                <w:rFonts w:ascii="Calibri" w:hAnsi="Calibri"/>
              </w:rPr>
              <w:t>11</w:t>
            </w:r>
          </w:p>
        </w:tc>
      </w:tr>
      <w:tr>
        <w:trPr/>
        <w:tc>
          <w:tcPr>
            <w:tcW w:w="8109" w:type="dxa"/>
            <w:tcBorders>
              <w:left w:val="single" w:sz="4" w:space="0" w:color="000000"/>
              <w:bottom w:val="single" w:sz="4" w:space="0" w:color="000000"/>
            </w:tcBorders>
          </w:tcPr>
          <w:p>
            <w:pPr>
              <w:pStyle w:val="Normal"/>
              <w:bidi w:val="0"/>
              <w:jc w:val="left"/>
              <w:rPr>
                <w:rFonts w:ascii="Calibri" w:hAnsi="Calibri"/>
              </w:rPr>
            </w:pPr>
            <w:r>
              <w:rPr>
                <w:rFonts w:ascii="Calibri" w:hAnsi="Calibri"/>
              </w:rPr>
            </w:r>
          </w:p>
        </w:tc>
        <w:tc>
          <w:tcPr>
            <w:tcW w:w="1529" w:type="dxa"/>
            <w:tcBorders>
              <w:bottom w:val="single" w:sz="4" w:space="0" w:color="000000"/>
              <w:right w:val="single" w:sz="4" w:space="0" w:color="000000"/>
            </w:tcBorders>
          </w:tcPr>
          <w:p>
            <w:pPr>
              <w:pStyle w:val="Normal"/>
              <w:bidi w:val="0"/>
              <w:jc w:val="center"/>
              <w:rPr>
                <w:rFonts w:ascii="Calibri" w:hAnsi="Calibri"/>
              </w:rPr>
            </w:pPr>
            <w:r>
              <w:rPr>
                <w:rFonts w:ascii="Calibri" w:hAnsi="Calibri"/>
              </w:rPr>
            </w:r>
          </w:p>
        </w:tc>
      </w:tr>
      <w:tr>
        <w:trPr/>
        <w:tc>
          <w:tcPr>
            <w:tcW w:w="8109" w:type="dxa"/>
            <w:tcBorders>
              <w:left w:val="single" w:sz="4" w:space="0" w:color="000000"/>
              <w:bottom w:val="single" w:sz="4" w:space="0" w:color="000000"/>
            </w:tcBorders>
          </w:tcPr>
          <w:p>
            <w:pPr>
              <w:pStyle w:val="Normal"/>
              <w:bidi w:val="0"/>
              <w:jc w:val="left"/>
              <w:rPr>
                <w:rFonts w:ascii="Calibri" w:hAnsi="Calibri"/>
              </w:rPr>
            </w:pPr>
            <w:r>
              <w:rPr>
                <w:rFonts w:ascii="Calibri" w:hAnsi="Calibri"/>
              </w:rPr>
              <w:t>1.5 Train Test Split</w:t>
            </w:r>
          </w:p>
        </w:tc>
        <w:tc>
          <w:tcPr>
            <w:tcW w:w="1529" w:type="dxa"/>
            <w:tcBorders>
              <w:bottom w:val="single" w:sz="4" w:space="0" w:color="000000"/>
              <w:right w:val="single" w:sz="4" w:space="0" w:color="000000"/>
            </w:tcBorders>
          </w:tcPr>
          <w:p>
            <w:pPr>
              <w:pStyle w:val="Normal"/>
              <w:bidi w:val="0"/>
              <w:jc w:val="center"/>
              <w:rPr>
                <w:rFonts w:ascii="Calibri" w:hAnsi="Calibri"/>
              </w:rPr>
            </w:pPr>
            <w:r>
              <w:rPr>
                <w:rFonts w:ascii="Calibri" w:hAnsi="Calibri"/>
              </w:rPr>
              <w:t>19</w:t>
            </w:r>
          </w:p>
        </w:tc>
      </w:tr>
      <w:tr>
        <w:trPr/>
        <w:tc>
          <w:tcPr>
            <w:tcW w:w="8109" w:type="dxa"/>
            <w:tcBorders>
              <w:left w:val="single" w:sz="4" w:space="0" w:color="000000"/>
              <w:bottom w:val="single" w:sz="4" w:space="0" w:color="000000"/>
            </w:tcBorders>
          </w:tcPr>
          <w:p>
            <w:pPr>
              <w:pStyle w:val="Normal"/>
              <w:bidi w:val="0"/>
              <w:jc w:val="left"/>
              <w:rPr>
                <w:rFonts w:ascii="Calibri" w:hAnsi="Calibri"/>
              </w:rPr>
            </w:pPr>
            <w:r>
              <w:rPr>
                <w:rFonts w:ascii="Calibri" w:hAnsi="Calibri"/>
              </w:rPr>
            </w:r>
          </w:p>
        </w:tc>
        <w:tc>
          <w:tcPr>
            <w:tcW w:w="1529" w:type="dxa"/>
            <w:tcBorders>
              <w:bottom w:val="single" w:sz="4" w:space="0" w:color="000000"/>
              <w:right w:val="single" w:sz="4" w:space="0" w:color="000000"/>
            </w:tcBorders>
          </w:tcPr>
          <w:p>
            <w:pPr>
              <w:pStyle w:val="Normal"/>
              <w:bidi w:val="0"/>
              <w:jc w:val="center"/>
              <w:rPr>
                <w:rFonts w:ascii="Calibri" w:hAnsi="Calibri"/>
              </w:rPr>
            </w:pPr>
            <w:r>
              <w:rPr>
                <w:rFonts w:ascii="Calibri" w:hAnsi="Calibri"/>
              </w:rPr>
            </w:r>
          </w:p>
        </w:tc>
      </w:tr>
      <w:tr>
        <w:trPr/>
        <w:tc>
          <w:tcPr>
            <w:tcW w:w="8109" w:type="dxa"/>
            <w:tcBorders>
              <w:left w:val="single" w:sz="4" w:space="0" w:color="000000"/>
              <w:bottom w:val="single" w:sz="4" w:space="0" w:color="000000"/>
            </w:tcBorders>
          </w:tcPr>
          <w:p>
            <w:pPr>
              <w:pStyle w:val="Normal"/>
              <w:bidi w:val="0"/>
              <w:jc w:val="left"/>
              <w:rPr>
                <w:rFonts w:ascii="Calibri" w:hAnsi="Calibri"/>
              </w:rPr>
            </w:pPr>
            <w:r>
              <w:rPr>
                <w:rFonts w:ascii="Calibri" w:hAnsi="Calibri"/>
              </w:rPr>
              <w:t>1.6 Logistic Regression Model</w:t>
            </w:r>
          </w:p>
        </w:tc>
        <w:tc>
          <w:tcPr>
            <w:tcW w:w="1529" w:type="dxa"/>
            <w:tcBorders>
              <w:bottom w:val="single" w:sz="4" w:space="0" w:color="000000"/>
              <w:right w:val="single" w:sz="4" w:space="0" w:color="000000"/>
            </w:tcBorders>
          </w:tcPr>
          <w:p>
            <w:pPr>
              <w:pStyle w:val="Normal"/>
              <w:bidi w:val="0"/>
              <w:jc w:val="center"/>
              <w:rPr>
                <w:rFonts w:ascii="Calibri" w:hAnsi="Calibri"/>
              </w:rPr>
            </w:pPr>
            <w:r>
              <w:rPr>
                <w:rFonts w:ascii="Calibri" w:hAnsi="Calibri"/>
              </w:rPr>
              <w:t>20</w:t>
            </w:r>
          </w:p>
        </w:tc>
      </w:tr>
      <w:tr>
        <w:trPr/>
        <w:tc>
          <w:tcPr>
            <w:tcW w:w="8109" w:type="dxa"/>
            <w:tcBorders>
              <w:left w:val="single" w:sz="4" w:space="0" w:color="000000"/>
              <w:bottom w:val="single" w:sz="4" w:space="0" w:color="000000"/>
            </w:tcBorders>
          </w:tcPr>
          <w:p>
            <w:pPr>
              <w:pStyle w:val="Normal"/>
              <w:bidi w:val="0"/>
              <w:jc w:val="left"/>
              <w:rPr>
                <w:rFonts w:ascii="Calibri" w:hAnsi="Calibri"/>
              </w:rPr>
            </w:pPr>
            <w:r>
              <w:rPr>
                <w:rFonts w:ascii="Calibri" w:hAnsi="Calibri"/>
              </w:rPr>
            </w:r>
          </w:p>
        </w:tc>
        <w:tc>
          <w:tcPr>
            <w:tcW w:w="1529" w:type="dxa"/>
            <w:tcBorders>
              <w:bottom w:val="single" w:sz="4" w:space="0" w:color="000000"/>
              <w:right w:val="single" w:sz="4" w:space="0" w:color="000000"/>
            </w:tcBorders>
          </w:tcPr>
          <w:p>
            <w:pPr>
              <w:pStyle w:val="Normal"/>
              <w:bidi w:val="0"/>
              <w:jc w:val="center"/>
              <w:rPr>
                <w:rFonts w:ascii="Calibri" w:hAnsi="Calibri"/>
              </w:rPr>
            </w:pPr>
            <w:r>
              <w:rPr>
                <w:rFonts w:ascii="Calibri" w:hAnsi="Calibri"/>
              </w:rPr>
            </w:r>
          </w:p>
        </w:tc>
      </w:tr>
      <w:tr>
        <w:trPr/>
        <w:tc>
          <w:tcPr>
            <w:tcW w:w="8109" w:type="dxa"/>
            <w:tcBorders>
              <w:left w:val="single" w:sz="4" w:space="0" w:color="000000"/>
              <w:bottom w:val="single" w:sz="4" w:space="0" w:color="000000"/>
            </w:tcBorders>
          </w:tcPr>
          <w:p>
            <w:pPr>
              <w:pStyle w:val="Normal"/>
              <w:bidi w:val="0"/>
              <w:jc w:val="left"/>
              <w:rPr>
                <w:rFonts w:ascii="Calibri" w:hAnsi="Calibri"/>
              </w:rPr>
            </w:pPr>
            <w:r>
              <w:rPr>
                <w:rFonts w:ascii="Calibri" w:hAnsi="Calibri"/>
              </w:rPr>
              <w:t>1.7 Validat</w:t>
            </w:r>
            <w:r>
              <w:rPr>
                <w:rFonts w:ascii="Calibri" w:hAnsi="Calibri"/>
              </w:rPr>
              <w:t>ing</w:t>
            </w:r>
            <w:r>
              <w:rPr>
                <w:rFonts w:ascii="Calibri" w:hAnsi="Calibri"/>
              </w:rPr>
              <w:t xml:space="preserve"> the Model on Test Dataset,</w:t>
            </w:r>
          </w:p>
          <w:p>
            <w:pPr>
              <w:pStyle w:val="Normal"/>
              <w:bidi w:val="0"/>
              <w:jc w:val="left"/>
              <w:rPr>
                <w:rFonts w:ascii="Calibri" w:hAnsi="Calibri"/>
              </w:rPr>
            </w:pPr>
            <w:r>
              <w:rPr>
                <w:rFonts w:ascii="Calibri" w:hAnsi="Calibri"/>
              </w:rPr>
              <w:t xml:space="preserve">showcasing the </w:t>
            </w:r>
            <w:r>
              <w:rPr>
                <w:rFonts w:ascii="Calibri" w:hAnsi="Calibri"/>
              </w:rPr>
              <w:t xml:space="preserve">performance matrices </w:t>
            </w:r>
            <w:r>
              <w:rPr>
                <w:rFonts w:ascii="Calibri" w:hAnsi="Calibri"/>
              </w:rPr>
              <w:t>and Interpretation</w:t>
            </w:r>
          </w:p>
        </w:tc>
        <w:tc>
          <w:tcPr>
            <w:tcW w:w="1529" w:type="dxa"/>
            <w:tcBorders>
              <w:bottom w:val="single" w:sz="4" w:space="0" w:color="000000"/>
              <w:right w:val="single" w:sz="4" w:space="0" w:color="000000"/>
            </w:tcBorders>
          </w:tcPr>
          <w:p>
            <w:pPr>
              <w:pStyle w:val="Normal"/>
              <w:bidi w:val="0"/>
              <w:jc w:val="center"/>
              <w:rPr>
                <w:rFonts w:ascii="Calibri" w:hAnsi="Calibri"/>
              </w:rPr>
            </w:pPr>
            <w:r>
              <w:rPr>
                <w:rFonts w:ascii="Calibri" w:hAnsi="Calibri"/>
              </w:rPr>
              <w:t>27</w:t>
            </w:r>
          </w:p>
        </w:tc>
      </w:tr>
      <w:tr>
        <w:trPr/>
        <w:tc>
          <w:tcPr>
            <w:tcW w:w="8109" w:type="dxa"/>
            <w:tcBorders>
              <w:left w:val="single" w:sz="4" w:space="0" w:color="000000"/>
              <w:bottom w:val="single" w:sz="4" w:space="0" w:color="000000"/>
            </w:tcBorders>
          </w:tcPr>
          <w:p>
            <w:pPr>
              <w:pStyle w:val="Normal"/>
              <w:bidi w:val="0"/>
              <w:jc w:val="left"/>
              <w:rPr>
                <w:rFonts w:ascii="Calibri" w:hAnsi="Calibri"/>
              </w:rPr>
            </w:pPr>
            <w:r>
              <w:rPr>
                <w:rFonts w:ascii="Calibri" w:hAnsi="Calibri"/>
              </w:rPr>
            </w:r>
          </w:p>
        </w:tc>
        <w:tc>
          <w:tcPr>
            <w:tcW w:w="1529" w:type="dxa"/>
            <w:tcBorders>
              <w:bottom w:val="single" w:sz="4" w:space="0" w:color="000000"/>
              <w:right w:val="single" w:sz="4" w:space="0" w:color="000000"/>
            </w:tcBorders>
          </w:tcPr>
          <w:p>
            <w:pPr>
              <w:pStyle w:val="Normal"/>
              <w:bidi w:val="0"/>
              <w:jc w:val="center"/>
              <w:rPr>
                <w:rFonts w:ascii="Calibri" w:hAnsi="Calibri"/>
              </w:rPr>
            </w:pPr>
            <w:r>
              <w:rPr>
                <w:rFonts w:ascii="Calibri" w:hAnsi="Calibri"/>
              </w:rPr>
            </w:r>
          </w:p>
        </w:tc>
      </w:tr>
    </w:tbl>
    <w:p>
      <w:pPr>
        <w:pStyle w:val="Normal"/>
        <w:bidi w:val="0"/>
        <w:jc w:val="left"/>
        <w:rPr>
          <w:rFonts w:ascii="Calibri" w:hAnsi="Calibri"/>
        </w:rPr>
      </w:pPr>
      <w:r>
        <w:rPr>
          <w:rFonts w:ascii="Calibri" w:hAnsi="Calibri"/>
        </w:rPr>
      </w:r>
      <w:r>
        <w:br w:type="page"/>
      </w:r>
    </w:p>
    <w:p>
      <w:pPr>
        <w:pStyle w:val="Normal"/>
        <w:bidi w:val="0"/>
        <w:jc w:val="left"/>
        <w:rPr>
          <w:rFonts w:ascii="Calibri" w:hAnsi="Calibri"/>
          <w:b/>
          <w:b/>
          <w:bCs/>
        </w:rPr>
      </w:pPr>
      <w:r>
        <w:rPr>
          <w:rFonts w:ascii="Calibri" w:hAnsi="Calibri"/>
          <w:b/>
          <w:bCs/>
        </w:rPr>
        <w:t>List of Tables/Figures</w:t>
      </w:r>
    </w:p>
    <w:p>
      <w:pPr>
        <w:pStyle w:val="Normal"/>
        <w:bidi w:val="0"/>
        <w:jc w:val="left"/>
        <w:rPr>
          <w:rFonts w:ascii="Calibri" w:hAnsi="Calibri"/>
          <w:b/>
          <w:b/>
          <w:bCs/>
        </w:rPr>
      </w:pPr>
      <w:r>
        <w:rPr>
          <w:rFonts w:ascii="Calibri" w:hAnsi="Calibri"/>
          <w:b/>
          <w:bCs/>
        </w:rPr>
      </w:r>
    </w:p>
    <w:tbl>
      <w:tblPr>
        <w:tblW w:w="5000" w:type="pct"/>
        <w:jc w:val="left"/>
        <w:tblInd w:w="0" w:type="dxa"/>
        <w:tblLayout w:type="fixed"/>
        <w:tblCellMar>
          <w:top w:w="0" w:type="dxa"/>
          <w:left w:w="0" w:type="dxa"/>
          <w:bottom w:w="0" w:type="dxa"/>
          <w:right w:w="0" w:type="dxa"/>
        </w:tblCellMar>
      </w:tblPr>
      <w:tblGrid>
        <w:gridCol w:w="8049"/>
        <w:gridCol w:w="1589"/>
      </w:tblGrid>
      <w:tr>
        <w:trPr/>
        <w:tc>
          <w:tcPr>
            <w:tcW w:w="8049" w:type="dxa"/>
            <w:tcBorders/>
          </w:tcPr>
          <w:p>
            <w:pPr>
              <w:pStyle w:val="Normal"/>
              <w:bidi w:val="0"/>
              <w:jc w:val="both"/>
              <w:rPr>
                <w:rFonts w:ascii="Calibri" w:hAnsi="Calibri"/>
                <w:b w:val="false"/>
                <w:b w:val="false"/>
                <w:bCs w:val="false"/>
                <w:sz w:val="20"/>
                <w:szCs w:val="20"/>
              </w:rPr>
            </w:pPr>
            <w:r>
              <w:rPr>
                <w:rFonts w:ascii="Calibri" w:hAnsi="Calibri"/>
                <w:b w:val="false"/>
                <w:bCs w:val="false"/>
                <w:sz w:val="20"/>
                <w:szCs w:val="20"/>
              </w:rPr>
              <w:t>Fig 1. Data Head</w:t>
            </w:r>
          </w:p>
        </w:tc>
        <w:tc>
          <w:tcPr>
            <w:tcW w:w="1589" w:type="dxa"/>
            <w:tcBorders/>
          </w:tcPr>
          <w:p>
            <w:pPr>
              <w:pStyle w:val="TableContents"/>
              <w:bidi w:val="0"/>
              <w:jc w:val="center"/>
              <w:rPr>
                <w:rFonts w:ascii="Calibri" w:hAnsi="Calibri"/>
                <w:sz w:val="20"/>
                <w:szCs w:val="20"/>
              </w:rPr>
            </w:pPr>
            <w:r>
              <w:rPr>
                <w:rFonts w:ascii="Calibri" w:hAnsi="Calibri"/>
                <w:sz w:val="20"/>
                <w:szCs w:val="20"/>
              </w:rPr>
              <w:t>5</w:t>
            </w:r>
          </w:p>
        </w:tc>
      </w:tr>
      <w:tr>
        <w:trPr/>
        <w:tc>
          <w:tcPr>
            <w:tcW w:w="8049" w:type="dxa"/>
            <w:tcBorders/>
          </w:tcPr>
          <w:p>
            <w:pPr>
              <w:pStyle w:val="Normal"/>
              <w:bidi w:val="0"/>
              <w:jc w:val="both"/>
              <w:rPr>
                <w:rFonts w:ascii="Calibri" w:hAnsi="Calibri"/>
                <w:b w:val="false"/>
                <w:b w:val="false"/>
                <w:bCs w:val="false"/>
                <w:sz w:val="20"/>
                <w:szCs w:val="20"/>
              </w:rPr>
            </w:pPr>
            <w:r>
              <w:rPr>
                <w:rFonts w:ascii="Calibri" w:hAnsi="Calibri"/>
                <w:b w:val="false"/>
                <w:bCs w:val="false"/>
                <w:sz w:val="20"/>
                <w:szCs w:val="20"/>
              </w:rPr>
              <w:t>Fig 2. Cleansing the column names</w:t>
            </w:r>
          </w:p>
        </w:tc>
        <w:tc>
          <w:tcPr>
            <w:tcW w:w="1589" w:type="dxa"/>
            <w:tcBorders/>
          </w:tcPr>
          <w:p>
            <w:pPr>
              <w:pStyle w:val="TableContents"/>
              <w:bidi w:val="0"/>
              <w:jc w:val="center"/>
              <w:rPr>
                <w:rFonts w:ascii="Calibri" w:hAnsi="Calibri"/>
                <w:sz w:val="20"/>
                <w:szCs w:val="20"/>
              </w:rPr>
            </w:pPr>
            <w:r>
              <w:rPr>
                <w:rFonts w:ascii="Calibri" w:hAnsi="Calibri"/>
                <w:sz w:val="20"/>
                <w:szCs w:val="20"/>
              </w:rPr>
              <w:t>5</w:t>
            </w:r>
          </w:p>
        </w:tc>
      </w:tr>
      <w:tr>
        <w:trPr/>
        <w:tc>
          <w:tcPr>
            <w:tcW w:w="8049" w:type="dxa"/>
            <w:tcBorders/>
          </w:tcPr>
          <w:p>
            <w:pPr>
              <w:pStyle w:val="Normal"/>
              <w:bidi w:val="0"/>
              <w:jc w:val="both"/>
              <w:rPr>
                <w:rFonts w:ascii="Calibri" w:hAnsi="Calibri"/>
                <w:b w:val="false"/>
                <w:b w:val="false"/>
                <w:bCs w:val="false"/>
                <w:sz w:val="20"/>
                <w:szCs w:val="20"/>
              </w:rPr>
            </w:pPr>
            <w:r>
              <w:rPr>
                <w:rFonts w:ascii="Calibri" w:hAnsi="Calibri"/>
                <w:b w:val="false"/>
                <w:bCs w:val="false"/>
                <w:sz w:val="20"/>
                <w:szCs w:val="20"/>
              </w:rPr>
              <w:t>Fig 3. Dataset Information</w:t>
            </w:r>
          </w:p>
        </w:tc>
        <w:tc>
          <w:tcPr>
            <w:tcW w:w="1589" w:type="dxa"/>
            <w:tcBorders/>
          </w:tcPr>
          <w:p>
            <w:pPr>
              <w:pStyle w:val="TableContents"/>
              <w:bidi w:val="0"/>
              <w:jc w:val="center"/>
              <w:rPr>
                <w:rFonts w:ascii="Calibri" w:hAnsi="Calibri"/>
                <w:sz w:val="20"/>
                <w:szCs w:val="20"/>
              </w:rPr>
            </w:pPr>
            <w:r>
              <w:rPr>
                <w:rFonts w:ascii="Calibri" w:hAnsi="Calibri"/>
                <w:sz w:val="20"/>
                <w:szCs w:val="20"/>
              </w:rPr>
              <w:t>6</w:t>
            </w:r>
          </w:p>
        </w:tc>
      </w:tr>
      <w:tr>
        <w:trPr/>
        <w:tc>
          <w:tcPr>
            <w:tcW w:w="8049" w:type="dxa"/>
            <w:tcBorders/>
          </w:tcPr>
          <w:p>
            <w:pPr>
              <w:pStyle w:val="Normal"/>
              <w:bidi w:val="0"/>
              <w:jc w:val="both"/>
              <w:rPr>
                <w:rFonts w:ascii="Calibri" w:hAnsi="Calibri"/>
                <w:b w:val="false"/>
                <w:b w:val="false"/>
                <w:bCs w:val="false"/>
                <w:sz w:val="20"/>
                <w:szCs w:val="20"/>
              </w:rPr>
            </w:pPr>
            <w:r>
              <w:rPr>
                <w:rFonts w:ascii="Calibri" w:hAnsi="Calibri"/>
                <w:b w:val="false"/>
                <w:bCs w:val="false"/>
                <w:sz w:val="20"/>
                <w:szCs w:val="20"/>
              </w:rPr>
              <w:t>Fig 4. Outliers in the dataset</w:t>
            </w:r>
          </w:p>
        </w:tc>
        <w:tc>
          <w:tcPr>
            <w:tcW w:w="1589" w:type="dxa"/>
            <w:tcBorders/>
          </w:tcPr>
          <w:p>
            <w:pPr>
              <w:pStyle w:val="TableContents"/>
              <w:bidi w:val="0"/>
              <w:jc w:val="center"/>
              <w:rPr>
                <w:rFonts w:ascii="Calibri" w:hAnsi="Calibri"/>
                <w:sz w:val="20"/>
                <w:szCs w:val="20"/>
              </w:rPr>
            </w:pPr>
            <w:r>
              <w:rPr>
                <w:rFonts w:ascii="Calibri" w:hAnsi="Calibri"/>
                <w:sz w:val="20"/>
                <w:szCs w:val="20"/>
              </w:rPr>
              <w:t>7</w:t>
            </w:r>
          </w:p>
        </w:tc>
      </w:tr>
      <w:tr>
        <w:trPr/>
        <w:tc>
          <w:tcPr>
            <w:tcW w:w="8049" w:type="dxa"/>
            <w:tcBorders/>
          </w:tcPr>
          <w:p>
            <w:pPr>
              <w:pStyle w:val="Normal"/>
              <w:bidi w:val="0"/>
              <w:jc w:val="both"/>
              <w:rPr>
                <w:rFonts w:ascii="Calibri" w:hAnsi="Calibri"/>
                <w:b w:val="false"/>
                <w:b w:val="false"/>
                <w:bCs w:val="false"/>
                <w:sz w:val="20"/>
                <w:szCs w:val="20"/>
              </w:rPr>
            </w:pPr>
            <w:r>
              <w:rPr>
                <w:rFonts w:ascii="Calibri" w:hAnsi="Calibri"/>
                <w:b w:val="false"/>
                <w:bCs w:val="false"/>
                <w:sz w:val="20"/>
                <w:szCs w:val="20"/>
              </w:rPr>
              <w:t>Fig 5. Sum of outliers in few columns</w:t>
            </w:r>
          </w:p>
        </w:tc>
        <w:tc>
          <w:tcPr>
            <w:tcW w:w="1589" w:type="dxa"/>
            <w:tcBorders/>
          </w:tcPr>
          <w:p>
            <w:pPr>
              <w:pStyle w:val="TableContents"/>
              <w:bidi w:val="0"/>
              <w:jc w:val="center"/>
              <w:rPr>
                <w:rFonts w:ascii="Calibri" w:hAnsi="Calibri"/>
                <w:sz w:val="20"/>
                <w:szCs w:val="20"/>
              </w:rPr>
            </w:pPr>
            <w:r>
              <w:rPr>
                <w:rFonts w:ascii="Calibri" w:hAnsi="Calibri"/>
                <w:sz w:val="20"/>
                <w:szCs w:val="20"/>
              </w:rPr>
              <w:t>7</w:t>
            </w:r>
          </w:p>
        </w:tc>
      </w:tr>
      <w:tr>
        <w:trPr/>
        <w:tc>
          <w:tcPr>
            <w:tcW w:w="8049" w:type="dxa"/>
            <w:tcBorders/>
          </w:tcPr>
          <w:p>
            <w:pPr>
              <w:pStyle w:val="Normal"/>
              <w:bidi w:val="0"/>
              <w:jc w:val="both"/>
              <w:rPr>
                <w:rFonts w:ascii="Calibri" w:hAnsi="Calibri"/>
                <w:b w:val="false"/>
                <w:b w:val="false"/>
                <w:bCs w:val="false"/>
                <w:sz w:val="20"/>
                <w:szCs w:val="20"/>
              </w:rPr>
            </w:pPr>
            <w:r>
              <w:rPr>
                <w:rFonts w:ascii="Calibri" w:hAnsi="Calibri"/>
                <w:b w:val="false"/>
                <w:bCs w:val="false"/>
                <w:sz w:val="20"/>
                <w:szCs w:val="20"/>
              </w:rPr>
              <w:t>Fig 6. Boxplot after treating outliers</w:t>
            </w:r>
          </w:p>
        </w:tc>
        <w:tc>
          <w:tcPr>
            <w:tcW w:w="1589" w:type="dxa"/>
            <w:tcBorders/>
          </w:tcPr>
          <w:p>
            <w:pPr>
              <w:pStyle w:val="TableContents"/>
              <w:bidi w:val="0"/>
              <w:jc w:val="center"/>
              <w:rPr>
                <w:rFonts w:ascii="Calibri" w:hAnsi="Calibri"/>
                <w:sz w:val="20"/>
                <w:szCs w:val="20"/>
              </w:rPr>
            </w:pPr>
            <w:r>
              <w:rPr>
                <w:rFonts w:ascii="Calibri" w:hAnsi="Calibri"/>
                <w:sz w:val="20"/>
                <w:szCs w:val="20"/>
              </w:rPr>
              <w:t>8</w:t>
            </w:r>
          </w:p>
        </w:tc>
      </w:tr>
      <w:tr>
        <w:trPr/>
        <w:tc>
          <w:tcPr>
            <w:tcW w:w="8049" w:type="dxa"/>
            <w:tcBorders/>
          </w:tcPr>
          <w:p>
            <w:pPr>
              <w:pStyle w:val="Normal"/>
              <w:bidi w:val="0"/>
              <w:jc w:val="both"/>
              <w:rPr>
                <w:rFonts w:ascii="Calibri" w:hAnsi="Calibri"/>
                <w:b w:val="false"/>
                <w:b w:val="false"/>
                <w:bCs w:val="false"/>
                <w:sz w:val="20"/>
                <w:szCs w:val="20"/>
              </w:rPr>
            </w:pPr>
            <w:r>
              <w:rPr>
                <w:rFonts w:ascii="Calibri" w:hAnsi="Calibri"/>
                <w:b w:val="false"/>
                <w:bCs w:val="false"/>
                <w:sz w:val="20"/>
                <w:szCs w:val="20"/>
              </w:rPr>
              <w:t>Fig 7. Heatmap – missing data</w:t>
            </w:r>
          </w:p>
        </w:tc>
        <w:tc>
          <w:tcPr>
            <w:tcW w:w="1589" w:type="dxa"/>
            <w:tcBorders/>
          </w:tcPr>
          <w:p>
            <w:pPr>
              <w:pStyle w:val="TableContents"/>
              <w:bidi w:val="0"/>
              <w:jc w:val="center"/>
              <w:rPr>
                <w:rFonts w:ascii="Calibri" w:hAnsi="Calibri"/>
                <w:sz w:val="20"/>
                <w:szCs w:val="20"/>
              </w:rPr>
            </w:pPr>
            <w:r>
              <w:rPr>
                <w:rFonts w:ascii="Calibri" w:hAnsi="Calibri"/>
                <w:sz w:val="20"/>
                <w:szCs w:val="20"/>
              </w:rPr>
              <w:t>8</w:t>
            </w:r>
          </w:p>
        </w:tc>
      </w:tr>
      <w:tr>
        <w:trPr/>
        <w:tc>
          <w:tcPr>
            <w:tcW w:w="8049" w:type="dxa"/>
            <w:tcBorders/>
          </w:tcPr>
          <w:p>
            <w:pPr>
              <w:pStyle w:val="Normal"/>
              <w:bidi w:val="0"/>
              <w:jc w:val="both"/>
              <w:rPr>
                <w:rFonts w:ascii="Calibri" w:hAnsi="Calibri"/>
                <w:b w:val="false"/>
                <w:b w:val="false"/>
                <w:bCs w:val="false"/>
                <w:sz w:val="20"/>
                <w:szCs w:val="20"/>
              </w:rPr>
            </w:pPr>
            <w:r>
              <w:rPr>
                <w:rFonts w:ascii="Calibri" w:hAnsi="Calibri"/>
                <w:b w:val="false"/>
                <w:bCs w:val="false"/>
                <w:sz w:val="20"/>
                <w:szCs w:val="20"/>
              </w:rPr>
              <w:t>Fig 8. Missing values in the dataset per observation</w:t>
            </w:r>
          </w:p>
        </w:tc>
        <w:tc>
          <w:tcPr>
            <w:tcW w:w="1589" w:type="dxa"/>
            <w:tcBorders/>
          </w:tcPr>
          <w:p>
            <w:pPr>
              <w:pStyle w:val="TableContents"/>
              <w:bidi w:val="0"/>
              <w:jc w:val="center"/>
              <w:rPr>
                <w:rFonts w:ascii="Calibri" w:hAnsi="Calibri"/>
                <w:sz w:val="20"/>
                <w:szCs w:val="20"/>
              </w:rPr>
            </w:pPr>
            <w:r>
              <w:rPr>
                <w:rFonts w:ascii="Calibri" w:hAnsi="Calibri"/>
                <w:sz w:val="20"/>
                <w:szCs w:val="20"/>
              </w:rPr>
              <w:t>9</w:t>
            </w:r>
          </w:p>
        </w:tc>
      </w:tr>
      <w:tr>
        <w:trPr/>
        <w:tc>
          <w:tcPr>
            <w:tcW w:w="8049" w:type="dxa"/>
            <w:tcBorders/>
          </w:tcPr>
          <w:p>
            <w:pPr>
              <w:pStyle w:val="Normal"/>
              <w:bidi w:val="0"/>
              <w:jc w:val="left"/>
              <w:rPr>
                <w:rFonts w:ascii="Calibri" w:hAnsi="Calibri"/>
                <w:sz w:val="20"/>
                <w:szCs w:val="20"/>
              </w:rPr>
            </w:pPr>
            <w:r>
              <w:rPr>
                <w:rFonts w:ascii="Calibri" w:hAnsi="Calibri"/>
                <w:sz w:val="20"/>
                <w:szCs w:val="20"/>
              </w:rPr>
              <w:t>Fig 9. After imputing with KNN Imputer</w:t>
            </w:r>
          </w:p>
        </w:tc>
        <w:tc>
          <w:tcPr>
            <w:tcW w:w="1589" w:type="dxa"/>
            <w:tcBorders/>
          </w:tcPr>
          <w:p>
            <w:pPr>
              <w:pStyle w:val="TableContents"/>
              <w:bidi w:val="0"/>
              <w:jc w:val="center"/>
              <w:rPr>
                <w:rFonts w:ascii="Calibri" w:hAnsi="Calibri"/>
                <w:sz w:val="20"/>
                <w:szCs w:val="20"/>
              </w:rPr>
            </w:pPr>
            <w:r>
              <w:rPr>
                <w:rFonts w:ascii="Calibri" w:hAnsi="Calibri"/>
                <w:sz w:val="20"/>
                <w:szCs w:val="20"/>
              </w:rPr>
              <w:t>9</w:t>
            </w:r>
          </w:p>
        </w:tc>
      </w:tr>
      <w:tr>
        <w:trPr/>
        <w:tc>
          <w:tcPr>
            <w:tcW w:w="8049" w:type="dxa"/>
            <w:tcBorders/>
          </w:tcPr>
          <w:p>
            <w:pPr>
              <w:pStyle w:val="Normal"/>
              <w:bidi w:val="0"/>
              <w:jc w:val="left"/>
              <w:rPr>
                <w:rFonts w:ascii="Calibri" w:hAnsi="Calibri"/>
                <w:sz w:val="20"/>
                <w:szCs w:val="20"/>
              </w:rPr>
            </w:pPr>
            <w:r>
              <w:rPr>
                <w:rFonts w:ascii="Calibri" w:hAnsi="Calibri"/>
                <w:sz w:val="20"/>
                <w:szCs w:val="20"/>
              </w:rPr>
              <w:t>Fig 10. Correlation Heatmap between independent variables</w:t>
            </w:r>
          </w:p>
        </w:tc>
        <w:tc>
          <w:tcPr>
            <w:tcW w:w="1589" w:type="dxa"/>
            <w:tcBorders/>
          </w:tcPr>
          <w:p>
            <w:pPr>
              <w:pStyle w:val="TableContents"/>
              <w:bidi w:val="0"/>
              <w:jc w:val="center"/>
              <w:rPr>
                <w:rFonts w:ascii="Calibri" w:hAnsi="Calibri"/>
                <w:sz w:val="20"/>
                <w:szCs w:val="20"/>
              </w:rPr>
            </w:pPr>
            <w:r>
              <w:rPr>
                <w:rFonts w:ascii="Calibri" w:hAnsi="Calibri"/>
                <w:sz w:val="20"/>
                <w:szCs w:val="20"/>
              </w:rPr>
              <w:t>10</w:t>
            </w:r>
          </w:p>
        </w:tc>
      </w:tr>
      <w:tr>
        <w:trPr/>
        <w:tc>
          <w:tcPr>
            <w:tcW w:w="8049" w:type="dxa"/>
            <w:tcBorders/>
          </w:tcPr>
          <w:p>
            <w:pPr>
              <w:pStyle w:val="Normal"/>
              <w:bidi w:val="0"/>
              <w:jc w:val="left"/>
              <w:rPr>
                <w:rFonts w:ascii="Calibri" w:hAnsi="Calibri"/>
                <w:b w:val="false"/>
                <w:b w:val="false"/>
                <w:bCs w:val="false"/>
                <w:sz w:val="20"/>
                <w:szCs w:val="20"/>
              </w:rPr>
            </w:pPr>
            <w:r>
              <w:rPr>
                <w:rFonts w:ascii="Calibri" w:hAnsi="Calibri"/>
                <w:b w:val="false"/>
                <w:bCs w:val="false"/>
                <w:sz w:val="20"/>
                <w:szCs w:val="20"/>
              </w:rPr>
              <w:t>Fig 11. EDA – Descriptive Statistics</w:t>
            </w:r>
          </w:p>
        </w:tc>
        <w:tc>
          <w:tcPr>
            <w:tcW w:w="1589" w:type="dxa"/>
            <w:tcBorders/>
          </w:tcPr>
          <w:p>
            <w:pPr>
              <w:pStyle w:val="TableContents"/>
              <w:bidi w:val="0"/>
              <w:jc w:val="center"/>
              <w:rPr>
                <w:rFonts w:ascii="Calibri" w:hAnsi="Calibri"/>
                <w:sz w:val="20"/>
                <w:szCs w:val="20"/>
              </w:rPr>
            </w:pPr>
            <w:r>
              <w:rPr>
                <w:rFonts w:ascii="Calibri" w:hAnsi="Calibri"/>
                <w:sz w:val="20"/>
                <w:szCs w:val="20"/>
              </w:rPr>
              <w:t>11</w:t>
            </w:r>
          </w:p>
        </w:tc>
      </w:tr>
      <w:tr>
        <w:trPr/>
        <w:tc>
          <w:tcPr>
            <w:tcW w:w="8049" w:type="dxa"/>
            <w:tcBorders/>
          </w:tcPr>
          <w:p>
            <w:pPr>
              <w:pStyle w:val="Normal"/>
              <w:bidi w:val="0"/>
              <w:jc w:val="left"/>
              <w:rPr>
                <w:rFonts w:ascii="Calibri" w:hAnsi="Calibri"/>
                <w:b w:val="false"/>
                <w:b w:val="false"/>
                <w:bCs w:val="false"/>
                <w:sz w:val="20"/>
                <w:szCs w:val="20"/>
              </w:rPr>
            </w:pPr>
            <w:r>
              <w:rPr>
                <w:rFonts w:ascii="Calibri" w:hAnsi="Calibri"/>
                <w:b w:val="false"/>
                <w:bCs w:val="false"/>
                <w:sz w:val="20"/>
                <w:szCs w:val="20"/>
              </w:rPr>
              <w:t>Fig 12. Histogram and Boxplot for Networth_Next_Year</w:t>
            </w:r>
          </w:p>
        </w:tc>
        <w:tc>
          <w:tcPr>
            <w:tcW w:w="1589" w:type="dxa"/>
            <w:tcBorders/>
          </w:tcPr>
          <w:p>
            <w:pPr>
              <w:pStyle w:val="TableContents"/>
              <w:bidi w:val="0"/>
              <w:jc w:val="center"/>
              <w:rPr>
                <w:rFonts w:ascii="Calibri" w:hAnsi="Calibri"/>
                <w:sz w:val="20"/>
                <w:szCs w:val="20"/>
              </w:rPr>
            </w:pPr>
            <w:r>
              <w:rPr>
                <w:rFonts w:ascii="Calibri" w:hAnsi="Calibri"/>
                <w:sz w:val="20"/>
                <w:szCs w:val="20"/>
              </w:rPr>
              <w:t>11</w:t>
            </w:r>
          </w:p>
        </w:tc>
      </w:tr>
      <w:tr>
        <w:trPr/>
        <w:tc>
          <w:tcPr>
            <w:tcW w:w="8049" w:type="dxa"/>
            <w:tcBorders/>
          </w:tcPr>
          <w:p>
            <w:pPr>
              <w:pStyle w:val="Normal"/>
              <w:bidi w:val="0"/>
              <w:jc w:val="left"/>
              <w:rPr>
                <w:rFonts w:ascii="Calibri" w:hAnsi="Calibri"/>
                <w:b w:val="false"/>
                <w:b w:val="false"/>
                <w:bCs w:val="false"/>
                <w:sz w:val="20"/>
                <w:szCs w:val="20"/>
              </w:rPr>
            </w:pPr>
            <w:r>
              <w:rPr>
                <w:rFonts w:ascii="Calibri" w:hAnsi="Calibri"/>
                <w:b w:val="false"/>
                <w:bCs w:val="false"/>
                <w:sz w:val="20"/>
                <w:szCs w:val="20"/>
              </w:rPr>
              <w:t>Fig 13. Histogram and Boxplot for Equity_Paid_Up</w:t>
            </w:r>
          </w:p>
        </w:tc>
        <w:tc>
          <w:tcPr>
            <w:tcW w:w="1589" w:type="dxa"/>
            <w:tcBorders/>
          </w:tcPr>
          <w:p>
            <w:pPr>
              <w:pStyle w:val="TableContents"/>
              <w:bidi w:val="0"/>
              <w:jc w:val="center"/>
              <w:rPr>
                <w:rFonts w:ascii="Calibri" w:hAnsi="Calibri"/>
                <w:sz w:val="20"/>
                <w:szCs w:val="20"/>
              </w:rPr>
            </w:pPr>
            <w:r>
              <w:rPr>
                <w:rFonts w:ascii="Calibri" w:hAnsi="Calibri"/>
                <w:sz w:val="20"/>
                <w:szCs w:val="20"/>
              </w:rPr>
              <w:t>12</w:t>
            </w:r>
          </w:p>
        </w:tc>
      </w:tr>
      <w:tr>
        <w:trPr/>
        <w:tc>
          <w:tcPr>
            <w:tcW w:w="8049" w:type="dxa"/>
            <w:tcBorders/>
          </w:tcPr>
          <w:p>
            <w:pPr>
              <w:pStyle w:val="Normal"/>
              <w:bidi w:val="0"/>
              <w:jc w:val="left"/>
              <w:rPr>
                <w:rFonts w:ascii="Calibri" w:hAnsi="Calibri"/>
                <w:b w:val="false"/>
                <w:b w:val="false"/>
                <w:bCs w:val="false"/>
                <w:sz w:val="20"/>
                <w:szCs w:val="20"/>
              </w:rPr>
            </w:pPr>
            <w:r>
              <w:rPr>
                <w:rFonts w:ascii="Calibri" w:hAnsi="Calibri"/>
                <w:b w:val="false"/>
                <w:bCs w:val="false"/>
                <w:sz w:val="20"/>
                <w:szCs w:val="20"/>
              </w:rPr>
              <w:t>Fig 14. Histogram and Boxplot for Networth</w:t>
            </w:r>
          </w:p>
        </w:tc>
        <w:tc>
          <w:tcPr>
            <w:tcW w:w="1589" w:type="dxa"/>
            <w:tcBorders/>
          </w:tcPr>
          <w:p>
            <w:pPr>
              <w:pStyle w:val="TableContents"/>
              <w:bidi w:val="0"/>
              <w:jc w:val="center"/>
              <w:rPr>
                <w:rFonts w:ascii="Calibri" w:hAnsi="Calibri"/>
                <w:sz w:val="20"/>
                <w:szCs w:val="20"/>
              </w:rPr>
            </w:pPr>
            <w:r>
              <w:rPr>
                <w:rFonts w:ascii="Calibri" w:hAnsi="Calibri"/>
                <w:sz w:val="20"/>
                <w:szCs w:val="20"/>
              </w:rPr>
              <w:t>12</w:t>
            </w:r>
          </w:p>
        </w:tc>
      </w:tr>
      <w:tr>
        <w:trPr/>
        <w:tc>
          <w:tcPr>
            <w:tcW w:w="8049" w:type="dxa"/>
            <w:tcBorders/>
          </w:tcPr>
          <w:p>
            <w:pPr>
              <w:pStyle w:val="Normal"/>
              <w:bidi w:val="0"/>
              <w:jc w:val="left"/>
              <w:rPr>
                <w:rFonts w:ascii="Calibri" w:hAnsi="Calibri"/>
                <w:b w:val="false"/>
                <w:b w:val="false"/>
                <w:bCs w:val="false"/>
                <w:sz w:val="20"/>
                <w:szCs w:val="20"/>
              </w:rPr>
            </w:pPr>
            <w:r>
              <w:rPr>
                <w:rFonts w:ascii="Calibri" w:hAnsi="Calibri"/>
                <w:b w:val="false"/>
                <w:bCs w:val="false"/>
                <w:sz w:val="20"/>
                <w:szCs w:val="20"/>
              </w:rPr>
              <w:t>Fig 15. Histogram and Boxplot for Capital_Employed</w:t>
            </w:r>
          </w:p>
        </w:tc>
        <w:tc>
          <w:tcPr>
            <w:tcW w:w="1589" w:type="dxa"/>
            <w:tcBorders/>
          </w:tcPr>
          <w:p>
            <w:pPr>
              <w:pStyle w:val="TableContents"/>
              <w:bidi w:val="0"/>
              <w:jc w:val="center"/>
              <w:rPr>
                <w:rFonts w:ascii="Calibri" w:hAnsi="Calibri"/>
                <w:sz w:val="20"/>
                <w:szCs w:val="20"/>
              </w:rPr>
            </w:pPr>
            <w:r>
              <w:rPr>
                <w:rFonts w:ascii="Calibri" w:hAnsi="Calibri"/>
                <w:sz w:val="20"/>
                <w:szCs w:val="20"/>
              </w:rPr>
              <w:t>12</w:t>
            </w:r>
          </w:p>
        </w:tc>
      </w:tr>
      <w:tr>
        <w:trPr/>
        <w:tc>
          <w:tcPr>
            <w:tcW w:w="8049" w:type="dxa"/>
            <w:tcBorders/>
          </w:tcPr>
          <w:p>
            <w:pPr>
              <w:pStyle w:val="Normal"/>
              <w:bidi w:val="0"/>
              <w:jc w:val="left"/>
              <w:rPr>
                <w:rFonts w:ascii="Calibri" w:hAnsi="Calibri"/>
                <w:b w:val="false"/>
                <w:b w:val="false"/>
                <w:bCs w:val="false"/>
                <w:sz w:val="20"/>
                <w:szCs w:val="20"/>
              </w:rPr>
            </w:pPr>
            <w:r>
              <w:rPr>
                <w:rFonts w:ascii="Calibri" w:hAnsi="Calibri"/>
                <w:b w:val="false"/>
                <w:bCs w:val="false"/>
                <w:sz w:val="20"/>
                <w:szCs w:val="20"/>
              </w:rPr>
              <w:t>Fig 16. Histogram and Boxplot for Total_Debt</w:t>
            </w:r>
          </w:p>
        </w:tc>
        <w:tc>
          <w:tcPr>
            <w:tcW w:w="1589" w:type="dxa"/>
            <w:tcBorders/>
          </w:tcPr>
          <w:p>
            <w:pPr>
              <w:pStyle w:val="TableContents"/>
              <w:bidi w:val="0"/>
              <w:jc w:val="center"/>
              <w:rPr>
                <w:rFonts w:ascii="Calibri" w:hAnsi="Calibri"/>
                <w:sz w:val="20"/>
                <w:szCs w:val="20"/>
              </w:rPr>
            </w:pPr>
            <w:r>
              <w:rPr>
                <w:rFonts w:ascii="Calibri" w:hAnsi="Calibri"/>
                <w:sz w:val="20"/>
                <w:szCs w:val="20"/>
              </w:rPr>
              <w:t>13</w:t>
            </w:r>
          </w:p>
        </w:tc>
      </w:tr>
      <w:tr>
        <w:trPr/>
        <w:tc>
          <w:tcPr>
            <w:tcW w:w="8049" w:type="dxa"/>
            <w:tcBorders/>
          </w:tcPr>
          <w:p>
            <w:pPr>
              <w:pStyle w:val="Normal"/>
              <w:bidi w:val="0"/>
              <w:jc w:val="left"/>
              <w:rPr>
                <w:rFonts w:ascii="Calibri" w:hAnsi="Calibri"/>
                <w:b w:val="false"/>
                <w:b w:val="false"/>
                <w:bCs w:val="false"/>
                <w:sz w:val="20"/>
                <w:szCs w:val="20"/>
              </w:rPr>
            </w:pPr>
            <w:r>
              <w:rPr>
                <w:rFonts w:ascii="Calibri" w:hAnsi="Calibri"/>
                <w:b w:val="false"/>
                <w:bCs w:val="false"/>
                <w:sz w:val="20"/>
                <w:szCs w:val="20"/>
              </w:rPr>
              <w:t>Fig 17. Histogram and Boxplot for Gross_Block_</w:t>
            </w:r>
          </w:p>
        </w:tc>
        <w:tc>
          <w:tcPr>
            <w:tcW w:w="1589" w:type="dxa"/>
            <w:tcBorders/>
          </w:tcPr>
          <w:p>
            <w:pPr>
              <w:pStyle w:val="TableContents"/>
              <w:bidi w:val="0"/>
              <w:jc w:val="center"/>
              <w:rPr>
                <w:rFonts w:ascii="Calibri" w:hAnsi="Calibri"/>
                <w:sz w:val="20"/>
                <w:szCs w:val="20"/>
              </w:rPr>
            </w:pPr>
            <w:r>
              <w:rPr>
                <w:rFonts w:ascii="Calibri" w:hAnsi="Calibri"/>
                <w:sz w:val="20"/>
                <w:szCs w:val="20"/>
              </w:rPr>
              <w:t>13</w:t>
            </w:r>
          </w:p>
        </w:tc>
      </w:tr>
      <w:tr>
        <w:trPr/>
        <w:tc>
          <w:tcPr>
            <w:tcW w:w="8049" w:type="dxa"/>
            <w:tcBorders/>
          </w:tcPr>
          <w:p>
            <w:pPr>
              <w:pStyle w:val="Normal"/>
              <w:bidi w:val="0"/>
              <w:jc w:val="left"/>
              <w:rPr>
                <w:rFonts w:ascii="Calibri" w:hAnsi="Calibri"/>
                <w:b w:val="false"/>
                <w:b w:val="false"/>
                <w:bCs w:val="false"/>
                <w:sz w:val="20"/>
                <w:szCs w:val="20"/>
              </w:rPr>
            </w:pPr>
            <w:r>
              <w:rPr>
                <w:rFonts w:ascii="Calibri" w:hAnsi="Calibri"/>
                <w:b w:val="false"/>
                <w:bCs w:val="false"/>
                <w:sz w:val="20"/>
                <w:szCs w:val="20"/>
              </w:rPr>
              <w:t>Fig 18. Histogram and Boxplot for Net_Working_Capital</w:t>
            </w:r>
          </w:p>
        </w:tc>
        <w:tc>
          <w:tcPr>
            <w:tcW w:w="1589" w:type="dxa"/>
            <w:tcBorders/>
          </w:tcPr>
          <w:p>
            <w:pPr>
              <w:pStyle w:val="TableContents"/>
              <w:bidi w:val="0"/>
              <w:jc w:val="center"/>
              <w:rPr>
                <w:rFonts w:ascii="Calibri" w:hAnsi="Calibri"/>
                <w:sz w:val="20"/>
                <w:szCs w:val="20"/>
              </w:rPr>
            </w:pPr>
            <w:r>
              <w:rPr>
                <w:rFonts w:ascii="Calibri" w:hAnsi="Calibri"/>
                <w:sz w:val="20"/>
                <w:szCs w:val="20"/>
              </w:rPr>
              <w:t>13</w:t>
            </w:r>
          </w:p>
        </w:tc>
      </w:tr>
      <w:tr>
        <w:trPr/>
        <w:tc>
          <w:tcPr>
            <w:tcW w:w="8049" w:type="dxa"/>
            <w:tcBorders/>
          </w:tcPr>
          <w:p>
            <w:pPr>
              <w:pStyle w:val="Normal"/>
              <w:bidi w:val="0"/>
              <w:jc w:val="left"/>
              <w:rPr>
                <w:rFonts w:ascii="Calibri" w:hAnsi="Calibri"/>
                <w:b w:val="false"/>
                <w:b w:val="false"/>
                <w:bCs w:val="false"/>
                <w:sz w:val="20"/>
                <w:szCs w:val="20"/>
              </w:rPr>
            </w:pPr>
            <w:r>
              <w:rPr>
                <w:rFonts w:ascii="Calibri" w:hAnsi="Calibri"/>
                <w:b w:val="false"/>
                <w:bCs w:val="false"/>
                <w:sz w:val="20"/>
                <w:szCs w:val="20"/>
              </w:rPr>
              <w:t>Fig 19. Histogram and Boxplot for Current_Assets_</w:t>
            </w:r>
          </w:p>
        </w:tc>
        <w:tc>
          <w:tcPr>
            <w:tcW w:w="1589" w:type="dxa"/>
            <w:tcBorders/>
          </w:tcPr>
          <w:p>
            <w:pPr>
              <w:pStyle w:val="TableContents"/>
              <w:bidi w:val="0"/>
              <w:jc w:val="center"/>
              <w:rPr>
                <w:rFonts w:ascii="Calibri" w:hAnsi="Calibri"/>
                <w:sz w:val="20"/>
                <w:szCs w:val="20"/>
              </w:rPr>
            </w:pPr>
            <w:r>
              <w:rPr>
                <w:rFonts w:ascii="Calibri" w:hAnsi="Calibri"/>
                <w:sz w:val="20"/>
                <w:szCs w:val="20"/>
              </w:rPr>
              <w:t>13</w:t>
            </w:r>
          </w:p>
        </w:tc>
      </w:tr>
      <w:tr>
        <w:trPr/>
        <w:tc>
          <w:tcPr>
            <w:tcW w:w="8049" w:type="dxa"/>
            <w:tcBorders/>
          </w:tcPr>
          <w:p>
            <w:pPr>
              <w:pStyle w:val="Normal"/>
              <w:bidi w:val="0"/>
              <w:jc w:val="left"/>
              <w:rPr>
                <w:rFonts w:ascii="Calibri" w:hAnsi="Calibri"/>
                <w:b w:val="false"/>
                <w:b w:val="false"/>
                <w:bCs w:val="false"/>
                <w:sz w:val="20"/>
                <w:szCs w:val="20"/>
              </w:rPr>
            </w:pPr>
            <w:r>
              <w:rPr>
                <w:rFonts w:ascii="Calibri" w:hAnsi="Calibri"/>
                <w:b w:val="false"/>
                <w:bCs w:val="false"/>
                <w:sz w:val="20"/>
                <w:szCs w:val="20"/>
              </w:rPr>
              <w:t>Fig 20. Histogram and Boxplot for Current_Liabilities_and_Provisions_</w:t>
            </w:r>
          </w:p>
        </w:tc>
        <w:tc>
          <w:tcPr>
            <w:tcW w:w="1589" w:type="dxa"/>
            <w:tcBorders/>
          </w:tcPr>
          <w:p>
            <w:pPr>
              <w:pStyle w:val="TableContents"/>
              <w:bidi w:val="0"/>
              <w:jc w:val="center"/>
              <w:rPr>
                <w:rFonts w:ascii="Calibri" w:hAnsi="Calibri"/>
                <w:sz w:val="20"/>
                <w:szCs w:val="20"/>
              </w:rPr>
            </w:pPr>
            <w:r>
              <w:rPr>
                <w:rFonts w:ascii="Calibri" w:hAnsi="Calibri"/>
                <w:sz w:val="20"/>
                <w:szCs w:val="20"/>
              </w:rPr>
              <w:t>14</w:t>
            </w:r>
          </w:p>
        </w:tc>
      </w:tr>
      <w:tr>
        <w:trPr/>
        <w:tc>
          <w:tcPr>
            <w:tcW w:w="8049" w:type="dxa"/>
            <w:tcBorders/>
          </w:tcPr>
          <w:p>
            <w:pPr>
              <w:pStyle w:val="Normal"/>
              <w:bidi w:val="0"/>
              <w:jc w:val="left"/>
              <w:rPr>
                <w:rFonts w:ascii="Calibri" w:hAnsi="Calibri"/>
                <w:b w:val="false"/>
                <w:b w:val="false"/>
                <w:bCs w:val="false"/>
                <w:sz w:val="20"/>
                <w:szCs w:val="20"/>
              </w:rPr>
            </w:pPr>
            <w:r>
              <w:rPr>
                <w:rFonts w:ascii="Calibri" w:hAnsi="Calibri"/>
                <w:b w:val="false"/>
                <w:bCs w:val="false"/>
                <w:sz w:val="20"/>
                <w:szCs w:val="20"/>
              </w:rPr>
              <w:t>Fig 21. Histogram and Boxplot for Total_Assets_to_Liabilities</w:t>
            </w:r>
          </w:p>
        </w:tc>
        <w:tc>
          <w:tcPr>
            <w:tcW w:w="1589" w:type="dxa"/>
            <w:tcBorders/>
          </w:tcPr>
          <w:p>
            <w:pPr>
              <w:pStyle w:val="TableContents"/>
              <w:bidi w:val="0"/>
              <w:jc w:val="center"/>
              <w:rPr>
                <w:rFonts w:ascii="Calibri" w:hAnsi="Calibri"/>
                <w:sz w:val="20"/>
                <w:szCs w:val="20"/>
              </w:rPr>
            </w:pPr>
            <w:r>
              <w:rPr>
                <w:rFonts w:ascii="Calibri" w:hAnsi="Calibri"/>
                <w:sz w:val="20"/>
                <w:szCs w:val="20"/>
              </w:rPr>
              <w:t>14</w:t>
            </w:r>
          </w:p>
        </w:tc>
      </w:tr>
      <w:tr>
        <w:trPr/>
        <w:tc>
          <w:tcPr>
            <w:tcW w:w="8049" w:type="dxa"/>
            <w:tcBorders/>
          </w:tcPr>
          <w:p>
            <w:pPr>
              <w:pStyle w:val="Normal"/>
              <w:bidi w:val="0"/>
              <w:jc w:val="left"/>
              <w:rPr>
                <w:rFonts w:ascii="Calibri" w:hAnsi="Calibri"/>
                <w:b w:val="false"/>
                <w:b w:val="false"/>
                <w:bCs w:val="false"/>
                <w:sz w:val="20"/>
                <w:szCs w:val="20"/>
              </w:rPr>
            </w:pPr>
            <w:r>
              <w:rPr>
                <w:rFonts w:ascii="Calibri" w:hAnsi="Calibri"/>
                <w:b w:val="false"/>
                <w:bCs w:val="false"/>
                <w:sz w:val="20"/>
                <w:szCs w:val="20"/>
              </w:rPr>
              <w:t>Fig 22. Histogram and Boxplot for Gross_Sales_</w:t>
            </w:r>
          </w:p>
        </w:tc>
        <w:tc>
          <w:tcPr>
            <w:tcW w:w="1589" w:type="dxa"/>
            <w:tcBorders/>
          </w:tcPr>
          <w:p>
            <w:pPr>
              <w:pStyle w:val="TableContents"/>
              <w:bidi w:val="0"/>
              <w:jc w:val="center"/>
              <w:rPr>
                <w:rFonts w:ascii="Calibri" w:hAnsi="Calibri"/>
                <w:sz w:val="20"/>
                <w:szCs w:val="20"/>
              </w:rPr>
            </w:pPr>
            <w:r>
              <w:rPr>
                <w:rFonts w:ascii="Calibri" w:hAnsi="Calibri"/>
                <w:sz w:val="20"/>
                <w:szCs w:val="20"/>
              </w:rPr>
              <w:t>14</w:t>
            </w:r>
          </w:p>
        </w:tc>
      </w:tr>
      <w:tr>
        <w:trPr/>
        <w:tc>
          <w:tcPr>
            <w:tcW w:w="8049" w:type="dxa"/>
            <w:tcBorders/>
          </w:tcPr>
          <w:p>
            <w:pPr>
              <w:pStyle w:val="Normal"/>
              <w:bidi w:val="0"/>
              <w:jc w:val="left"/>
              <w:rPr>
                <w:rFonts w:ascii="Calibri" w:hAnsi="Calibri"/>
                <w:b w:val="false"/>
                <w:b w:val="false"/>
                <w:bCs w:val="false"/>
                <w:sz w:val="20"/>
                <w:szCs w:val="20"/>
              </w:rPr>
            </w:pPr>
            <w:r>
              <w:rPr>
                <w:rFonts w:ascii="Calibri" w:hAnsi="Calibri"/>
                <w:b w:val="false"/>
                <w:bCs w:val="false"/>
                <w:sz w:val="20"/>
                <w:szCs w:val="20"/>
              </w:rPr>
              <w:t>Fig 23. Histogram and Boxplot for Net_Sales_</w:t>
            </w:r>
          </w:p>
        </w:tc>
        <w:tc>
          <w:tcPr>
            <w:tcW w:w="1589" w:type="dxa"/>
            <w:tcBorders/>
          </w:tcPr>
          <w:p>
            <w:pPr>
              <w:pStyle w:val="TableContents"/>
              <w:bidi w:val="0"/>
              <w:jc w:val="center"/>
              <w:rPr>
                <w:rFonts w:ascii="Calibri" w:hAnsi="Calibri"/>
                <w:sz w:val="20"/>
                <w:szCs w:val="20"/>
              </w:rPr>
            </w:pPr>
            <w:r>
              <w:rPr>
                <w:rFonts w:ascii="Calibri" w:hAnsi="Calibri"/>
                <w:sz w:val="20"/>
                <w:szCs w:val="20"/>
              </w:rPr>
              <w:t>14</w:t>
            </w:r>
          </w:p>
        </w:tc>
      </w:tr>
      <w:tr>
        <w:trPr/>
        <w:tc>
          <w:tcPr>
            <w:tcW w:w="8049" w:type="dxa"/>
            <w:tcBorders/>
          </w:tcPr>
          <w:p>
            <w:pPr>
              <w:pStyle w:val="Normal"/>
              <w:bidi w:val="0"/>
              <w:jc w:val="left"/>
              <w:rPr>
                <w:rFonts w:ascii="Calibri" w:hAnsi="Calibri"/>
                <w:b w:val="false"/>
                <w:b w:val="false"/>
                <w:bCs w:val="false"/>
                <w:sz w:val="20"/>
                <w:szCs w:val="20"/>
              </w:rPr>
            </w:pPr>
            <w:r>
              <w:rPr>
                <w:rFonts w:ascii="Calibri" w:hAnsi="Calibri"/>
                <w:b w:val="false"/>
                <w:bCs w:val="false"/>
                <w:sz w:val="20"/>
                <w:szCs w:val="20"/>
              </w:rPr>
              <w:t>Fig 24. Histogram and Boxplot for Other_Income_</w:t>
            </w:r>
          </w:p>
        </w:tc>
        <w:tc>
          <w:tcPr>
            <w:tcW w:w="1589" w:type="dxa"/>
            <w:tcBorders/>
          </w:tcPr>
          <w:p>
            <w:pPr>
              <w:pStyle w:val="TableContents"/>
              <w:bidi w:val="0"/>
              <w:jc w:val="center"/>
              <w:rPr>
                <w:rFonts w:ascii="Calibri" w:hAnsi="Calibri"/>
                <w:sz w:val="20"/>
                <w:szCs w:val="20"/>
              </w:rPr>
            </w:pPr>
            <w:r>
              <w:rPr>
                <w:rFonts w:ascii="Calibri" w:hAnsi="Calibri"/>
                <w:sz w:val="20"/>
                <w:szCs w:val="20"/>
              </w:rPr>
              <w:t>15</w:t>
            </w:r>
          </w:p>
        </w:tc>
      </w:tr>
      <w:tr>
        <w:trPr/>
        <w:tc>
          <w:tcPr>
            <w:tcW w:w="8049" w:type="dxa"/>
            <w:tcBorders/>
          </w:tcPr>
          <w:p>
            <w:pPr>
              <w:pStyle w:val="Normal"/>
              <w:bidi w:val="0"/>
              <w:jc w:val="left"/>
              <w:rPr>
                <w:rFonts w:ascii="Calibri" w:hAnsi="Calibri"/>
                <w:b w:val="false"/>
                <w:b w:val="false"/>
                <w:bCs w:val="false"/>
                <w:sz w:val="20"/>
                <w:szCs w:val="20"/>
              </w:rPr>
            </w:pPr>
            <w:r>
              <w:rPr>
                <w:rFonts w:ascii="Calibri" w:hAnsi="Calibri"/>
                <w:b w:val="false"/>
                <w:bCs w:val="false"/>
                <w:sz w:val="20"/>
                <w:szCs w:val="20"/>
              </w:rPr>
              <w:t>Fig 25. Histogram and Boxplot for Value_Of_Output</w:t>
            </w:r>
          </w:p>
        </w:tc>
        <w:tc>
          <w:tcPr>
            <w:tcW w:w="1589" w:type="dxa"/>
            <w:tcBorders/>
          </w:tcPr>
          <w:p>
            <w:pPr>
              <w:pStyle w:val="TableContents"/>
              <w:bidi w:val="0"/>
              <w:jc w:val="center"/>
              <w:rPr>
                <w:rFonts w:ascii="Calibri" w:hAnsi="Calibri"/>
                <w:sz w:val="20"/>
                <w:szCs w:val="20"/>
              </w:rPr>
            </w:pPr>
            <w:r>
              <w:rPr>
                <w:rFonts w:ascii="Calibri" w:hAnsi="Calibri"/>
                <w:sz w:val="20"/>
                <w:szCs w:val="20"/>
              </w:rPr>
              <w:t>15</w:t>
            </w:r>
          </w:p>
        </w:tc>
      </w:tr>
      <w:tr>
        <w:trPr/>
        <w:tc>
          <w:tcPr>
            <w:tcW w:w="8049" w:type="dxa"/>
            <w:tcBorders/>
          </w:tcPr>
          <w:p>
            <w:pPr>
              <w:pStyle w:val="Normal"/>
              <w:bidi w:val="0"/>
              <w:jc w:val="left"/>
              <w:rPr>
                <w:rFonts w:ascii="Calibri" w:hAnsi="Calibri"/>
                <w:b w:val="false"/>
                <w:b w:val="false"/>
                <w:bCs w:val="false"/>
                <w:sz w:val="20"/>
                <w:szCs w:val="20"/>
              </w:rPr>
            </w:pPr>
            <w:r>
              <w:rPr>
                <w:rFonts w:ascii="Calibri" w:hAnsi="Calibri"/>
                <w:b w:val="false"/>
                <w:bCs w:val="false"/>
                <w:sz w:val="20"/>
                <w:szCs w:val="20"/>
              </w:rPr>
              <w:t>Fig 26. Histogram and Boxplot for Cost_Of_Production</w:t>
            </w:r>
          </w:p>
        </w:tc>
        <w:tc>
          <w:tcPr>
            <w:tcW w:w="1589" w:type="dxa"/>
            <w:tcBorders/>
          </w:tcPr>
          <w:p>
            <w:pPr>
              <w:pStyle w:val="TableContents"/>
              <w:bidi w:val="0"/>
              <w:jc w:val="center"/>
              <w:rPr>
                <w:rFonts w:ascii="Calibri" w:hAnsi="Calibri"/>
                <w:sz w:val="20"/>
                <w:szCs w:val="20"/>
              </w:rPr>
            </w:pPr>
            <w:r>
              <w:rPr>
                <w:rFonts w:ascii="Calibri" w:hAnsi="Calibri"/>
                <w:sz w:val="20"/>
                <w:szCs w:val="20"/>
              </w:rPr>
              <w:t>15</w:t>
            </w:r>
          </w:p>
        </w:tc>
      </w:tr>
      <w:tr>
        <w:trPr/>
        <w:tc>
          <w:tcPr>
            <w:tcW w:w="8049" w:type="dxa"/>
            <w:tcBorders/>
          </w:tcPr>
          <w:p>
            <w:pPr>
              <w:pStyle w:val="Normal"/>
              <w:bidi w:val="0"/>
              <w:jc w:val="left"/>
              <w:rPr>
                <w:rFonts w:ascii="Calibri" w:hAnsi="Calibri"/>
                <w:b w:val="false"/>
                <w:b w:val="false"/>
                <w:bCs w:val="false"/>
                <w:sz w:val="20"/>
                <w:szCs w:val="20"/>
              </w:rPr>
            </w:pPr>
            <w:r>
              <w:rPr>
                <w:rFonts w:ascii="Calibri" w:hAnsi="Calibri"/>
                <w:b w:val="false"/>
                <w:bCs w:val="false"/>
                <w:sz w:val="20"/>
                <w:szCs w:val="20"/>
              </w:rPr>
              <w:t>Fig 27. Correlation Heatmap</w:t>
            </w:r>
          </w:p>
        </w:tc>
        <w:tc>
          <w:tcPr>
            <w:tcW w:w="1589" w:type="dxa"/>
            <w:tcBorders/>
          </w:tcPr>
          <w:p>
            <w:pPr>
              <w:pStyle w:val="TableContents"/>
              <w:bidi w:val="0"/>
              <w:jc w:val="center"/>
              <w:rPr>
                <w:rFonts w:ascii="Calibri" w:hAnsi="Calibri"/>
                <w:sz w:val="20"/>
                <w:szCs w:val="20"/>
              </w:rPr>
            </w:pPr>
            <w:r>
              <w:rPr>
                <w:rFonts w:ascii="Calibri" w:hAnsi="Calibri"/>
                <w:sz w:val="20"/>
                <w:szCs w:val="20"/>
              </w:rPr>
              <w:t>16</w:t>
            </w:r>
          </w:p>
        </w:tc>
      </w:tr>
      <w:tr>
        <w:trPr/>
        <w:tc>
          <w:tcPr>
            <w:tcW w:w="8049" w:type="dxa"/>
            <w:tcBorders/>
          </w:tcPr>
          <w:p>
            <w:pPr>
              <w:pStyle w:val="Normal"/>
              <w:bidi w:val="0"/>
              <w:jc w:val="left"/>
              <w:rPr>
                <w:rFonts w:ascii="Calibri" w:hAnsi="Calibri"/>
                <w:b w:val="false"/>
                <w:b w:val="false"/>
                <w:bCs w:val="false"/>
                <w:sz w:val="20"/>
                <w:szCs w:val="20"/>
              </w:rPr>
            </w:pPr>
            <w:r>
              <w:rPr>
                <w:rFonts w:ascii="Calibri" w:hAnsi="Calibri"/>
                <w:b w:val="false"/>
                <w:bCs w:val="false"/>
                <w:sz w:val="20"/>
                <w:szCs w:val="20"/>
              </w:rPr>
              <w:t>Fig 28. BarPlot – Networth vs Defaulter</w:t>
            </w:r>
          </w:p>
        </w:tc>
        <w:tc>
          <w:tcPr>
            <w:tcW w:w="1589" w:type="dxa"/>
            <w:tcBorders/>
          </w:tcPr>
          <w:p>
            <w:pPr>
              <w:pStyle w:val="TableContents"/>
              <w:bidi w:val="0"/>
              <w:jc w:val="center"/>
              <w:rPr>
                <w:rFonts w:ascii="Calibri" w:hAnsi="Calibri"/>
                <w:sz w:val="20"/>
                <w:szCs w:val="20"/>
              </w:rPr>
            </w:pPr>
            <w:r>
              <w:rPr>
                <w:rFonts w:ascii="Calibri" w:hAnsi="Calibri"/>
                <w:sz w:val="20"/>
                <w:szCs w:val="20"/>
              </w:rPr>
              <w:t>17</w:t>
            </w:r>
          </w:p>
        </w:tc>
      </w:tr>
      <w:tr>
        <w:trPr/>
        <w:tc>
          <w:tcPr>
            <w:tcW w:w="8049" w:type="dxa"/>
            <w:tcBorders/>
          </w:tcPr>
          <w:p>
            <w:pPr>
              <w:pStyle w:val="Normal"/>
              <w:bidi w:val="0"/>
              <w:jc w:val="left"/>
              <w:rPr>
                <w:rFonts w:ascii="Calibri" w:hAnsi="Calibri"/>
                <w:b w:val="false"/>
                <w:b w:val="false"/>
                <w:bCs w:val="false"/>
                <w:sz w:val="20"/>
                <w:szCs w:val="20"/>
              </w:rPr>
            </w:pPr>
            <w:r>
              <w:rPr>
                <w:rFonts w:ascii="Calibri" w:hAnsi="Calibri"/>
                <w:b w:val="false"/>
                <w:bCs w:val="false"/>
                <w:sz w:val="20"/>
                <w:szCs w:val="20"/>
              </w:rPr>
              <w:t>Fig 29. BarPlot – Total_Assets_to_Liabilities_ vs Defaulter</w:t>
            </w:r>
          </w:p>
        </w:tc>
        <w:tc>
          <w:tcPr>
            <w:tcW w:w="1589" w:type="dxa"/>
            <w:tcBorders/>
          </w:tcPr>
          <w:p>
            <w:pPr>
              <w:pStyle w:val="TableContents"/>
              <w:bidi w:val="0"/>
              <w:jc w:val="center"/>
              <w:rPr>
                <w:rFonts w:ascii="Calibri" w:hAnsi="Calibri"/>
                <w:sz w:val="20"/>
                <w:szCs w:val="20"/>
              </w:rPr>
            </w:pPr>
            <w:r>
              <w:rPr>
                <w:rFonts w:ascii="Calibri" w:hAnsi="Calibri"/>
                <w:sz w:val="20"/>
                <w:szCs w:val="20"/>
              </w:rPr>
              <w:t>17</w:t>
            </w:r>
          </w:p>
        </w:tc>
      </w:tr>
      <w:tr>
        <w:trPr/>
        <w:tc>
          <w:tcPr>
            <w:tcW w:w="8049" w:type="dxa"/>
            <w:tcBorders/>
          </w:tcPr>
          <w:p>
            <w:pPr>
              <w:pStyle w:val="Normal"/>
              <w:bidi w:val="0"/>
              <w:jc w:val="left"/>
              <w:rPr>
                <w:rFonts w:ascii="Calibri" w:hAnsi="Calibri"/>
                <w:sz w:val="20"/>
                <w:szCs w:val="20"/>
              </w:rPr>
            </w:pPr>
            <w:r>
              <w:rPr>
                <w:rFonts w:ascii="Calibri" w:hAnsi="Calibri"/>
                <w:b w:val="false"/>
                <w:bCs w:val="false"/>
                <w:sz w:val="20"/>
                <w:szCs w:val="20"/>
              </w:rPr>
              <w:t>Fig 30. BarPlot – Total_Debt vs Defaulter</w:t>
            </w:r>
          </w:p>
        </w:tc>
        <w:tc>
          <w:tcPr>
            <w:tcW w:w="1589" w:type="dxa"/>
            <w:tcBorders/>
          </w:tcPr>
          <w:p>
            <w:pPr>
              <w:pStyle w:val="TableContents"/>
              <w:bidi w:val="0"/>
              <w:jc w:val="center"/>
              <w:rPr>
                <w:rFonts w:ascii="Calibri" w:hAnsi="Calibri"/>
                <w:sz w:val="20"/>
                <w:szCs w:val="20"/>
              </w:rPr>
            </w:pPr>
            <w:r>
              <w:rPr>
                <w:rFonts w:ascii="Calibri" w:hAnsi="Calibri"/>
                <w:sz w:val="20"/>
                <w:szCs w:val="20"/>
              </w:rPr>
              <w:t>18</w:t>
            </w:r>
          </w:p>
        </w:tc>
      </w:tr>
      <w:tr>
        <w:trPr/>
        <w:tc>
          <w:tcPr>
            <w:tcW w:w="8049" w:type="dxa"/>
            <w:tcBorders/>
          </w:tcPr>
          <w:p>
            <w:pPr>
              <w:pStyle w:val="Normal"/>
              <w:bidi w:val="0"/>
              <w:jc w:val="left"/>
              <w:rPr>
                <w:rFonts w:ascii="Calibri" w:hAnsi="Calibri"/>
                <w:sz w:val="20"/>
                <w:szCs w:val="20"/>
              </w:rPr>
            </w:pPr>
            <w:r>
              <w:rPr>
                <w:rFonts w:ascii="Calibri" w:hAnsi="Calibri"/>
                <w:b w:val="false"/>
                <w:bCs w:val="false"/>
                <w:sz w:val="20"/>
                <w:szCs w:val="20"/>
              </w:rPr>
              <w:t>Fig 31. ScatterPlot – Revenue_Earnings_in_Forex vs Revenue_Expenses_in_Forex</w:t>
            </w:r>
          </w:p>
        </w:tc>
        <w:tc>
          <w:tcPr>
            <w:tcW w:w="1589" w:type="dxa"/>
            <w:tcBorders/>
          </w:tcPr>
          <w:p>
            <w:pPr>
              <w:pStyle w:val="TableContents"/>
              <w:bidi w:val="0"/>
              <w:jc w:val="center"/>
              <w:rPr>
                <w:rFonts w:ascii="Calibri" w:hAnsi="Calibri"/>
                <w:sz w:val="20"/>
                <w:szCs w:val="20"/>
              </w:rPr>
            </w:pPr>
            <w:r>
              <w:rPr>
                <w:rFonts w:ascii="Calibri" w:hAnsi="Calibri"/>
                <w:sz w:val="20"/>
                <w:szCs w:val="20"/>
              </w:rPr>
              <w:t>18</w:t>
            </w:r>
          </w:p>
        </w:tc>
      </w:tr>
      <w:tr>
        <w:trPr/>
        <w:tc>
          <w:tcPr>
            <w:tcW w:w="8049" w:type="dxa"/>
            <w:tcBorders/>
          </w:tcPr>
          <w:p>
            <w:pPr>
              <w:pStyle w:val="Normal"/>
              <w:bidi w:val="0"/>
              <w:spacing w:before="0" w:after="16"/>
              <w:jc w:val="left"/>
              <w:rPr>
                <w:rFonts w:cs="Times New Roman"/>
                <w:szCs w:val="24"/>
              </w:rPr>
            </w:pPr>
            <w:r>
              <w:rPr>
                <w:rFonts w:cs="Times New Roman" w:ascii="Calibri" w:hAnsi="Calibri"/>
                <w:b w:val="false"/>
                <w:bCs w:val="false"/>
                <w:sz w:val="20"/>
                <w:szCs w:val="20"/>
              </w:rPr>
              <w:t>Fig 32. Variation_Inflation_Factor</w:t>
            </w:r>
          </w:p>
        </w:tc>
        <w:tc>
          <w:tcPr>
            <w:tcW w:w="1589" w:type="dxa"/>
            <w:tcBorders/>
          </w:tcPr>
          <w:p>
            <w:pPr>
              <w:pStyle w:val="TableContents"/>
              <w:bidi w:val="0"/>
              <w:jc w:val="center"/>
              <w:rPr>
                <w:rFonts w:ascii="Calibri" w:hAnsi="Calibri"/>
                <w:sz w:val="20"/>
                <w:szCs w:val="20"/>
              </w:rPr>
            </w:pPr>
            <w:r>
              <w:rPr>
                <w:rFonts w:ascii="Calibri" w:hAnsi="Calibri"/>
                <w:sz w:val="20"/>
                <w:szCs w:val="20"/>
              </w:rPr>
              <w:t>20</w:t>
            </w:r>
          </w:p>
        </w:tc>
      </w:tr>
      <w:tr>
        <w:trPr/>
        <w:tc>
          <w:tcPr>
            <w:tcW w:w="8049" w:type="dxa"/>
            <w:tcBorders/>
          </w:tcPr>
          <w:p>
            <w:pPr>
              <w:pStyle w:val="TableContents"/>
              <w:bidi w:val="0"/>
              <w:jc w:val="left"/>
              <w:rPr>
                <w:rFonts w:ascii="Calibri" w:hAnsi="Calibri"/>
                <w:sz w:val="20"/>
                <w:szCs w:val="20"/>
              </w:rPr>
            </w:pPr>
            <w:r>
              <w:rPr>
                <w:rFonts w:cs="Times New Roman" w:ascii="Calibri" w:hAnsi="Calibri"/>
                <w:b w:val="false"/>
                <w:bCs w:val="false"/>
                <w:sz w:val="20"/>
                <w:szCs w:val="24"/>
              </w:rPr>
              <w:t>Fig 33. Model 1 Summary</w:t>
            </w:r>
          </w:p>
        </w:tc>
        <w:tc>
          <w:tcPr>
            <w:tcW w:w="1589" w:type="dxa"/>
            <w:tcBorders/>
          </w:tcPr>
          <w:p>
            <w:pPr>
              <w:pStyle w:val="TableContents"/>
              <w:bidi w:val="0"/>
              <w:jc w:val="center"/>
              <w:rPr>
                <w:rFonts w:ascii="Calibri" w:hAnsi="Calibri"/>
                <w:sz w:val="20"/>
                <w:szCs w:val="20"/>
              </w:rPr>
            </w:pPr>
            <w:r>
              <w:rPr>
                <w:rFonts w:ascii="Calibri" w:hAnsi="Calibri"/>
                <w:sz w:val="20"/>
                <w:szCs w:val="20"/>
              </w:rPr>
              <w:t>21</w:t>
            </w:r>
          </w:p>
        </w:tc>
      </w:tr>
      <w:tr>
        <w:trPr/>
        <w:tc>
          <w:tcPr>
            <w:tcW w:w="8049" w:type="dxa"/>
            <w:tcBorders/>
          </w:tcPr>
          <w:p>
            <w:pPr>
              <w:pStyle w:val="TableContents"/>
              <w:bidi w:val="0"/>
              <w:jc w:val="left"/>
              <w:rPr>
                <w:rFonts w:ascii="Calibri" w:hAnsi="Calibri"/>
                <w:sz w:val="20"/>
                <w:szCs w:val="20"/>
              </w:rPr>
            </w:pPr>
            <w:r>
              <w:rPr>
                <w:rFonts w:cs="Times New Roman" w:ascii="Calibri" w:hAnsi="Calibri"/>
                <w:b w:val="false"/>
                <w:bCs w:val="false"/>
                <w:sz w:val="20"/>
                <w:szCs w:val="20"/>
              </w:rPr>
              <w:t>Fig 34. Model 2 Summary</w:t>
            </w:r>
          </w:p>
        </w:tc>
        <w:tc>
          <w:tcPr>
            <w:tcW w:w="1589" w:type="dxa"/>
            <w:tcBorders/>
          </w:tcPr>
          <w:p>
            <w:pPr>
              <w:pStyle w:val="TableContents"/>
              <w:bidi w:val="0"/>
              <w:jc w:val="center"/>
              <w:rPr>
                <w:rFonts w:ascii="Calibri" w:hAnsi="Calibri"/>
                <w:sz w:val="20"/>
                <w:szCs w:val="20"/>
              </w:rPr>
            </w:pPr>
            <w:r>
              <w:rPr>
                <w:rFonts w:ascii="Calibri" w:hAnsi="Calibri"/>
                <w:sz w:val="20"/>
                <w:szCs w:val="20"/>
              </w:rPr>
              <w:t>23</w:t>
            </w:r>
          </w:p>
        </w:tc>
      </w:tr>
      <w:tr>
        <w:trPr/>
        <w:tc>
          <w:tcPr>
            <w:tcW w:w="8049" w:type="dxa"/>
            <w:tcBorders/>
          </w:tcPr>
          <w:p>
            <w:pPr>
              <w:pStyle w:val="TableContents"/>
              <w:bidi w:val="0"/>
              <w:jc w:val="left"/>
              <w:rPr>
                <w:rFonts w:ascii="Calibri" w:hAnsi="Calibri"/>
                <w:sz w:val="20"/>
                <w:szCs w:val="20"/>
              </w:rPr>
            </w:pPr>
            <w:r>
              <w:rPr>
                <w:rFonts w:cs="Times New Roman" w:ascii="Calibri" w:hAnsi="Calibri"/>
                <w:b w:val="false"/>
                <w:bCs w:val="false"/>
                <w:sz w:val="20"/>
                <w:szCs w:val="24"/>
              </w:rPr>
              <w:t>Fig 35. Model 3 Summary</w:t>
            </w:r>
          </w:p>
        </w:tc>
        <w:tc>
          <w:tcPr>
            <w:tcW w:w="1589" w:type="dxa"/>
            <w:tcBorders/>
          </w:tcPr>
          <w:p>
            <w:pPr>
              <w:pStyle w:val="TableContents"/>
              <w:bidi w:val="0"/>
              <w:jc w:val="center"/>
              <w:rPr>
                <w:rFonts w:ascii="Calibri" w:hAnsi="Calibri"/>
                <w:sz w:val="20"/>
                <w:szCs w:val="20"/>
              </w:rPr>
            </w:pPr>
            <w:r>
              <w:rPr>
                <w:rFonts w:ascii="Calibri" w:hAnsi="Calibri"/>
                <w:sz w:val="20"/>
                <w:szCs w:val="20"/>
              </w:rPr>
              <w:t>24</w:t>
            </w:r>
          </w:p>
        </w:tc>
      </w:tr>
      <w:tr>
        <w:trPr/>
        <w:tc>
          <w:tcPr>
            <w:tcW w:w="8049" w:type="dxa"/>
            <w:tcBorders/>
          </w:tcPr>
          <w:p>
            <w:pPr>
              <w:pStyle w:val="TableContents"/>
              <w:bidi w:val="0"/>
              <w:jc w:val="left"/>
              <w:rPr>
                <w:rFonts w:ascii="Calibri" w:hAnsi="Calibri" w:cs="Times New Roman"/>
                <w:b w:val="false"/>
                <w:b w:val="false"/>
                <w:bCs w:val="false"/>
                <w:sz w:val="20"/>
                <w:szCs w:val="24"/>
              </w:rPr>
            </w:pPr>
            <w:r>
              <w:rPr>
                <w:rFonts w:cs="Times New Roman" w:ascii="Calibri" w:hAnsi="Calibri"/>
                <w:b w:val="false"/>
                <w:bCs w:val="false"/>
                <w:sz w:val="20"/>
                <w:szCs w:val="24"/>
              </w:rPr>
              <w:t>Fig 36. Model 4 Summary</w:t>
            </w:r>
          </w:p>
        </w:tc>
        <w:tc>
          <w:tcPr>
            <w:tcW w:w="1589" w:type="dxa"/>
            <w:tcBorders/>
          </w:tcPr>
          <w:p>
            <w:pPr>
              <w:pStyle w:val="TableContents"/>
              <w:bidi w:val="0"/>
              <w:jc w:val="center"/>
              <w:rPr>
                <w:rFonts w:ascii="Calibri" w:hAnsi="Calibri"/>
                <w:sz w:val="20"/>
                <w:szCs w:val="20"/>
              </w:rPr>
            </w:pPr>
            <w:r>
              <w:rPr>
                <w:rFonts w:ascii="Calibri" w:hAnsi="Calibri"/>
                <w:sz w:val="20"/>
                <w:szCs w:val="20"/>
              </w:rPr>
              <w:t>25</w:t>
            </w:r>
          </w:p>
        </w:tc>
      </w:tr>
      <w:tr>
        <w:trPr/>
        <w:tc>
          <w:tcPr>
            <w:tcW w:w="8049" w:type="dxa"/>
            <w:tcBorders/>
          </w:tcPr>
          <w:p>
            <w:pPr>
              <w:pStyle w:val="Normal"/>
              <w:bidi w:val="0"/>
              <w:spacing w:before="0" w:after="0"/>
              <w:ind w:hanging="0"/>
              <w:contextualSpacing/>
              <w:jc w:val="left"/>
              <w:rPr>
                <w:rFonts w:cs="Times New Roman"/>
                <w:szCs w:val="24"/>
              </w:rPr>
            </w:pPr>
            <w:r>
              <w:rPr>
                <w:rFonts w:cs="Times New Roman" w:ascii="Calibri" w:hAnsi="Calibri"/>
                <w:sz w:val="20"/>
                <w:szCs w:val="20"/>
              </w:rPr>
              <w:t>Fig 37: Model 1 ROC_AUC score and ROC curve</w:t>
            </w:r>
          </w:p>
        </w:tc>
        <w:tc>
          <w:tcPr>
            <w:tcW w:w="1589" w:type="dxa"/>
            <w:tcBorders/>
          </w:tcPr>
          <w:p>
            <w:pPr>
              <w:pStyle w:val="TableContents"/>
              <w:bidi w:val="0"/>
              <w:jc w:val="center"/>
              <w:rPr>
                <w:rFonts w:ascii="Calibri" w:hAnsi="Calibri"/>
                <w:sz w:val="20"/>
                <w:szCs w:val="20"/>
              </w:rPr>
            </w:pPr>
            <w:r>
              <w:rPr>
                <w:rFonts w:ascii="Calibri" w:hAnsi="Calibri"/>
                <w:sz w:val="20"/>
                <w:szCs w:val="20"/>
              </w:rPr>
              <w:t>28</w:t>
            </w:r>
          </w:p>
        </w:tc>
      </w:tr>
      <w:tr>
        <w:trPr/>
        <w:tc>
          <w:tcPr>
            <w:tcW w:w="8049" w:type="dxa"/>
            <w:tcBorders/>
          </w:tcPr>
          <w:p>
            <w:pPr>
              <w:pStyle w:val="Normal"/>
              <w:bidi w:val="0"/>
              <w:spacing w:before="0" w:after="0"/>
              <w:ind w:hanging="0"/>
              <w:contextualSpacing/>
              <w:jc w:val="left"/>
              <w:rPr>
                <w:rFonts w:cs="Times New Roman"/>
                <w:szCs w:val="24"/>
              </w:rPr>
            </w:pPr>
            <w:r>
              <w:rPr>
                <w:rFonts w:cs="Times New Roman" w:ascii="Calibri" w:hAnsi="Calibri"/>
                <w:sz w:val="20"/>
                <w:szCs w:val="20"/>
              </w:rPr>
              <w:t>Fig 38: Model 2 ROC_AUC score and ROC curve</w:t>
            </w:r>
          </w:p>
        </w:tc>
        <w:tc>
          <w:tcPr>
            <w:tcW w:w="1589" w:type="dxa"/>
            <w:tcBorders/>
          </w:tcPr>
          <w:p>
            <w:pPr>
              <w:pStyle w:val="TableContents"/>
              <w:bidi w:val="0"/>
              <w:jc w:val="center"/>
              <w:rPr>
                <w:rFonts w:ascii="Calibri" w:hAnsi="Calibri"/>
                <w:sz w:val="20"/>
                <w:szCs w:val="20"/>
              </w:rPr>
            </w:pPr>
            <w:r>
              <w:rPr>
                <w:rFonts w:ascii="Calibri" w:hAnsi="Calibri"/>
                <w:sz w:val="20"/>
                <w:szCs w:val="20"/>
              </w:rPr>
              <w:t>28</w:t>
            </w:r>
          </w:p>
        </w:tc>
      </w:tr>
      <w:tr>
        <w:trPr/>
        <w:tc>
          <w:tcPr>
            <w:tcW w:w="8049" w:type="dxa"/>
            <w:tcBorders/>
          </w:tcPr>
          <w:p>
            <w:pPr>
              <w:pStyle w:val="Normal"/>
              <w:bidi w:val="0"/>
              <w:spacing w:before="0" w:after="0"/>
              <w:ind w:hanging="0"/>
              <w:contextualSpacing/>
              <w:jc w:val="left"/>
              <w:rPr>
                <w:rFonts w:cs="Times New Roman"/>
                <w:szCs w:val="24"/>
              </w:rPr>
            </w:pPr>
            <w:r>
              <w:rPr>
                <w:rFonts w:cs="Times New Roman" w:ascii="Calibri" w:hAnsi="Calibri"/>
                <w:sz w:val="20"/>
                <w:szCs w:val="20"/>
              </w:rPr>
              <w:t>Fig 39: Model 3 ROC_AUC score and ROC curve</w:t>
            </w:r>
          </w:p>
        </w:tc>
        <w:tc>
          <w:tcPr>
            <w:tcW w:w="1589" w:type="dxa"/>
            <w:tcBorders/>
          </w:tcPr>
          <w:p>
            <w:pPr>
              <w:pStyle w:val="TableContents"/>
              <w:bidi w:val="0"/>
              <w:jc w:val="center"/>
              <w:rPr>
                <w:rFonts w:ascii="Calibri" w:hAnsi="Calibri"/>
                <w:sz w:val="20"/>
                <w:szCs w:val="20"/>
              </w:rPr>
            </w:pPr>
            <w:r>
              <w:rPr>
                <w:rFonts w:ascii="Calibri" w:hAnsi="Calibri"/>
                <w:sz w:val="20"/>
                <w:szCs w:val="20"/>
              </w:rPr>
              <w:t>28</w:t>
            </w:r>
          </w:p>
        </w:tc>
      </w:tr>
      <w:tr>
        <w:trPr/>
        <w:tc>
          <w:tcPr>
            <w:tcW w:w="8049" w:type="dxa"/>
            <w:tcBorders/>
          </w:tcPr>
          <w:p>
            <w:pPr>
              <w:pStyle w:val="Normal"/>
              <w:bidi w:val="0"/>
              <w:spacing w:before="0" w:after="0"/>
              <w:ind w:hanging="0"/>
              <w:contextualSpacing/>
              <w:jc w:val="left"/>
              <w:rPr>
                <w:rFonts w:cs="Times New Roman"/>
                <w:szCs w:val="24"/>
              </w:rPr>
            </w:pPr>
            <w:r>
              <w:rPr>
                <w:rFonts w:cs="Times New Roman" w:ascii="Calibri" w:hAnsi="Calibri"/>
                <w:sz w:val="20"/>
                <w:szCs w:val="20"/>
              </w:rPr>
              <w:t>Fig 40: Model 4 ROC_AUC score and ROC curve</w:t>
            </w:r>
          </w:p>
        </w:tc>
        <w:tc>
          <w:tcPr>
            <w:tcW w:w="1589" w:type="dxa"/>
            <w:tcBorders/>
          </w:tcPr>
          <w:p>
            <w:pPr>
              <w:pStyle w:val="TableContents"/>
              <w:bidi w:val="0"/>
              <w:jc w:val="center"/>
              <w:rPr>
                <w:rFonts w:ascii="Calibri" w:hAnsi="Calibri"/>
                <w:sz w:val="20"/>
                <w:szCs w:val="20"/>
              </w:rPr>
            </w:pPr>
            <w:r>
              <w:rPr>
                <w:rFonts w:ascii="Calibri" w:hAnsi="Calibri"/>
                <w:sz w:val="20"/>
                <w:szCs w:val="20"/>
              </w:rPr>
              <w:t>28</w:t>
            </w:r>
          </w:p>
        </w:tc>
      </w:tr>
    </w:tbl>
    <w:p>
      <w:pPr>
        <w:pStyle w:val="Normal"/>
        <w:bidi w:val="0"/>
        <w:jc w:val="left"/>
        <w:rPr>
          <w:rFonts w:ascii="Calibri" w:hAnsi="Calibri"/>
          <w:b/>
          <w:b/>
          <w:bCs/>
        </w:rPr>
      </w:pPr>
      <w:r>
        <w:rPr>
          <w:rFonts w:ascii="Calibri" w:hAnsi="Calibri"/>
          <w:b/>
          <w:bCs/>
        </w:rPr>
      </w:r>
      <w:r>
        <w:br w:type="page"/>
      </w:r>
    </w:p>
    <w:p>
      <w:pPr>
        <w:pStyle w:val="Normal"/>
        <w:bidi w:val="0"/>
        <w:jc w:val="left"/>
        <w:rPr>
          <w:rFonts w:ascii="Calibri" w:hAnsi="Calibri"/>
          <w:b/>
          <w:b/>
          <w:bCs/>
        </w:rPr>
      </w:pPr>
      <w:r>
        <w:rPr>
          <w:rFonts w:ascii="Calibri" w:hAnsi="Calibri"/>
          <w:b/>
          <w:bCs/>
        </w:rPr>
        <w:t>Problem Statement</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t>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is capable of handling its financial obligations, can grow quickly, and is able to manage the growth scale.</w:t>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t>A balance sheet is a financial statement of a company that provides a snapshot of what a company owns, owes, and the amount invested by the shareholders. Thus, it is an important tool that helps evaluate the performance of a business.</w:t>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t>Data that is available includes information from the financial statement of the companies for the previous year (2015). Also, information about the Networth of the company in the following year (2016) is provided which can be used to drive the labeled field.</w:t>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t>Explanation of data fields available in Data Dictionary, 'Credit Default Data Dictionary.xlsx'</w:t>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t>Hints :</w:t>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t>Dependent variable - We need to create a default variable that should take the value of 1 when net worth next year is negative &amp; 0 when net worth next year is positive.</w:t>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t>Test Train Split -   Split the data into Train and Test dataset in a ratio of 67:33 and use random_state =42. Model Building is to be done on Train Dataset and Model Validation is to be done on Test Dataset.</w:t>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r>
        <w:br w:type="page"/>
      </w:r>
    </w:p>
    <w:p>
      <w:pPr>
        <w:pStyle w:val="Normal"/>
        <w:bidi w:val="0"/>
        <w:jc w:val="both"/>
        <w:rPr>
          <w:rFonts w:ascii="Calibri" w:hAnsi="Calibri"/>
          <w:b/>
          <w:b/>
          <w:bCs/>
        </w:rPr>
      </w:pPr>
      <w:r>
        <w:rPr>
          <w:rFonts w:ascii="Calibri" w:hAnsi="Calibri"/>
          <w:b/>
          <w:bCs/>
        </w:rPr>
        <w:t>1.1 Outlier Treatment</w:t>
      </w:r>
    </w:p>
    <w:p>
      <w:pPr>
        <w:pStyle w:val="Normal"/>
        <w:bidi w:val="0"/>
        <w:jc w:val="both"/>
        <w:rPr>
          <w:rFonts w:ascii="Calibri" w:hAnsi="Calibri"/>
          <w:b/>
          <w:b/>
          <w:bCs/>
        </w:rPr>
      </w:pPr>
      <w:r>
        <w:rPr>
          <w:rFonts w:ascii="Calibri" w:hAnsi="Calibri"/>
          <w:b/>
          <w:bCs/>
        </w:rPr>
      </w:r>
    </w:p>
    <w:p>
      <w:pPr>
        <w:pStyle w:val="Normal"/>
        <w:bidi w:val="0"/>
        <w:jc w:val="both"/>
        <w:rPr>
          <w:rFonts w:ascii="Calibri" w:hAnsi="Calibri"/>
          <w:b w:val="false"/>
          <w:b w:val="false"/>
          <w:bCs w:val="false"/>
        </w:rPr>
      </w:pPr>
      <w:r>
        <w:rPr>
          <w:rFonts w:ascii="Calibri" w:hAnsi="Calibri"/>
          <w:b w:val="false"/>
          <w:bCs w:val="false"/>
        </w:rPr>
        <w:t xml:space="preserve">Before starting with outlier treatment, we need to analyse and cleanse the data. </w:t>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t xml:space="preserve">There are 67 columns in the dataset. The column names seem to have some symbols, hence we need to get rid of them by replacing them with ‘_’. </w:t>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172402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140" t="-497" r="-140" b="-497"/>
                    <a:stretch>
                      <a:fillRect/>
                    </a:stretch>
                  </pic:blipFill>
                  <pic:spPr bwMode="auto">
                    <a:xfrm>
                      <a:off x="0" y="0"/>
                      <a:ext cx="6120130" cy="1724025"/>
                    </a:xfrm>
                    <a:prstGeom prst="rect">
                      <a:avLst/>
                    </a:prstGeom>
                    <a:ln w="635">
                      <a:solidFill>
                        <a:srgbClr val="000000"/>
                      </a:solidFill>
                    </a:ln>
                  </pic:spPr>
                </pic:pic>
              </a:graphicData>
            </a:graphic>
          </wp:anchor>
        </w:drawing>
      </w:r>
    </w:p>
    <w:p>
      <w:pPr>
        <w:pStyle w:val="Normal"/>
        <w:bidi w:val="0"/>
        <w:jc w:val="both"/>
        <w:rPr>
          <w:rFonts w:ascii="Calibri" w:hAnsi="Calibri"/>
          <w:b w:val="false"/>
          <w:b w:val="false"/>
          <w:bCs w:val="false"/>
        </w:rPr>
      </w:pPr>
      <w:r>
        <w:rPr>
          <w:rFonts w:ascii="Calibri" w:hAnsi="Calibri"/>
          <w:b w:val="false"/>
          <w:bCs w:val="false"/>
        </w:rPr>
        <w:t>Fig 1. Data head</w:t>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410075" cy="336232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229" t="-300" r="-229" b="-300"/>
                    <a:stretch>
                      <a:fillRect/>
                    </a:stretch>
                  </pic:blipFill>
                  <pic:spPr bwMode="auto">
                    <a:xfrm>
                      <a:off x="0" y="0"/>
                      <a:ext cx="4410075" cy="3362325"/>
                    </a:xfrm>
                    <a:prstGeom prst="rect">
                      <a:avLst/>
                    </a:prstGeom>
                    <a:ln w="635">
                      <a:solidFill>
                        <a:srgbClr val="000000"/>
                      </a:solidFill>
                    </a:ln>
                  </pic:spPr>
                </pic:pic>
              </a:graphicData>
            </a:graphic>
          </wp:anchor>
        </w:drawing>
      </w:r>
      <w:r>
        <w:rPr>
          <w:rFonts w:ascii="Calibri" w:hAnsi="Calibri"/>
          <w:b w:val="false"/>
          <w:bCs w:val="false"/>
        </w:rPr>
        <w:t xml:space="preserve"> </w:t>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t>Fig 2. Cleansing the column names</w:t>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653790" cy="46456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259" t="-204" r="-259" b="-204"/>
                    <a:stretch>
                      <a:fillRect/>
                    </a:stretch>
                  </pic:blipFill>
                  <pic:spPr bwMode="auto">
                    <a:xfrm>
                      <a:off x="0" y="0"/>
                      <a:ext cx="3653790" cy="4645660"/>
                    </a:xfrm>
                    <a:prstGeom prst="rect">
                      <a:avLst/>
                    </a:prstGeom>
                    <a:ln w="635">
                      <a:solidFill>
                        <a:srgbClr val="000000"/>
                      </a:solidFill>
                    </a:ln>
                  </pic:spPr>
                </pic:pic>
              </a:graphicData>
            </a:graphic>
          </wp:anchor>
        </w:drawing>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drawing>
          <wp:anchor behindDoc="0" distT="0" distB="0" distL="0" distR="0" simplePos="0" locked="0" layoutInCell="0" allowOverlap="1" relativeHeight="5">
            <wp:simplePos x="0" y="0"/>
            <wp:positionH relativeFrom="column">
              <wp:posOffset>1233170</wp:posOffset>
            </wp:positionH>
            <wp:positionV relativeFrom="paragraph">
              <wp:posOffset>179705</wp:posOffset>
            </wp:positionV>
            <wp:extent cx="3646805" cy="35388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260" t="-234" r="-260" b="-234"/>
                    <a:stretch>
                      <a:fillRect/>
                    </a:stretch>
                  </pic:blipFill>
                  <pic:spPr bwMode="auto">
                    <a:xfrm>
                      <a:off x="0" y="0"/>
                      <a:ext cx="3646805" cy="3538855"/>
                    </a:xfrm>
                    <a:prstGeom prst="rect">
                      <a:avLst/>
                    </a:prstGeom>
                    <a:ln w="635">
                      <a:solidFill>
                        <a:srgbClr val="000000"/>
                      </a:solidFill>
                    </a:ln>
                  </pic:spPr>
                </pic:pic>
              </a:graphicData>
            </a:graphic>
          </wp:anchor>
        </w:drawing>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t>Fig 3. Dataset Information</w:t>
      </w:r>
    </w:p>
    <w:p>
      <w:pPr>
        <w:pStyle w:val="Normal"/>
        <w:bidi w:val="0"/>
        <w:jc w:val="both"/>
        <w:rPr>
          <w:rFonts w:ascii="Calibri" w:hAnsi="Calibri"/>
          <w:b w:val="false"/>
          <w:b w:val="false"/>
          <w:bCs w:val="false"/>
        </w:rPr>
      </w:pPr>
      <w:r>
        <w:rPr>
          <w:rFonts w:ascii="Calibri" w:hAnsi="Calibri"/>
          <w:b w:val="false"/>
          <w:bCs w:val="false"/>
        </w:rPr>
      </w:r>
    </w:p>
    <w:p>
      <w:pPr>
        <w:pStyle w:val="Normal"/>
        <w:numPr>
          <w:ilvl w:val="0"/>
          <w:numId w:val="2"/>
        </w:numPr>
        <w:bidi w:val="0"/>
        <w:jc w:val="both"/>
        <w:rPr>
          <w:rFonts w:ascii="Calibri" w:hAnsi="Calibri"/>
          <w:b w:val="false"/>
          <w:b w:val="false"/>
          <w:bCs w:val="false"/>
        </w:rPr>
      </w:pPr>
      <w:r>
        <w:rPr>
          <w:rFonts w:ascii="Calibri" w:hAnsi="Calibri"/>
          <w:b w:val="false"/>
          <w:bCs w:val="false"/>
        </w:rPr>
        <w:t xml:space="preserve">The data has 3586 rows and 67 columns. </w:t>
      </w:r>
    </w:p>
    <w:p>
      <w:pPr>
        <w:pStyle w:val="Normal"/>
        <w:numPr>
          <w:ilvl w:val="0"/>
          <w:numId w:val="2"/>
        </w:numPr>
        <w:bidi w:val="0"/>
        <w:jc w:val="both"/>
        <w:rPr>
          <w:rFonts w:ascii="Calibri" w:hAnsi="Calibri"/>
          <w:b w:val="false"/>
          <w:b w:val="false"/>
          <w:bCs w:val="false"/>
        </w:rPr>
      </w:pPr>
      <w:r>
        <w:rPr>
          <w:rFonts w:ascii="Calibri" w:hAnsi="Calibri"/>
          <w:b w:val="false"/>
          <w:bCs w:val="false"/>
        </w:rPr>
        <w:t>Information from data shows us that there are some missing values in the dataset.</w:t>
      </w:r>
    </w:p>
    <w:p>
      <w:pPr>
        <w:pStyle w:val="Normal"/>
        <w:numPr>
          <w:ilvl w:val="0"/>
          <w:numId w:val="2"/>
        </w:numPr>
        <w:bidi w:val="0"/>
        <w:jc w:val="both"/>
        <w:rPr>
          <w:rFonts w:ascii="Calibri" w:hAnsi="Calibri"/>
          <w:b w:val="false"/>
          <w:b w:val="false"/>
          <w:bCs w:val="false"/>
        </w:rPr>
      </w:pPr>
      <w:r>
        <w:rPr>
          <w:rFonts w:ascii="Calibri" w:hAnsi="Calibri"/>
          <w:b w:val="false"/>
          <w:bCs w:val="false"/>
        </w:rPr>
        <w:t xml:space="preserve">Networth_Next_Year variable does not have any missing values. </w:t>
      </w:r>
    </w:p>
    <w:p>
      <w:pPr>
        <w:pStyle w:val="Normal"/>
        <w:numPr>
          <w:ilvl w:val="0"/>
          <w:numId w:val="2"/>
        </w:numPr>
        <w:bidi w:val="0"/>
        <w:jc w:val="both"/>
        <w:rPr>
          <w:rFonts w:ascii="Calibri" w:hAnsi="Calibri"/>
          <w:b w:val="false"/>
          <w:b w:val="false"/>
          <w:bCs w:val="false"/>
        </w:rPr>
      </w:pPr>
      <w:r>
        <w:rPr>
          <w:rFonts w:ascii="Calibri" w:hAnsi="Calibri"/>
          <w:b w:val="false"/>
          <w:bCs w:val="false"/>
        </w:rPr>
        <w:t xml:space="preserve">Creating the “default” column using this variable with the following condition: when it is &gt; 0, then 0 else 1. </w:t>
      </w:r>
    </w:p>
    <w:p>
      <w:pPr>
        <w:pStyle w:val="Normal"/>
        <w:numPr>
          <w:ilvl w:val="0"/>
          <w:numId w:val="2"/>
        </w:numPr>
        <w:bidi w:val="0"/>
        <w:jc w:val="both"/>
        <w:rPr>
          <w:rFonts w:ascii="Calibri" w:hAnsi="Calibri"/>
          <w:b w:val="false"/>
          <w:b w:val="false"/>
          <w:bCs w:val="false"/>
          <w:sz w:val="24"/>
          <w:szCs w:val="24"/>
        </w:rPr>
      </w:pPr>
      <w:r>
        <w:rPr>
          <w:rFonts w:ascii="Calibri" w:hAnsi="Calibri"/>
          <w:b w:val="false"/>
          <w:bCs w:val="false"/>
          <w:sz w:val="24"/>
          <w:szCs w:val="24"/>
        </w:rPr>
        <w:t xml:space="preserve">Proportion of default variable: </w:t>
      </w:r>
    </w:p>
    <w:p>
      <w:pPr>
        <w:pStyle w:val="Normal"/>
        <w:numPr>
          <w:ilvl w:val="1"/>
          <w:numId w:val="2"/>
        </w:numPr>
        <w:bidi w:val="0"/>
        <w:jc w:val="left"/>
        <w:rPr>
          <w:rFonts w:ascii="Calibri" w:hAnsi="Calibri"/>
        </w:rPr>
      </w:pPr>
      <w:r>
        <w:rPr>
          <w:rFonts w:ascii="Calibri" w:hAnsi="Calibri"/>
        </w:rPr>
        <w:t>0    3198</w:t>
      </w:r>
    </w:p>
    <w:p>
      <w:pPr>
        <w:pStyle w:val="Normal"/>
        <w:numPr>
          <w:ilvl w:val="1"/>
          <w:numId w:val="2"/>
        </w:numPr>
        <w:bidi w:val="0"/>
        <w:jc w:val="left"/>
        <w:rPr>
          <w:rFonts w:ascii="Calibri" w:hAnsi="Calibri"/>
        </w:rPr>
      </w:pPr>
      <w:r>
        <w:rPr>
          <w:rFonts w:ascii="Calibri" w:hAnsi="Calibri"/>
        </w:rPr>
        <w:t>1     388</w:t>
      </w:r>
    </w:p>
    <w:p>
      <w:pPr>
        <w:pStyle w:val="Normal"/>
        <w:numPr>
          <w:ilvl w:val="0"/>
          <w:numId w:val="0"/>
        </w:numPr>
        <w:bidi w:val="0"/>
        <w:ind w:left="1080" w:hanging="0"/>
        <w:jc w:val="left"/>
        <w:rPr>
          <w:rFonts w:ascii="Calibri" w:hAnsi="Calibri"/>
        </w:rPr>
      </w:pPr>
      <w:r>
        <w:rPr>
          <w:rFonts w:ascii="Calibri" w:hAnsi="Calibri"/>
        </w:rPr>
      </w:r>
    </w:p>
    <w:p>
      <w:pPr>
        <w:pStyle w:val="Normal"/>
        <w:numPr>
          <w:ilvl w:val="0"/>
          <w:numId w:val="0"/>
        </w:numPr>
        <w:bidi w:val="0"/>
        <w:ind w:left="1080" w:hanging="0"/>
        <w:jc w:val="left"/>
        <w:rPr>
          <w:rFonts w:ascii="Calibri" w:hAnsi="Calibri"/>
        </w:rPr>
      </w:pPr>
      <w:r>
        <w:rPr>
          <w:rFonts w:ascii="Calibri" w:hAnsi="Calibri"/>
        </w:rPr>
        <w:t>After Normalization</w:t>
      </w:r>
    </w:p>
    <w:p>
      <w:pPr>
        <w:pStyle w:val="Normal"/>
        <w:numPr>
          <w:ilvl w:val="1"/>
          <w:numId w:val="2"/>
        </w:numPr>
        <w:bidi w:val="0"/>
        <w:jc w:val="left"/>
        <w:rPr>
          <w:rFonts w:ascii="Calibri" w:hAnsi="Calibri"/>
        </w:rPr>
      </w:pPr>
      <w:r>
        <w:rPr>
          <w:rFonts w:ascii="Calibri" w:hAnsi="Calibri"/>
        </w:rPr>
        <w:t xml:space="preserve">0    </w:t>
      </w:r>
      <w:r>
        <w:rPr>
          <w:rFonts w:ascii="Calibri" w:hAnsi="Calibri"/>
        </w:rPr>
        <w:t>89 %</w:t>
      </w:r>
    </w:p>
    <w:p>
      <w:pPr>
        <w:pStyle w:val="Normal"/>
        <w:numPr>
          <w:ilvl w:val="1"/>
          <w:numId w:val="2"/>
        </w:numPr>
        <w:bidi w:val="0"/>
        <w:jc w:val="left"/>
        <w:rPr>
          <w:rFonts w:ascii="Calibri" w:hAnsi="Calibri"/>
        </w:rPr>
      </w:pPr>
      <w:r>
        <w:rPr>
          <w:rFonts w:ascii="Calibri" w:hAnsi="Calibri"/>
        </w:rPr>
        <w:t xml:space="preserve">1    </w:t>
      </w:r>
      <w:r>
        <w:rPr>
          <w:rFonts w:ascii="Calibri" w:hAnsi="Calibri"/>
        </w:rPr>
        <w:t>11 %</w:t>
      </w:r>
    </w:p>
    <w:p>
      <w:pPr>
        <w:pStyle w:val="PreformattedText"/>
        <w:bidi w:val="0"/>
        <w:jc w:val="both"/>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p>
      <w:pPr>
        <w:pStyle w:val="Normal"/>
        <w:numPr>
          <w:ilvl w:val="0"/>
          <w:numId w:val="2"/>
        </w:numPr>
        <w:bidi w:val="0"/>
        <w:jc w:val="both"/>
        <w:rPr/>
      </w:pPr>
      <w:r>
        <w:rPr>
          <w:rFonts w:ascii="Calibri" w:hAnsi="Calibri"/>
          <w:b w:val="false"/>
          <w:bCs w:val="false"/>
        </w:rPr>
        <w:t xml:space="preserve">There are many outliers in the dataset. </w:t>
      </w:r>
    </w:p>
    <w:p>
      <w:pPr>
        <w:pStyle w:val="Normal"/>
        <w:bidi w:val="0"/>
        <w:jc w:val="both"/>
        <w:rPr>
          <w:rFonts w:ascii="Calibri" w:hAnsi="Calibri"/>
          <w:b w:val="false"/>
          <w:b w:val="false"/>
          <w:bCs w:val="false"/>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832350" cy="29203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832350" cy="2920365"/>
                    </a:xfrm>
                    <a:prstGeom prst="rect">
                      <a:avLst/>
                    </a:prstGeom>
                  </pic:spPr>
                </pic:pic>
              </a:graphicData>
            </a:graphic>
          </wp:anchor>
        </w:drawing>
      </w:r>
      <w:r>
        <w:rPr>
          <w:rFonts w:ascii="Calibri" w:hAnsi="Calibri"/>
          <w:b w:val="false"/>
          <w:bCs w:val="false"/>
        </w:rPr>
        <w:t>Fig 4. Outliers in the dataset</w:t>
      </w:r>
    </w:p>
    <w:p>
      <w:pPr>
        <w:pStyle w:val="Normal"/>
        <w:bidi w:val="0"/>
        <w:spacing w:before="0" w:after="0"/>
        <w:ind w:left="540" w:hanging="0"/>
        <w:contextualSpacing/>
        <w:jc w:val="left"/>
        <w:rPr>
          <w:rFonts w:ascii="Calibri" w:hAnsi="Calibri"/>
        </w:rPr>
      </w:pPr>
      <w:r>
        <w:rPr>
          <w:rFonts w:ascii="Calibri" w:hAnsi="Calibri"/>
        </w:rPr>
      </w:r>
    </w:p>
    <w:p>
      <w:pPr>
        <w:pStyle w:val="Normal"/>
        <w:bidi w:val="0"/>
        <w:spacing w:before="0" w:after="0"/>
        <w:ind w:left="540" w:hanging="0"/>
        <w:contextualSpacing/>
        <w:jc w:val="left"/>
        <w:rPr>
          <w:rFonts w:ascii="Calibri" w:hAnsi="Calibri"/>
        </w:rPr>
      </w:pPr>
      <w:r>
        <w:rPr>
          <w:rFonts w:ascii="Calibri" w:hAnsi="Calibri"/>
        </w:rPr>
        <w:t xml:space="preserve">For each column </w:t>
      </w:r>
      <w:r>
        <w:rPr>
          <w:rFonts w:ascii="Calibri" w:hAnsi="Calibri"/>
        </w:rPr>
        <w:t>we find</w:t>
      </w:r>
      <w:r>
        <w:rPr>
          <w:rFonts w:ascii="Calibri" w:hAnsi="Calibri"/>
        </w:rPr>
        <w:t xml:space="preserve"> the Q1 (25</w:t>
      </w:r>
      <w:r>
        <w:rPr>
          <w:rFonts w:ascii="Calibri" w:hAnsi="Calibri"/>
          <w:vertAlign w:val="superscript"/>
        </w:rPr>
        <w:t>th</w:t>
      </w:r>
      <w:r>
        <w:rPr>
          <w:rFonts w:ascii="Calibri" w:hAnsi="Calibri"/>
        </w:rPr>
        <w:t xml:space="preserve"> quantile),Q3(75</w:t>
      </w:r>
      <w:r>
        <w:rPr>
          <w:rFonts w:ascii="Calibri" w:hAnsi="Calibri"/>
          <w:vertAlign w:val="superscript"/>
        </w:rPr>
        <w:t>th</w:t>
      </w:r>
      <w:r>
        <w:rPr>
          <w:rFonts w:ascii="Calibri" w:hAnsi="Calibri"/>
        </w:rPr>
        <w:t xml:space="preserve"> quantile), IQR(Q3-Q1) values and determine the upper and lower boundary values. Upper boundary is (Q3 + 1.5 * IQR) and lower boundary is (Q1 – 1.5*IQR). </w:t>
      </w:r>
      <w:r>
        <w:rPr>
          <w:rFonts w:ascii="Calibri" w:hAnsi="Calibri"/>
        </w:rPr>
        <w:t xml:space="preserve">Any observation above the upper limit or below the lower limit is an outlier. </w:t>
      </w:r>
    </w:p>
    <w:p>
      <w:pPr>
        <w:pStyle w:val="Normal"/>
        <w:bidi w:val="0"/>
        <w:spacing w:before="0" w:after="0"/>
        <w:ind w:left="540" w:hanging="0"/>
        <w:contextualSpacing/>
        <w:jc w:val="left"/>
        <w:rPr>
          <w:rFonts w:ascii="Calibri" w:hAnsi="Calibri"/>
        </w:rPr>
      </w:pPr>
      <w:r>
        <w:rPr>
          <w:rFonts w:ascii="Calibri" w:hAnsi="Calibri"/>
        </w:rPr>
        <w:drawing>
          <wp:anchor behindDoc="0" distT="0" distB="0" distL="0" distR="0" simplePos="0" locked="0" layoutInCell="0" allowOverlap="1" relativeHeight="7">
            <wp:simplePos x="0" y="0"/>
            <wp:positionH relativeFrom="column">
              <wp:posOffset>347980</wp:posOffset>
            </wp:positionH>
            <wp:positionV relativeFrom="paragraph">
              <wp:posOffset>106045</wp:posOffset>
            </wp:positionV>
            <wp:extent cx="2598420" cy="16154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396" t="-638" r="-396" b="-638"/>
                    <a:stretch>
                      <a:fillRect/>
                    </a:stretch>
                  </pic:blipFill>
                  <pic:spPr bwMode="auto">
                    <a:xfrm>
                      <a:off x="0" y="0"/>
                      <a:ext cx="2598420" cy="1615440"/>
                    </a:xfrm>
                    <a:prstGeom prst="rect">
                      <a:avLst/>
                    </a:prstGeom>
                    <a:ln w="635">
                      <a:solidFill>
                        <a:srgbClr val="000000"/>
                      </a:solidFill>
                    </a:ln>
                  </pic:spPr>
                </pic:pic>
              </a:graphicData>
            </a:graphic>
          </wp:anchor>
        </w:drawing>
      </w:r>
    </w:p>
    <w:p>
      <w:pPr>
        <w:pStyle w:val="Normal"/>
        <w:bidi w:val="0"/>
        <w:spacing w:before="0" w:after="0"/>
        <w:ind w:left="540" w:hanging="0"/>
        <w:contextualSpacing/>
        <w:jc w:val="left"/>
        <w:rPr>
          <w:rFonts w:ascii="Calibri" w:hAnsi="Calibri"/>
        </w:rPr>
      </w:pPr>
      <w:r>
        <w:rPr>
          <w:rFonts w:ascii="Calibri" w:hAnsi="Calibri"/>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t xml:space="preserve"> </w:t>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t>Fig 5. Sum of outliers in few columns</w:t>
      </w:r>
      <w:r>
        <w:br w:type="page"/>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422775" cy="25831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132" t="-226" r="-132" b="-226"/>
                    <a:stretch>
                      <a:fillRect/>
                    </a:stretch>
                  </pic:blipFill>
                  <pic:spPr bwMode="auto">
                    <a:xfrm>
                      <a:off x="0" y="0"/>
                      <a:ext cx="4422775" cy="2583180"/>
                    </a:xfrm>
                    <a:prstGeom prst="rect">
                      <a:avLst/>
                    </a:prstGeom>
                    <a:ln w="635">
                      <a:solidFill>
                        <a:srgbClr val="000000"/>
                      </a:solidFill>
                    </a:ln>
                  </pic:spPr>
                </pic:pic>
              </a:graphicData>
            </a:graphic>
          </wp:anchor>
        </w:drawing>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t>Fig 6. Boxplot after treating outliers</w:t>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t xml:space="preserve">We can see that even after treating outliers, we see some of the columns still having outliers. If we drop them or remove them completely, we might loose the variance in the data. Hence we will substitute them with null and then impute them with KNN imputer and replace the null values for the features we need for the model. </w:t>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905375" cy="38341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205" t="-213" r="-205" b="-213"/>
                    <a:stretch>
                      <a:fillRect/>
                    </a:stretch>
                  </pic:blipFill>
                  <pic:spPr bwMode="auto">
                    <a:xfrm>
                      <a:off x="0" y="0"/>
                      <a:ext cx="4905375" cy="3834130"/>
                    </a:xfrm>
                    <a:prstGeom prst="rect">
                      <a:avLst/>
                    </a:prstGeom>
                    <a:ln w="635">
                      <a:solidFill>
                        <a:srgbClr val="000000"/>
                      </a:solidFill>
                    </a:ln>
                  </pic:spPr>
                </pic:pic>
              </a:graphicData>
            </a:graphic>
          </wp:anchor>
        </w:drawing>
      </w:r>
    </w:p>
    <w:p>
      <w:pPr>
        <w:pStyle w:val="Normal"/>
        <w:bidi w:val="0"/>
        <w:jc w:val="both"/>
        <w:rPr>
          <w:rFonts w:ascii="Calibri" w:hAnsi="Calibri"/>
          <w:b w:val="false"/>
          <w:b w:val="false"/>
          <w:bCs w:val="false"/>
        </w:rPr>
      </w:pPr>
      <w:r>
        <w:rPr>
          <w:rFonts w:ascii="Calibri" w:hAnsi="Calibri"/>
          <w:b w:val="false"/>
          <w:bCs w:val="false"/>
        </w:rPr>
        <w:t>Fig 7. Heatmap – missing data</w:t>
      </w:r>
      <w:r>
        <w:br w:type="page"/>
      </w:r>
    </w:p>
    <w:p>
      <w:pPr>
        <w:pStyle w:val="Normal"/>
        <w:bidi w:val="0"/>
        <w:jc w:val="both"/>
        <w:rPr>
          <w:rFonts w:ascii="Calibri" w:hAnsi="Calibri"/>
          <w:b/>
          <w:b/>
          <w:bCs/>
        </w:rPr>
      </w:pPr>
      <w:r>
        <w:rPr>
          <w:rFonts w:ascii="Calibri" w:hAnsi="Calibri"/>
          <w:b/>
          <w:bCs/>
        </w:rPr>
        <w:t>1.2 Missing Value Treatment</w:t>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2447925" cy="15144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412" t="-666" r="-412" b="-666"/>
                    <a:stretch>
                      <a:fillRect/>
                    </a:stretch>
                  </pic:blipFill>
                  <pic:spPr bwMode="auto">
                    <a:xfrm>
                      <a:off x="0" y="0"/>
                      <a:ext cx="2447925" cy="1514475"/>
                    </a:xfrm>
                    <a:prstGeom prst="rect">
                      <a:avLst/>
                    </a:prstGeom>
                    <a:ln w="635">
                      <a:solidFill>
                        <a:srgbClr val="000000"/>
                      </a:solidFill>
                    </a:ln>
                  </pic:spPr>
                </pic:pic>
              </a:graphicData>
            </a:graphic>
          </wp:anchor>
        </w:drawing>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r>
    </w:p>
    <w:p>
      <w:pPr>
        <w:pStyle w:val="Normal"/>
        <w:bidi w:val="0"/>
        <w:jc w:val="both"/>
        <w:rPr>
          <w:rFonts w:ascii="Calibri" w:hAnsi="Calibri"/>
          <w:b w:val="false"/>
          <w:b w:val="false"/>
          <w:bCs w:val="false"/>
        </w:rPr>
      </w:pPr>
      <w:r>
        <w:rPr>
          <w:rFonts w:ascii="Calibri" w:hAnsi="Calibri"/>
          <w:b w:val="false"/>
          <w:bCs w:val="false"/>
        </w:rPr>
        <w:t>Fig 8. Missing values in the dataset per observation</w:t>
      </w:r>
    </w:p>
    <w:p>
      <w:pPr>
        <w:pStyle w:val="Normal"/>
        <w:bidi w:val="0"/>
        <w:jc w:val="both"/>
        <w:rPr>
          <w:rFonts w:ascii="Calibri" w:hAnsi="Calibri"/>
          <w:b w:val="false"/>
          <w:b w:val="false"/>
          <w:bCs w:val="false"/>
        </w:rPr>
      </w:pPr>
      <w:r>
        <w:rPr>
          <w:rFonts w:ascii="Calibri" w:hAnsi="Calibri"/>
          <w:b w:val="false"/>
          <w:bCs w:val="false"/>
        </w:rPr>
      </w:r>
    </w:p>
    <w:p>
      <w:pPr>
        <w:pStyle w:val="Normal"/>
        <w:numPr>
          <w:ilvl w:val="0"/>
          <w:numId w:val="3"/>
        </w:numPr>
        <w:bidi w:val="0"/>
        <w:jc w:val="left"/>
        <w:rPr>
          <w:rFonts w:ascii="Calibri" w:hAnsi="Calibri"/>
        </w:rPr>
      </w:pPr>
      <w:r>
        <w:rPr>
          <w:rFonts w:ascii="Calibri" w:hAnsi="Calibri"/>
        </w:rPr>
        <w:t xml:space="preserve">We </w:t>
      </w:r>
      <w:r>
        <w:rPr>
          <w:rFonts w:ascii="Calibri" w:hAnsi="Calibri"/>
        </w:rPr>
        <w:t xml:space="preserve">can see that there are occurrences of missing data ranging from 0 to 45 </w:t>
      </w:r>
      <w:r>
        <w:rPr>
          <w:rFonts w:ascii="Calibri" w:hAnsi="Calibri"/>
        </w:rPr>
        <w:t>per feature</w:t>
      </w:r>
      <w:r>
        <w:rPr>
          <w:rFonts w:ascii="Calibri" w:hAnsi="Calibri"/>
        </w:rPr>
        <w:t>.</w:t>
      </w:r>
    </w:p>
    <w:p>
      <w:pPr>
        <w:pStyle w:val="Normal"/>
        <w:numPr>
          <w:ilvl w:val="0"/>
          <w:numId w:val="3"/>
        </w:numPr>
        <w:bidi w:val="0"/>
        <w:jc w:val="left"/>
        <w:rPr>
          <w:rFonts w:ascii="Calibri" w:hAnsi="Calibri"/>
        </w:rPr>
      </w:pPr>
      <w:r>
        <w:rPr>
          <w:rFonts w:ascii="Calibri" w:hAnsi="Calibri"/>
        </w:rPr>
        <w:t>W</w:t>
      </w:r>
      <w:r>
        <w:rPr>
          <w:rFonts w:ascii="Calibri" w:hAnsi="Calibri"/>
        </w:rPr>
        <w:t>e need to retain only observations that has at max 5 missing data.</w:t>
      </w:r>
    </w:p>
    <w:p>
      <w:pPr>
        <w:pStyle w:val="Normal"/>
        <w:numPr>
          <w:ilvl w:val="0"/>
          <w:numId w:val="3"/>
        </w:numPr>
        <w:bidi w:val="0"/>
        <w:jc w:val="left"/>
        <w:rPr>
          <w:rFonts w:ascii="Calibri" w:hAnsi="Calibri"/>
        </w:rPr>
      </w:pPr>
      <w:r>
        <w:rPr>
          <w:rFonts w:ascii="Calibri" w:hAnsi="Calibri"/>
        </w:rPr>
        <w:t>This will lead to a subset of original dataset with 1203 observations against 3586 in input data.</w:t>
      </w:r>
    </w:p>
    <w:p>
      <w:pPr>
        <w:pStyle w:val="Normal"/>
        <w:numPr>
          <w:ilvl w:val="0"/>
          <w:numId w:val="3"/>
        </w:numPr>
        <w:bidi w:val="0"/>
        <w:jc w:val="left"/>
        <w:rPr>
          <w:rFonts w:ascii="Calibri" w:hAnsi="Calibri"/>
        </w:rPr>
      </w:pPr>
      <w:r>
        <w:rPr>
          <w:rFonts w:ascii="Calibri" w:hAnsi="Calibri"/>
        </w:rPr>
        <w:t>T</w:t>
      </w:r>
      <w:r>
        <w:rPr>
          <w:rFonts w:ascii="Calibri" w:hAnsi="Calibri"/>
        </w:rPr>
        <w:t xml:space="preserve">he number of defaulters in this new subset </w:t>
      </w:r>
      <w:r>
        <w:rPr>
          <w:rFonts w:ascii="Calibri" w:hAnsi="Calibri"/>
        </w:rPr>
        <w:t xml:space="preserve">is </w:t>
      </w:r>
      <w:r>
        <w:rPr>
          <w:rFonts w:ascii="Calibri" w:hAnsi="Calibri"/>
        </w:rPr>
        <w:t>118.</w:t>
      </w:r>
    </w:p>
    <w:p>
      <w:pPr>
        <w:pStyle w:val="Normal"/>
        <w:numPr>
          <w:ilvl w:val="0"/>
          <w:numId w:val="3"/>
        </w:numPr>
        <w:bidi w:val="0"/>
        <w:jc w:val="left"/>
        <w:rPr>
          <w:rFonts w:ascii="Calibri" w:hAnsi="Calibri"/>
        </w:rPr>
      </w:pPr>
      <w:r>
        <w:rPr>
          <w:rFonts w:ascii="Calibri" w:hAnsi="Calibri"/>
        </w:rPr>
        <w:t>This means that of the original 388 defaulters, we have 118 in the new subset, which leads to a loss of 70% of the determining data.</w:t>
      </w:r>
    </w:p>
    <w:p>
      <w:pPr>
        <w:pStyle w:val="Normal"/>
        <w:numPr>
          <w:ilvl w:val="0"/>
          <w:numId w:val="3"/>
        </w:numPr>
        <w:bidi w:val="0"/>
        <w:jc w:val="left"/>
        <w:rPr>
          <w:rFonts w:ascii="Calibri" w:hAnsi="Calibri"/>
        </w:rPr>
      </w:pPr>
      <w:r>
        <w:rPr>
          <w:rFonts w:ascii="Calibri" w:hAnsi="Calibri"/>
        </w:rPr>
        <w:t>Hence the strategy of limiting observations is not a good one.</w:t>
      </w:r>
    </w:p>
    <w:p>
      <w:pPr>
        <w:pStyle w:val="Normal"/>
        <w:numPr>
          <w:ilvl w:val="0"/>
          <w:numId w:val="3"/>
        </w:numPr>
        <w:bidi w:val="0"/>
        <w:jc w:val="left"/>
        <w:rPr>
          <w:rFonts w:ascii="Calibri" w:hAnsi="Calibri"/>
        </w:rPr>
      </w:pPr>
      <w:r>
        <w:rPr>
          <w:rFonts w:ascii="Calibri" w:hAnsi="Calibri"/>
        </w:rPr>
        <w:t xml:space="preserve">Hence we took a </w:t>
      </w:r>
      <w:r>
        <w:rPr>
          <w:rFonts w:ascii="Calibri" w:hAnsi="Calibri"/>
        </w:rPr>
        <w:t>look at how many missing values we have against feature instead of observation.</w:t>
      </w:r>
    </w:p>
    <w:p>
      <w:pPr>
        <w:pStyle w:val="Normal"/>
        <w:numPr>
          <w:ilvl w:val="0"/>
          <w:numId w:val="3"/>
        </w:numPr>
        <w:bidi w:val="0"/>
        <w:jc w:val="left"/>
        <w:rPr>
          <w:rFonts w:ascii="Calibri" w:hAnsi="Calibri"/>
        </w:rPr>
      </w:pPr>
      <w:r>
        <w:rPr>
          <w:rFonts w:ascii="Calibri" w:hAnsi="Calibri"/>
        </w:rPr>
        <w:t>We removed columns that had more than 30 % missing values</w:t>
      </w:r>
    </w:p>
    <w:p>
      <w:pPr>
        <w:pStyle w:val="Normal"/>
        <w:numPr>
          <w:ilvl w:val="0"/>
          <w:numId w:val="3"/>
        </w:numPr>
        <w:bidi w:val="0"/>
        <w:jc w:val="left"/>
        <w:rPr>
          <w:rFonts w:ascii="Calibri" w:hAnsi="Calibri"/>
        </w:rPr>
      </w:pPr>
      <w:r>
        <w:rPr>
          <w:rFonts w:ascii="Calibri" w:hAnsi="Calibri"/>
        </w:rPr>
        <w:t>We scaled the data using standard scaler and the remaining missing values were imputed with KNN Imputer</w:t>
      </w:r>
    </w:p>
    <w:p>
      <w:pPr>
        <w:pStyle w:val="Normal"/>
        <w:bidi w:val="0"/>
        <w:jc w:val="left"/>
        <w:rPr>
          <w:rFonts w:ascii="Calibri" w:hAnsi="Calibri"/>
        </w:rPr>
      </w:pPr>
      <w:r>
        <w:rPr>
          <w:rFonts w:ascii="Calibri" w:hAnsi="Calibri"/>
        </w:rPr>
      </w:r>
    </w:p>
    <w:p>
      <w:pPr>
        <w:pStyle w:val="Normal"/>
        <w:bidi w:val="0"/>
        <w:jc w:val="left"/>
        <w:rPr>
          <w:rFonts w:ascii="Calibri" w:hAnsi="Calibri"/>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333625" cy="15144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432" t="-666" r="-432" b="-666"/>
                    <a:stretch>
                      <a:fillRect/>
                    </a:stretch>
                  </pic:blipFill>
                  <pic:spPr bwMode="auto">
                    <a:xfrm>
                      <a:off x="0" y="0"/>
                      <a:ext cx="2333625" cy="1514475"/>
                    </a:xfrm>
                    <a:prstGeom prst="rect">
                      <a:avLst/>
                    </a:prstGeom>
                    <a:ln w="635">
                      <a:solidFill>
                        <a:srgbClr val="000000"/>
                      </a:solidFill>
                    </a:ln>
                  </pic:spPr>
                </pic:pic>
              </a:graphicData>
            </a:graphic>
          </wp:anchor>
        </w:drawing>
      </w:r>
      <w:r>
        <w:rPr>
          <w:rFonts w:ascii="Calibri" w:hAnsi="Calibri"/>
        </w:rPr>
        <w:t xml:space="preserve"> </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t>Fig 9. After imputing with KNN Imputer</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r>
        <w:br w:type="page"/>
      </w:r>
    </w:p>
    <w:p>
      <w:pPr>
        <w:pStyle w:val="Normal"/>
        <w:bidi w:val="0"/>
        <w:jc w:val="left"/>
        <w:rPr>
          <w:rFonts w:ascii="Calibri" w:hAnsi="Calibri"/>
        </w:rPr>
      </w:pPr>
      <w:r>
        <w:rPr>
          <w:rFonts w:ascii="Calibri" w:hAnsi="Calibri"/>
        </w:rPr>
      </w:r>
    </w:p>
    <w:p>
      <w:pPr>
        <w:pStyle w:val="Normal"/>
        <w:bidi w:val="0"/>
        <w:jc w:val="left"/>
        <w:rPr>
          <w:rFonts w:ascii="Calibri" w:hAnsi="Calibri"/>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45593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162" t="-217" r="-162" b="-217"/>
                    <a:stretch>
                      <a:fillRect/>
                    </a:stretch>
                  </pic:blipFill>
                  <pic:spPr bwMode="auto">
                    <a:xfrm>
                      <a:off x="0" y="0"/>
                      <a:ext cx="6120130" cy="4559300"/>
                    </a:xfrm>
                    <a:prstGeom prst="rect">
                      <a:avLst/>
                    </a:prstGeom>
                    <a:ln w="635">
                      <a:solidFill>
                        <a:srgbClr val="000000"/>
                      </a:solidFill>
                    </a:ln>
                  </pic:spPr>
                </pic:pic>
              </a:graphicData>
            </a:graphic>
          </wp:anchor>
        </w:drawing>
      </w:r>
      <w:r>
        <w:rPr>
          <w:rFonts w:ascii="Calibri" w:hAnsi="Calibri"/>
        </w:rPr>
        <w:t xml:space="preserve"> </w:t>
      </w:r>
    </w:p>
    <w:p>
      <w:pPr>
        <w:pStyle w:val="Normal"/>
        <w:bidi w:val="0"/>
        <w:jc w:val="left"/>
        <w:rPr>
          <w:rFonts w:ascii="Calibri" w:hAnsi="Calibri"/>
        </w:rPr>
      </w:pPr>
      <w:r>
        <w:rPr>
          <w:rFonts w:ascii="Calibri" w:hAnsi="Calibri"/>
        </w:rPr>
        <w:t>Fig 10. Correlation Heatmap between independent variables</w:t>
      </w:r>
      <w:r>
        <w:br w:type="page"/>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b/>
          <w:i w:val="false"/>
          <w:caps w:val="false"/>
          <w:smallCaps w:val="false"/>
          <w:color w:val="000000"/>
          <w:spacing w:val="0"/>
          <w:sz w:val="24"/>
        </w:rPr>
        <w:t>1.3 Transform Target variable into 0 and 1</w:t>
      </w:r>
    </w:p>
    <w:p>
      <w:pPr>
        <w:pStyle w:val="Normal"/>
        <w:bidi w:val="0"/>
        <w:jc w:val="left"/>
        <w:rPr>
          <w:rFonts w:ascii="Calibri" w:hAnsi="Calibri"/>
        </w:rPr>
      </w:pPr>
      <w:r>
        <w:rPr>
          <w:rFonts w:ascii="Calibri" w:hAnsi="Calibri"/>
        </w:rPr>
      </w:r>
    </w:p>
    <w:p>
      <w:pPr>
        <w:pStyle w:val="Normal"/>
        <w:numPr>
          <w:ilvl w:val="0"/>
          <w:numId w:val="2"/>
        </w:numPr>
        <w:bidi w:val="0"/>
        <w:jc w:val="both"/>
        <w:rPr>
          <w:rFonts w:ascii="Calibri" w:hAnsi="Calibri"/>
          <w:b w:val="false"/>
          <w:b w:val="false"/>
          <w:bCs w:val="false"/>
        </w:rPr>
      </w:pPr>
      <w:r>
        <w:rPr>
          <w:rFonts w:ascii="Calibri" w:hAnsi="Calibri"/>
          <w:b w:val="false"/>
          <w:bCs w:val="false"/>
        </w:rPr>
        <w:t xml:space="preserve">Networth_Next_Year variable does not have any missing values. </w:t>
      </w:r>
    </w:p>
    <w:p>
      <w:pPr>
        <w:pStyle w:val="Normal"/>
        <w:numPr>
          <w:ilvl w:val="0"/>
          <w:numId w:val="2"/>
        </w:numPr>
        <w:bidi w:val="0"/>
        <w:jc w:val="both"/>
        <w:rPr>
          <w:rFonts w:ascii="Calibri" w:hAnsi="Calibri"/>
          <w:b w:val="false"/>
          <w:b w:val="false"/>
          <w:bCs w:val="false"/>
        </w:rPr>
      </w:pPr>
      <w:r>
        <w:rPr>
          <w:rFonts w:ascii="Calibri" w:hAnsi="Calibri"/>
          <w:b w:val="false"/>
          <w:bCs w:val="false"/>
        </w:rPr>
        <w:t xml:space="preserve">Creating the “default” column using this variable with the following condition: when it is &gt; 0, then 0 else 1. </w:t>
      </w:r>
    </w:p>
    <w:p>
      <w:pPr>
        <w:pStyle w:val="Normal"/>
        <w:numPr>
          <w:ilvl w:val="0"/>
          <w:numId w:val="2"/>
        </w:numPr>
        <w:bidi w:val="0"/>
        <w:jc w:val="both"/>
        <w:rPr>
          <w:rFonts w:ascii="Calibri" w:hAnsi="Calibri"/>
          <w:b w:val="false"/>
          <w:b w:val="false"/>
          <w:bCs w:val="false"/>
          <w:sz w:val="24"/>
          <w:szCs w:val="24"/>
        </w:rPr>
      </w:pPr>
      <w:r>
        <w:rPr>
          <w:rFonts w:ascii="Calibri" w:hAnsi="Calibri"/>
          <w:b w:val="false"/>
          <w:bCs w:val="false"/>
          <w:sz w:val="24"/>
          <w:szCs w:val="24"/>
        </w:rPr>
        <w:t xml:space="preserve">Proportion of default variable: </w:t>
      </w:r>
    </w:p>
    <w:p>
      <w:pPr>
        <w:pStyle w:val="Normal"/>
        <w:numPr>
          <w:ilvl w:val="1"/>
          <w:numId w:val="2"/>
        </w:numPr>
        <w:bidi w:val="0"/>
        <w:jc w:val="left"/>
        <w:rPr>
          <w:rFonts w:ascii="Calibri" w:hAnsi="Calibri"/>
        </w:rPr>
      </w:pPr>
      <w:r>
        <w:rPr>
          <w:rFonts w:ascii="Calibri" w:hAnsi="Calibri"/>
        </w:rPr>
        <w:t>0    3198</w:t>
      </w:r>
    </w:p>
    <w:p>
      <w:pPr>
        <w:pStyle w:val="Normal"/>
        <w:numPr>
          <w:ilvl w:val="1"/>
          <w:numId w:val="2"/>
        </w:numPr>
        <w:bidi w:val="0"/>
        <w:jc w:val="left"/>
        <w:rPr>
          <w:rFonts w:ascii="Calibri" w:hAnsi="Calibri"/>
        </w:rPr>
      </w:pPr>
      <w:r>
        <w:rPr>
          <w:rFonts w:ascii="Calibri" w:hAnsi="Calibri"/>
        </w:rPr>
        <w:t>1     388</w:t>
      </w:r>
    </w:p>
    <w:p>
      <w:pPr>
        <w:pStyle w:val="Normal"/>
        <w:numPr>
          <w:ilvl w:val="0"/>
          <w:numId w:val="0"/>
        </w:numPr>
        <w:bidi w:val="0"/>
        <w:ind w:left="1080" w:hanging="0"/>
        <w:jc w:val="left"/>
        <w:rPr>
          <w:rFonts w:ascii="Calibri" w:hAnsi="Calibri"/>
        </w:rPr>
      </w:pPr>
      <w:r>
        <w:rPr>
          <w:rFonts w:ascii="Calibri" w:hAnsi="Calibri"/>
        </w:rPr>
      </w:r>
    </w:p>
    <w:p>
      <w:pPr>
        <w:pStyle w:val="Normal"/>
        <w:numPr>
          <w:ilvl w:val="0"/>
          <w:numId w:val="0"/>
        </w:numPr>
        <w:bidi w:val="0"/>
        <w:ind w:left="1080" w:hanging="0"/>
        <w:jc w:val="left"/>
        <w:rPr>
          <w:rFonts w:ascii="Calibri" w:hAnsi="Calibri"/>
        </w:rPr>
      </w:pPr>
      <w:r>
        <w:rPr>
          <w:rFonts w:ascii="Calibri" w:hAnsi="Calibri"/>
        </w:rPr>
        <w:t>Percentage of default variable</w:t>
      </w:r>
    </w:p>
    <w:p>
      <w:pPr>
        <w:pStyle w:val="Normal"/>
        <w:numPr>
          <w:ilvl w:val="1"/>
          <w:numId w:val="2"/>
        </w:numPr>
        <w:bidi w:val="0"/>
        <w:jc w:val="left"/>
        <w:rPr>
          <w:rFonts w:ascii="Calibri" w:hAnsi="Calibri"/>
        </w:rPr>
      </w:pPr>
      <w:r>
        <w:rPr>
          <w:rFonts w:ascii="Calibri" w:hAnsi="Calibri"/>
        </w:rPr>
        <w:t xml:space="preserve">0    </w:t>
      </w:r>
      <w:r>
        <w:rPr>
          <w:rFonts w:ascii="Calibri" w:hAnsi="Calibri"/>
        </w:rPr>
        <w:t>89 %</w:t>
      </w:r>
    </w:p>
    <w:p>
      <w:pPr>
        <w:pStyle w:val="Normal"/>
        <w:numPr>
          <w:ilvl w:val="1"/>
          <w:numId w:val="2"/>
        </w:numPr>
        <w:bidi w:val="0"/>
        <w:jc w:val="left"/>
        <w:rPr>
          <w:rFonts w:ascii="Calibri" w:hAnsi="Calibri"/>
        </w:rPr>
      </w:pPr>
      <w:r>
        <w:rPr>
          <w:rFonts w:ascii="Calibri" w:hAnsi="Calibri"/>
        </w:rPr>
        <w:t>1    11 %</w:t>
      </w:r>
    </w:p>
    <w:p>
      <w:pPr>
        <w:pStyle w:val="Normal"/>
        <w:bidi w:val="0"/>
        <w:jc w:val="left"/>
        <w:rPr>
          <w:rFonts w:ascii="Calibri" w:hAnsi="Calibri"/>
        </w:rPr>
      </w:pPr>
      <w:r>
        <w:rPr>
          <w:rFonts w:ascii="Calibri" w:hAnsi="Calibri"/>
        </w:rPr>
      </w:r>
    </w:p>
    <w:p>
      <w:pPr>
        <w:pStyle w:val="Normal"/>
        <w:bidi w:val="0"/>
        <w:jc w:val="left"/>
        <w:rPr>
          <w:rFonts w:ascii="Calibri" w:hAnsi="Calibri"/>
          <w:b/>
          <w:b/>
          <w:bCs/>
        </w:rPr>
      </w:pPr>
      <w:r>
        <w:rPr>
          <w:rFonts w:ascii="Calibri" w:hAnsi="Calibri"/>
          <w:b/>
          <w:bCs/>
        </w:rPr>
        <w:t>1.4 Univariate and Bivariate Analysis</w:t>
      </w:r>
    </w:p>
    <w:p>
      <w:pPr>
        <w:pStyle w:val="Normal"/>
        <w:bidi w:val="0"/>
        <w:jc w:val="left"/>
        <w:rPr>
          <w:rFonts w:ascii="Calibri" w:hAnsi="Calibri"/>
          <w:b/>
          <w:b/>
          <w:bCs/>
        </w:rPr>
      </w:pPr>
      <w:r>
        <w:rPr>
          <w:rFonts w:ascii="Calibri" w:hAnsi="Calibri"/>
          <w:b/>
          <w:bCs/>
        </w:rPr>
      </w:r>
    </w:p>
    <w:p>
      <w:pPr>
        <w:pStyle w:val="Normal"/>
        <w:bidi w:val="0"/>
        <w:jc w:val="left"/>
        <w:rPr>
          <w:rFonts w:ascii="Calibri" w:hAnsi="Calibri"/>
          <w:b/>
          <w:b/>
          <w:bCs/>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182235" cy="331025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177" t="-277" r="-177" b="-277"/>
                    <a:stretch>
                      <a:fillRect/>
                    </a:stretch>
                  </pic:blipFill>
                  <pic:spPr bwMode="auto">
                    <a:xfrm>
                      <a:off x="0" y="0"/>
                      <a:ext cx="5182235" cy="3310255"/>
                    </a:xfrm>
                    <a:prstGeom prst="rect">
                      <a:avLst/>
                    </a:prstGeom>
                    <a:ln w="635">
                      <a:solidFill>
                        <a:srgbClr val="000000"/>
                      </a:solidFill>
                    </a:ln>
                  </pic:spPr>
                </pic:pic>
              </a:graphicData>
            </a:graphic>
          </wp:anchor>
        </w:drawing>
      </w:r>
      <w:r>
        <w:rPr>
          <w:rFonts w:ascii="Calibri" w:hAnsi="Calibri"/>
          <w:b/>
          <w:bCs/>
        </w:rPr>
        <w:t xml:space="preserve"> </w:t>
      </w:r>
      <w:r>
        <w:rPr>
          <w:rFonts w:ascii="Calibri" w:hAnsi="Calibri"/>
          <w:b w:val="false"/>
          <w:bCs w:val="false"/>
        </w:rPr>
        <w:t>Fig 11. EDA – Descriptive Statistics</w:t>
      </w:r>
    </w:p>
    <w:p>
      <w:pPr>
        <w:pStyle w:val="Normal"/>
        <w:bidi w:val="0"/>
        <w:jc w:val="left"/>
        <w:rPr>
          <w:rFonts w:ascii="Calibri" w:hAnsi="Calibri"/>
          <w:b w:val="false"/>
          <w:b w:val="false"/>
          <w:bCs w:val="false"/>
        </w:rPr>
      </w:pPr>
      <w:r>
        <w:rPr>
          <w:rFonts w:ascii="Calibri" w:hAnsi="Calibri"/>
          <w:b w:val="false"/>
          <w:bCs w:val="false"/>
        </w:rPr>
        <w:t>Looking at the histogram and boxplot for all the variables. For all of them Distribution is right skewed, and outliers are present.</w:t>
      </w:r>
    </w:p>
    <w:p>
      <w:pPr>
        <w:pStyle w:val="Normal"/>
        <w:bidi w:val="0"/>
        <w:jc w:val="left"/>
        <w:rPr>
          <w:rFonts w:ascii="Calibri" w:hAnsi="Calibri"/>
          <w:b w:val="false"/>
          <w:b w:val="false"/>
          <w:bCs w:val="false"/>
        </w:rPr>
      </w:pPr>
      <w:r>
        <w:rPr>
          <w:rFonts w:ascii="Calibri" w:hAnsi="Calibri"/>
          <w:b w:val="false"/>
          <w:bCs w:val="false"/>
        </w:rPr>
        <w:drawing>
          <wp:anchor behindDoc="0" distT="0" distB="0" distL="0" distR="0" simplePos="0" locked="0" layoutInCell="0" allowOverlap="1" relativeHeight="14">
            <wp:simplePos x="0" y="0"/>
            <wp:positionH relativeFrom="column">
              <wp:posOffset>796925</wp:posOffset>
            </wp:positionH>
            <wp:positionV relativeFrom="paragraph">
              <wp:posOffset>161925</wp:posOffset>
            </wp:positionV>
            <wp:extent cx="3835400" cy="153543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835400" cy="1535430"/>
                    </a:xfrm>
                    <a:prstGeom prst="rect">
                      <a:avLst/>
                    </a:prstGeom>
                  </pic:spPr>
                </pic:pic>
              </a:graphicData>
            </a:graphic>
          </wp:anchor>
        </w:drawing>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t xml:space="preserve"> </w:t>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rPr>
      </w:r>
    </w:p>
    <w:p>
      <w:pPr>
        <w:pStyle w:val="Normal"/>
        <w:bidi w:val="0"/>
        <w:jc w:val="left"/>
        <w:rPr>
          <w:rFonts w:ascii="Calibri" w:hAnsi="Calibri"/>
        </w:rPr>
      </w:pPr>
      <w:r>
        <w:rPr>
          <w:rFonts w:ascii="Calibri" w:hAnsi="Calibri"/>
          <w:b w:val="false"/>
          <w:bCs w:val="false"/>
        </w:rPr>
        <w:t>Fig 12. Histogram and Boxplot for Networth_Next_Year</w:t>
      </w:r>
      <w:r>
        <w:br w:type="page"/>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701540" cy="185674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81" t="-205" r="-81" b="-205"/>
                    <a:stretch>
                      <a:fillRect/>
                    </a:stretch>
                  </pic:blipFill>
                  <pic:spPr bwMode="auto">
                    <a:xfrm>
                      <a:off x="0" y="0"/>
                      <a:ext cx="4701540" cy="1856740"/>
                    </a:xfrm>
                    <a:prstGeom prst="rect">
                      <a:avLst/>
                    </a:prstGeom>
                    <a:ln w="635">
                      <a:solidFill>
                        <a:srgbClr val="000000"/>
                      </a:solidFill>
                    </a:ln>
                  </pic:spPr>
                </pic:pic>
              </a:graphicData>
            </a:graphic>
          </wp:anchor>
        </w:drawing>
      </w:r>
      <w:r>
        <w:rPr>
          <w:rFonts w:ascii="Calibri" w:hAnsi="Calibri"/>
          <w:b w:val="false"/>
          <w:bCs w:val="false"/>
        </w:rPr>
        <w:t xml:space="preserve"> </w:t>
      </w:r>
    </w:p>
    <w:p>
      <w:pPr>
        <w:pStyle w:val="Normal"/>
        <w:bidi w:val="0"/>
        <w:jc w:val="left"/>
        <w:rPr>
          <w:rFonts w:ascii="Calibri" w:hAnsi="Calibri"/>
          <w:b w:val="false"/>
          <w:b w:val="false"/>
          <w:bCs w:val="false"/>
        </w:rPr>
      </w:pPr>
      <w:r>
        <w:rPr>
          <w:rFonts w:ascii="Calibri" w:hAnsi="Calibri"/>
          <w:b w:val="false"/>
          <w:bCs w:val="false"/>
        </w:rPr>
        <w:t>Fig 13. Histogram and Boxplot for Equity_Paid_Up</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845685" cy="191706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rcRect l="-81" t="-204" r="-81" b="-204"/>
                    <a:stretch>
                      <a:fillRect/>
                    </a:stretch>
                  </pic:blipFill>
                  <pic:spPr bwMode="auto">
                    <a:xfrm>
                      <a:off x="0" y="0"/>
                      <a:ext cx="4845685" cy="1917065"/>
                    </a:xfrm>
                    <a:prstGeom prst="rect">
                      <a:avLst/>
                    </a:prstGeom>
                    <a:ln w="635">
                      <a:solidFill>
                        <a:srgbClr val="000000"/>
                      </a:solidFill>
                    </a:ln>
                  </pic:spPr>
                </pic:pic>
              </a:graphicData>
            </a:graphic>
          </wp:anchor>
        </w:drawing>
      </w:r>
      <w:r>
        <w:rPr>
          <w:rFonts w:ascii="Calibri" w:hAnsi="Calibri"/>
          <w:b w:val="false"/>
          <w:bCs w:val="false"/>
        </w:rPr>
        <w:t xml:space="preserve"> </w:t>
      </w:r>
    </w:p>
    <w:p>
      <w:pPr>
        <w:pStyle w:val="Normal"/>
        <w:bidi w:val="0"/>
        <w:jc w:val="left"/>
        <w:rPr>
          <w:rFonts w:ascii="Calibri" w:hAnsi="Calibri"/>
          <w:b w:val="false"/>
          <w:b w:val="false"/>
          <w:bCs w:val="false"/>
        </w:rPr>
      </w:pPr>
      <w:r>
        <w:rPr>
          <w:rFonts w:ascii="Calibri" w:hAnsi="Calibri"/>
          <w:b w:val="false"/>
          <w:bCs w:val="false"/>
        </w:rPr>
        <w:t>Fig 14. Histogram and Boxplot for Networth</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879975" cy="195389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rcRect l="-81" t="-202" r="-81" b="-202"/>
                    <a:stretch>
                      <a:fillRect/>
                    </a:stretch>
                  </pic:blipFill>
                  <pic:spPr bwMode="auto">
                    <a:xfrm>
                      <a:off x="0" y="0"/>
                      <a:ext cx="4879975" cy="1953895"/>
                    </a:xfrm>
                    <a:prstGeom prst="rect">
                      <a:avLst/>
                    </a:prstGeom>
                    <a:ln w="635">
                      <a:solidFill>
                        <a:srgbClr val="000000"/>
                      </a:solidFill>
                    </a:ln>
                  </pic:spPr>
                </pic:pic>
              </a:graphicData>
            </a:graphic>
          </wp:anchor>
        </w:drawing>
      </w:r>
      <w:r>
        <w:rPr>
          <w:rFonts w:ascii="Calibri" w:hAnsi="Calibri"/>
          <w:b w:val="false"/>
          <w:bCs w:val="false"/>
        </w:rPr>
        <w:t xml:space="preserve"> </w:t>
      </w:r>
    </w:p>
    <w:p>
      <w:pPr>
        <w:pStyle w:val="Normal"/>
        <w:bidi w:val="0"/>
        <w:jc w:val="left"/>
        <w:rPr>
          <w:rFonts w:ascii="Calibri" w:hAnsi="Calibri"/>
          <w:b w:val="false"/>
          <w:b w:val="false"/>
          <w:bCs w:val="false"/>
        </w:rPr>
      </w:pPr>
      <w:r>
        <w:rPr>
          <w:rFonts w:ascii="Calibri" w:hAnsi="Calibri"/>
          <w:b w:val="false"/>
          <w:bCs w:val="false"/>
        </w:rPr>
        <w:t>Fig 15. Histogram and Boxplot for Capital_Employed</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841875" cy="194119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rcRect l="-81" t="-202" r="-81" b="-202"/>
                    <a:stretch>
                      <a:fillRect/>
                    </a:stretch>
                  </pic:blipFill>
                  <pic:spPr bwMode="auto">
                    <a:xfrm>
                      <a:off x="0" y="0"/>
                      <a:ext cx="4841875" cy="1941195"/>
                    </a:xfrm>
                    <a:prstGeom prst="rect">
                      <a:avLst/>
                    </a:prstGeom>
                    <a:ln w="635">
                      <a:solidFill>
                        <a:srgbClr val="000000"/>
                      </a:solidFill>
                    </a:ln>
                  </pic:spPr>
                </pic:pic>
              </a:graphicData>
            </a:graphic>
          </wp:anchor>
        </w:drawing>
      </w:r>
      <w:r>
        <w:rPr>
          <w:rFonts w:ascii="Calibri" w:hAnsi="Calibri"/>
          <w:b w:val="false"/>
          <w:bCs w:val="false"/>
        </w:rPr>
        <w:t>Fig 16. Histogram and Boxplot for Total_Debt</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727575" cy="187134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rcRect l="-81" t="-205" r="-81" b="-205"/>
                    <a:stretch>
                      <a:fillRect/>
                    </a:stretch>
                  </pic:blipFill>
                  <pic:spPr bwMode="auto">
                    <a:xfrm>
                      <a:off x="0" y="0"/>
                      <a:ext cx="4727575" cy="1871345"/>
                    </a:xfrm>
                    <a:prstGeom prst="rect">
                      <a:avLst/>
                    </a:prstGeom>
                    <a:ln w="635">
                      <a:solidFill>
                        <a:srgbClr val="000000"/>
                      </a:solidFill>
                    </a:ln>
                  </pic:spPr>
                </pic:pic>
              </a:graphicData>
            </a:graphic>
          </wp:anchor>
        </w:drawing>
      </w:r>
      <w:r>
        <w:rPr>
          <w:rFonts w:ascii="Calibri" w:hAnsi="Calibri"/>
          <w:b w:val="false"/>
          <w:bCs w:val="false"/>
        </w:rPr>
        <w:t>Fig 17. Histogram and Boxplot for Gross_Block_</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4613275" cy="183197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rcRect l="-81" t="-204" r="-81" b="-204"/>
                    <a:stretch>
                      <a:fillRect/>
                    </a:stretch>
                  </pic:blipFill>
                  <pic:spPr bwMode="auto">
                    <a:xfrm>
                      <a:off x="0" y="0"/>
                      <a:ext cx="4613275" cy="1831975"/>
                    </a:xfrm>
                    <a:prstGeom prst="rect">
                      <a:avLst/>
                    </a:prstGeom>
                    <a:ln w="635">
                      <a:solidFill>
                        <a:srgbClr val="000000"/>
                      </a:solidFill>
                    </a:ln>
                  </pic:spPr>
                </pic:pic>
              </a:graphicData>
            </a:graphic>
          </wp:anchor>
        </w:drawing>
      </w:r>
      <w:r>
        <w:rPr>
          <w:rFonts w:ascii="Calibri" w:hAnsi="Calibri"/>
          <w:b w:val="false"/>
          <w:bCs w:val="false"/>
        </w:rPr>
        <w:t xml:space="preserve"> </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t>Fig 18. Histogram and Boxplot for Net_Working_Capital</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518025" cy="177927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rcRect l="-81" t="-205" r="-81" b="-205"/>
                    <a:stretch>
                      <a:fillRect/>
                    </a:stretch>
                  </pic:blipFill>
                  <pic:spPr bwMode="auto">
                    <a:xfrm>
                      <a:off x="0" y="0"/>
                      <a:ext cx="4518025" cy="1779270"/>
                    </a:xfrm>
                    <a:prstGeom prst="rect">
                      <a:avLst/>
                    </a:prstGeom>
                    <a:ln w="635">
                      <a:solidFill>
                        <a:srgbClr val="000000"/>
                      </a:solidFill>
                    </a:ln>
                  </pic:spPr>
                </pic:pic>
              </a:graphicData>
            </a:graphic>
          </wp:anchor>
        </w:drawing>
      </w:r>
      <w:r>
        <w:rPr>
          <w:rFonts w:ascii="Calibri" w:hAnsi="Calibri"/>
          <w:b w:val="false"/>
          <w:bCs w:val="false"/>
        </w:rPr>
        <w:t xml:space="preserve"> </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t>Fig 19. Histogram and Boxplot for Current_Assets_</w:t>
      </w:r>
      <w:r>
        <w:br w:type="page"/>
      </w:r>
    </w:p>
    <w:p>
      <w:pPr>
        <w:pStyle w:val="Normal"/>
        <w:bidi w:val="0"/>
        <w:jc w:val="left"/>
        <w:rPr>
          <w:rFonts w:ascii="Calibri" w:hAnsi="Calibri"/>
          <w:b w:val="false"/>
          <w:b w:val="false"/>
          <w:bCs w:val="false"/>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4413250" cy="174498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rcRect l="-81" t="-204" r="-81" b="-204"/>
                    <a:stretch>
                      <a:fillRect/>
                    </a:stretch>
                  </pic:blipFill>
                  <pic:spPr bwMode="auto">
                    <a:xfrm>
                      <a:off x="0" y="0"/>
                      <a:ext cx="4413250" cy="1744980"/>
                    </a:xfrm>
                    <a:prstGeom prst="rect">
                      <a:avLst/>
                    </a:prstGeom>
                    <a:ln w="635">
                      <a:solidFill>
                        <a:srgbClr val="000000"/>
                      </a:solidFill>
                    </a:ln>
                  </pic:spPr>
                </pic:pic>
              </a:graphicData>
            </a:graphic>
          </wp:anchor>
        </w:drawing>
      </w:r>
      <w:r>
        <w:rPr>
          <w:rFonts w:ascii="Calibri" w:hAnsi="Calibri"/>
          <w:b w:val="false"/>
          <w:bCs w:val="false"/>
        </w:rPr>
        <w:t xml:space="preserve"> </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t>Fig 20. Histogram and Boxplot for Current_Liabilities_and_Provisions_</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743450" cy="188658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rcRect l="-81" t="-203" r="-81" b="-203"/>
                    <a:stretch>
                      <a:fillRect/>
                    </a:stretch>
                  </pic:blipFill>
                  <pic:spPr bwMode="auto">
                    <a:xfrm>
                      <a:off x="0" y="0"/>
                      <a:ext cx="4743450" cy="1886585"/>
                    </a:xfrm>
                    <a:prstGeom prst="rect">
                      <a:avLst/>
                    </a:prstGeom>
                    <a:ln w="635">
                      <a:solidFill>
                        <a:srgbClr val="000000"/>
                      </a:solidFill>
                    </a:ln>
                  </pic:spPr>
                </pic:pic>
              </a:graphicData>
            </a:graphic>
          </wp:anchor>
        </w:drawing>
      </w:r>
      <w:r>
        <w:rPr>
          <w:rFonts w:ascii="Calibri" w:hAnsi="Calibri"/>
          <w:b w:val="false"/>
          <w:bCs w:val="false"/>
        </w:rPr>
        <w:t>Fig 21. Histogram and Boxplot for Total_Assets_to_Liabilities</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719320" cy="186626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rcRect l="-81" t="-204" r="-81" b="-204"/>
                    <a:stretch>
                      <a:fillRect/>
                    </a:stretch>
                  </pic:blipFill>
                  <pic:spPr bwMode="auto">
                    <a:xfrm>
                      <a:off x="0" y="0"/>
                      <a:ext cx="4719320" cy="1866265"/>
                    </a:xfrm>
                    <a:prstGeom prst="rect">
                      <a:avLst/>
                    </a:prstGeom>
                    <a:ln w="635">
                      <a:solidFill>
                        <a:srgbClr val="000000"/>
                      </a:solidFill>
                    </a:ln>
                  </pic:spPr>
                </pic:pic>
              </a:graphicData>
            </a:graphic>
          </wp:anchor>
        </w:drawing>
      </w:r>
      <w:r>
        <w:rPr>
          <w:rFonts w:ascii="Calibri" w:hAnsi="Calibri"/>
          <w:b w:val="false"/>
          <w:bCs w:val="false"/>
        </w:rPr>
        <w:t>Fig 22. Histogram and Boxplot for Gross_Sales_</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699000" cy="185547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rcRect l="-81" t="-205" r="-81" b="-205"/>
                    <a:stretch>
                      <a:fillRect/>
                    </a:stretch>
                  </pic:blipFill>
                  <pic:spPr bwMode="auto">
                    <a:xfrm>
                      <a:off x="0" y="0"/>
                      <a:ext cx="4699000" cy="1855470"/>
                    </a:xfrm>
                    <a:prstGeom prst="rect">
                      <a:avLst/>
                    </a:prstGeom>
                    <a:ln w="635">
                      <a:solidFill>
                        <a:srgbClr val="000000"/>
                      </a:solidFill>
                    </a:ln>
                  </pic:spPr>
                </pic:pic>
              </a:graphicData>
            </a:graphic>
          </wp:anchor>
        </w:drawing>
      </w:r>
      <w:r>
        <w:rPr>
          <w:rFonts w:ascii="Calibri" w:hAnsi="Calibri"/>
          <w:b w:val="false"/>
          <w:bCs w:val="false"/>
        </w:rPr>
        <w:t>Fig 23. Histogram and Boxplot for Net_Sales_</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308475" cy="173228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rcRect l="-81" t="-201" r="-81" b="-201"/>
                    <a:stretch>
                      <a:fillRect/>
                    </a:stretch>
                  </pic:blipFill>
                  <pic:spPr bwMode="auto">
                    <a:xfrm>
                      <a:off x="0" y="0"/>
                      <a:ext cx="4308475" cy="1732280"/>
                    </a:xfrm>
                    <a:prstGeom prst="rect">
                      <a:avLst/>
                    </a:prstGeom>
                    <a:ln w="635">
                      <a:solidFill>
                        <a:srgbClr val="000000"/>
                      </a:solidFill>
                    </a:ln>
                  </pic:spPr>
                </pic:pic>
              </a:graphicData>
            </a:graphic>
          </wp:anchor>
        </w:drawing>
      </w:r>
      <w:r>
        <w:rPr>
          <w:rFonts w:ascii="Calibri" w:hAnsi="Calibri"/>
          <w:b w:val="false"/>
          <w:bCs w:val="false"/>
        </w:rPr>
        <w:t xml:space="preserve"> </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t>Fig 24. Histogram and Boxplot for Other_Income_</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411980" cy="175196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rcRect l="-81" t="-203" r="-81" b="-203"/>
                    <a:stretch>
                      <a:fillRect/>
                    </a:stretch>
                  </pic:blipFill>
                  <pic:spPr bwMode="auto">
                    <a:xfrm>
                      <a:off x="0" y="0"/>
                      <a:ext cx="4411980" cy="1751965"/>
                    </a:xfrm>
                    <a:prstGeom prst="rect">
                      <a:avLst/>
                    </a:prstGeom>
                    <a:ln w="635">
                      <a:solidFill>
                        <a:srgbClr val="000000"/>
                      </a:solidFill>
                    </a:ln>
                  </pic:spPr>
                </pic:pic>
              </a:graphicData>
            </a:graphic>
          </wp:anchor>
        </w:drawing>
      </w:r>
      <w:r>
        <w:rPr>
          <w:rFonts w:ascii="Calibri" w:hAnsi="Calibri"/>
          <w:b w:val="false"/>
          <w:bCs w:val="false"/>
        </w:rPr>
        <w:t xml:space="preserve"> </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t>Fig 25. Histogram and Boxplot for Value_Of_Output</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470400" cy="176085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rcRect l="-81" t="-206" r="-81" b="-206"/>
                    <a:stretch>
                      <a:fillRect/>
                    </a:stretch>
                  </pic:blipFill>
                  <pic:spPr bwMode="auto">
                    <a:xfrm>
                      <a:off x="0" y="0"/>
                      <a:ext cx="4470400" cy="1760855"/>
                    </a:xfrm>
                    <a:prstGeom prst="rect">
                      <a:avLst/>
                    </a:prstGeom>
                    <a:ln w="635">
                      <a:solidFill>
                        <a:srgbClr val="000000"/>
                      </a:solidFill>
                    </a:ln>
                  </pic:spPr>
                </pic:pic>
              </a:graphicData>
            </a:graphic>
          </wp:anchor>
        </w:drawing>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t>Fig 26. Histogram and Boxplot for Cost_Of_Production</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t>Correlation Heatmap:</w:t>
      </w:r>
    </w:p>
    <w:p>
      <w:pPr>
        <w:pStyle w:val="ListParagraph"/>
        <w:bidi w:val="0"/>
        <w:ind w:left="1440" w:hanging="0"/>
        <w:jc w:val="left"/>
        <w:rPr>
          <w:rFonts w:ascii="Calibri" w:hAnsi="Calibri"/>
        </w:rPr>
      </w:pPr>
      <w:r>
        <w:rPr>
          <w:rFonts w:ascii="Calibri" w:hAnsi="Calibri"/>
        </w:rPr>
        <w:t>Mostly correlation is positive in nature among variables with very few negative correlations.</w:t>
      </w:r>
    </w:p>
    <w:p>
      <w:pPr>
        <w:pStyle w:val="ListParagraph"/>
        <w:bidi w:val="0"/>
        <w:ind w:left="1440" w:hanging="0"/>
        <w:jc w:val="left"/>
        <w:rPr>
          <w:rFonts w:ascii="Calibri" w:hAnsi="Calibri"/>
        </w:rPr>
      </w:pPr>
      <w:r>
        <w:rPr>
          <w:rFonts w:ascii="Calibri" w:hAnsi="Calibri"/>
        </w:rPr>
        <w:t>‘</w:t>
      </w:r>
      <w:r>
        <w:rPr>
          <w:rFonts w:ascii="Calibri" w:hAnsi="Calibri"/>
        </w:rPr>
        <w:t>default’ is the target field created based on Networth_Next_Year and hence not consider</w:t>
      </w:r>
      <w:r>
        <w:rPr>
          <w:rFonts w:ascii="Calibri" w:hAnsi="Calibri"/>
        </w:rPr>
        <w:t xml:space="preserve">ing it </w:t>
      </w:r>
      <w:r>
        <w:rPr>
          <w:rFonts w:ascii="Calibri" w:hAnsi="Calibri"/>
        </w:rPr>
        <w:t>in this plot.</w:t>
      </w:r>
    </w:p>
    <w:p>
      <w:pPr>
        <w:pStyle w:val="ListParagraph"/>
        <w:bidi w:val="0"/>
        <w:ind w:left="1440" w:hanging="0"/>
        <w:jc w:val="left"/>
        <w:rPr>
          <w:rFonts w:ascii="Calibri" w:hAnsi="Calibri"/>
        </w:rPr>
      </w:pPr>
      <w:r>
        <w:rPr>
          <w:rFonts w:ascii="Calibri" w:hAnsi="Calibri"/>
        </w:rPr>
        <w:t>There is very strong correlation between the following variables:</w:t>
      </w:r>
    </w:p>
    <w:p>
      <w:pPr>
        <w:pStyle w:val="ListParagraph"/>
        <w:numPr>
          <w:ilvl w:val="0"/>
          <w:numId w:val="4"/>
        </w:numPr>
        <w:bidi w:val="0"/>
        <w:jc w:val="left"/>
        <w:rPr>
          <w:rFonts w:ascii="Calibri" w:hAnsi="Calibri"/>
        </w:rPr>
      </w:pPr>
      <w:r>
        <w:rPr>
          <w:rFonts w:ascii="Calibri" w:hAnsi="Calibri"/>
        </w:rPr>
        <w:t>Networth &amp; Networth_Next_Year</w:t>
      </w:r>
    </w:p>
    <w:p>
      <w:pPr>
        <w:pStyle w:val="ListParagraph"/>
        <w:numPr>
          <w:ilvl w:val="0"/>
          <w:numId w:val="4"/>
        </w:numPr>
        <w:bidi w:val="0"/>
        <w:jc w:val="left"/>
        <w:rPr>
          <w:rFonts w:ascii="Calibri" w:hAnsi="Calibri"/>
        </w:rPr>
      </w:pPr>
      <w:r>
        <w:rPr>
          <w:rFonts w:ascii="Calibri" w:hAnsi="Calibri"/>
        </w:rPr>
        <w:t>Capital_Employed &amp; Total_Debt/Current_Assets</w:t>
      </w:r>
    </w:p>
    <w:p>
      <w:pPr>
        <w:pStyle w:val="ListParagraph"/>
        <w:numPr>
          <w:ilvl w:val="0"/>
          <w:numId w:val="4"/>
        </w:numPr>
        <w:bidi w:val="0"/>
        <w:jc w:val="left"/>
        <w:rPr>
          <w:rFonts w:ascii="Calibri" w:hAnsi="Calibri"/>
        </w:rPr>
      </w:pPr>
      <w:r>
        <w:rPr>
          <w:rFonts w:ascii="Calibri" w:hAnsi="Calibri"/>
        </w:rPr>
        <w:t>Net_Sales &amp; Gross_Sales</w:t>
      </w:r>
    </w:p>
    <w:p>
      <w:pPr>
        <w:pStyle w:val="ListParagraph"/>
        <w:numPr>
          <w:ilvl w:val="0"/>
          <w:numId w:val="4"/>
        </w:numPr>
        <w:bidi w:val="0"/>
        <w:jc w:val="left"/>
        <w:rPr>
          <w:rFonts w:ascii="Calibri" w:hAnsi="Calibri"/>
        </w:rPr>
      </w:pPr>
      <w:r>
        <w:rPr>
          <w:rFonts w:ascii="Calibri" w:hAnsi="Calibri"/>
        </w:rPr>
        <w:t>Value_of_Output &amp; Net_Sales/Gross_Sales</w:t>
      </w:r>
    </w:p>
    <w:p>
      <w:pPr>
        <w:pStyle w:val="ListParagraph"/>
        <w:numPr>
          <w:ilvl w:val="0"/>
          <w:numId w:val="4"/>
        </w:numPr>
        <w:bidi w:val="0"/>
        <w:jc w:val="left"/>
        <w:rPr>
          <w:rFonts w:ascii="Calibri" w:hAnsi="Calibri"/>
        </w:rPr>
      </w:pPr>
      <w:r>
        <w:rPr>
          <w:rFonts w:ascii="Calibri" w:hAnsi="Calibri"/>
        </w:rPr>
        <w:t>Revenue_expenses_in_forex &amp; Gross_Sales/Net_Sales/Value_Of_Output/Cost_of_Production</w:t>
      </w:r>
    </w:p>
    <w:p>
      <w:pPr>
        <w:pStyle w:val="ListParagraph"/>
        <w:numPr>
          <w:ilvl w:val="0"/>
          <w:numId w:val="4"/>
        </w:numPr>
        <w:bidi w:val="0"/>
        <w:jc w:val="left"/>
        <w:rPr>
          <w:rFonts w:ascii="Calibri" w:hAnsi="Calibri"/>
        </w:rPr>
      </w:pPr>
      <w:r>
        <w:rPr>
          <w:rFonts w:ascii="Calibri" w:hAnsi="Calibri"/>
        </w:rPr>
        <w:t>Book_Value_Unit_Curr has very less correlation to other variables.</w:t>
      </w:r>
    </w:p>
    <w:p>
      <w:pPr>
        <w:pStyle w:val="Normal"/>
        <w:bidi w:val="0"/>
        <w:ind w:left="1440" w:hanging="0"/>
        <w:jc w:val="left"/>
        <w:rPr/>
      </w:pPr>
      <w:r>
        <w:rPr/>
      </w:r>
    </w:p>
    <w:p>
      <w:pPr>
        <w:pStyle w:val="Normal"/>
        <w:bidi w:val="0"/>
        <w:ind w:hanging="0"/>
        <w:jc w:val="left"/>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205730" cy="401637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rcRect l="-131" t="-169" r="-131" b="-169"/>
                    <a:stretch>
                      <a:fillRect/>
                    </a:stretch>
                  </pic:blipFill>
                  <pic:spPr bwMode="auto">
                    <a:xfrm>
                      <a:off x="0" y="0"/>
                      <a:ext cx="5205730" cy="4016375"/>
                    </a:xfrm>
                    <a:prstGeom prst="rect">
                      <a:avLst/>
                    </a:prstGeom>
                    <a:ln w="635">
                      <a:solidFill>
                        <a:srgbClr val="000000"/>
                      </a:solidFill>
                    </a:ln>
                  </pic:spPr>
                </pic:pic>
              </a:graphicData>
            </a:graphic>
          </wp:anchor>
        </w:drawing>
      </w:r>
      <w:r>
        <w:rPr/>
        <w:t xml:space="preserve"> </w:t>
      </w:r>
    </w:p>
    <w:p>
      <w:pPr>
        <w:pStyle w:val="Normal"/>
        <w:bidi w:val="0"/>
        <w:jc w:val="left"/>
        <w:rPr>
          <w:rFonts w:ascii="Calibri" w:hAnsi="Calibri"/>
          <w:b w:val="false"/>
          <w:b w:val="false"/>
          <w:bCs w:val="false"/>
        </w:rPr>
      </w:pPr>
      <w:r>
        <w:rPr>
          <w:rFonts w:ascii="Calibri" w:hAnsi="Calibri"/>
          <w:b w:val="false"/>
          <w:bCs w:val="false"/>
        </w:rPr>
        <w:t>Fig 27. Correlation Heatmap</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3879850" cy="215709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rcRect l="-146" t="-263" r="-146" b="-263"/>
                    <a:stretch>
                      <a:fillRect/>
                    </a:stretch>
                  </pic:blipFill>
                  <pic:spPr bwMode="auto">
                    <a:xfrm>
                      <a:off x="0" y="0"/>
                      <a:ext cx="3879850" cy="2157095"/>
                    </a:xfrm>
                    <a:prstGeom prst="rect">
                      <a:avLst/>
                    </a:prstGeom>
                    <a:ln w="635">
                      <a:solidFill>
                        <a:srgbClr val="000000"/>
                      </a:solidFill>
                    </a:ln>
                  </pic:spPr>
                </pic:pic>
              </a:graphicData>
            </a:graphic>
          </wp:anchor>
        </w:drawing>
      </w:r>
    </w:p>
    <w:p>
      <w:pPr>
        <w:pStyle w:val="Normal"/>
        <w:bidi w:val="0"/>
        <w:jc w:val="left"/>
        <w:rPr>
          <w:rFonts w:ascii="Calibri" w:hAnsi="Calibri"/>
          <w:b w:val="false"/>
          <w:b w:val="false"/>
          <w:bCs w:val="false"/>
        </w:rPr>
      </w:pPr>
      <w:r>
        <w:rPr>
          <w:rFonts w:ascii="Calibri" w:hAnsi="Calibri"/>
          <w:b w:val="false"/>
          <w:bCs w:val="false"/>
        </w:rPr>
        <w:t xml:space="preserve"> </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t>Fig 28. BarPlot – Networth vs Defaulter</w:t>
      </w:r>
    </w:p>
    <w:p>
      <w:pPr>
        <w:pStyle w:val="Normal"/>
        <w:bidi w:val="0"/>
        <w:jc w:val="left"/>
        <w:rPr>
          <w:rFonts w:ascii="Calibri" w:hAnsi="Calibri"/>
          <w:b w:val="false"/>
          <w:b w:val="false"/>
          <w:bCs w:val="false"/>
        </w:rPr>
      </w:pPr>
      <w:r>
        <w:rPr>
          <w:rFonts w:ascii="Calibri" w:hAnsi="Calibri"/>
          <w:b w:val="false"/>
          <w:bCs w:val="false"/>
        </w:rPr>
      </w:r>
    </w:p>
    <w:p>
      <w:pPr>
        <w:pStyle w:val="ListParagraph"/>
        <w:bidi w:val="0"/>
        <w:spacing w:before="0" w:after="160"/>
        <w:ind w:left="0" w:right="0" w:hanging="0"/>
        <w:contextualSpacing/>
        <w:jc w:val="left"/>
        <w:rPr>
          <w:rFonts w:ascii="Calibri" w:hAnsi="Calibri"/>
        </w:rPr>
      </w:pPr>
      <w:r>
        <w:rPr>
          <w:rFonts w:ascii="Calibri" w:hAnsi="Calibri"/>
        </w:rPr>
        <w:t>Created a variable Defaulter corresponding to default column with 0 as ‘No’ and 1 as ‘Yes’.</w:t>
      </w:r>
    </w:p>
    <w:p>
      <w:pPr>
        <w:pStyle w:val="ListParagraph"/>
        <w:bidi w:val="0"/>
        <w:spacing w:before="0" w:after="160"/>
        <w:ind w:left="0" w:right="0" w:hanging="0"/>
        <w:contextualSpacing/>
        <w:jc w:val="left"/>
        <w:rPr>
          <w:rFonts w:ascii="Calibri" w:hAnsi="Calibri"/>
        </w:rPr>
      </w:pPr>
      <w:r>
        <w:rPr>
          <w:rFonts w:ascii="Calibri" w:hAnsi="Calibri"/>
        </w:rPr>
        <w:t>We can see for Defaulters the average Networth is around -100 whereas for non-defaulters its around 700.</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drawing>
          <wp:anchor behindDoc="0" distT="0" distB="0" distL="0" distR="0" simplePos="0" locked="0" layoutInCell="0" allowOverlap="1" relativeHeight="31">
            <wp:simplePos x="0" y="0"/>
            <wp:positionH relativeFrom="column">
              <wp:posOffset>1034415</wp:posOffset>
            </wp:positionH>
            <wp:positionV relativeFrom="paragraph">
              <wp:posOffset>24130</wp:posOffset>
            </wp:positionV>
            <wp:extent cx="4051300" cy="214249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rcRect l="-139" t="-262" r="-139" b="-262"/>
                    <a:stretch>
                      <a:fillRect/>
                    </a:stretch>
                  </pic:blipFill>
                  <pic:spPr bwMode="auto">
                    <a:xfrm>
                      <a:off x="0" y="0"/>
                      <a:ext cx="4051300" cy="2142490"/>
                    </a:xfrm>
                    <a:prstGeom prst="rect">
                      <a:avLst/>
                    </a:prstGeom>
                    <a:ln w="635">
                      <a:solidFill>
                        <a:srgbClr val="000000"/>
                      </a:solidFill>
                    </a:ln>
                  </pic:spPr>
                </pic:pic>
              </a:graphicData>
            </a:graphic>
          </wp:anchor>
        </w:drawing>
      </w:r>
    </w:p>
    <w:p>
      <w:pPr>
        <w:pStyle w:val="Normal"/>
        <w:bidi w:val="0"/>
        <w:jc w:val="left"/>
        <w:rPr>
          <w:rFonts w:ascii="Calibri" w:hAnsi="Calibri"/>
          <w:b w:val="false"/>
          <w:b w:val="false"/>
          <w:bCs w:val="false"/>
        </w:rPr>
      </w:pPr>
      <w:r>
        <w:rPr>
          <w:rFonts w:ascii="Calibri" w:hAnsi="Calibri"/>
          <w:b w:val="false"/>
          <w:bCs w:val="false"/>
        </w:rPr>
        <w:t xml:space="preserve"> </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t>Fig 28. BarPlot – Gross Sales vs Defaulter</w:t>
      </w:r>
    </w:p>
    <w:p>
      <w:pPr>
        <w:pStyle w:val="ListParagraph"/>
        <w:bidi w:val="0"/>
        <w:spacing w:before="0" w:after="160"/>
        <w:ind w:left="0" w:right="0" w:hanging="0"/>
        <w:contextualSpacing/>
        <w:jc w:val="left"/>
        <w:rPr>
          <w:rFonts w:ascii="Calibri" w:hAnsi="Calibri"/>
        </w:rPr>
      </w:pPr>
      <w:r>
        <w:rPr>
          <w:rFonts w:ascii="Calibri" w:hAnsi="Calibri"/>
        </w:rPr>
        <w:t>We can see for Defaulters the Average Gross_Sales is around 150 whereas for non-defaulters its around 1200.</w:t>
      </w:r>
    </w:p>
    <w:p>
      <w:pPr>
        <w:pStyle w:val="Normal"/>
        <w:bidi w:val="0"/>
        <w:jc w:val="left"/>
        <w:rPr>
          <w:rFonts w:ascii="Calibri" w:hAnsi="Calibri"/>
          <w:b w:val="false"/>
          <w:b w:val="false"/>
          <w:bCs w:val="false"/>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4308475" cy="240093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rcRect l="-141" t="-253" r="-141" b="-253"/>
                    <a:stretch>
                      <a:fillRect/>
                    </a:stretch>
                  </pic:blipFill>
                  <pic:spPr bwMode="auto">
                    <a:xfrm>
                      <a:off x="0" y="0"/>
                      <a:ext cx="4308475" cy="2400935"/>
                    </a:xfrm>
                    <a:prstGeom prst="rect">
                      <a:avLst/>
                    </a:prstGeom>
                    <a:ln w="635">
                      <a:solidFill>
                        <a:srgbClr val="000000"/>
                      </a:solidFill>
                    </a:ln>
                  </pic:spPr>
                </pic:pic>
              </a:graphicData>
            </a:graphic>
          </wp:anchor>
        </w:drawing>
      </w:r>
      <w:r>
        <w:rPr>
          <w:rFonts w:ascii="Calibri" w:hAnsi="Calibri"/>
          <w:b w:val="false"/>
          <w:bCs w:val="false"/>
        </w:rPr>
        <w:t xml:space="preserve"> </w:t>
      </w:r>
    </w:p>
    <w:p>
      <w:pPr>
        <w:pStyle w:val="Normal"/>
        <w:bidi w:val="0"/>
        <w:jc w:val="left"/>
        <w:rPr>
          <w:rFonts w:ascii="Calibri" w:hAnsi="Calibri"/>
          <w:b w:val="false"/>
          <w:b w:val="false"/>
          <w:bCs w:val="false"/>
        </w:rPr>
      </w:pPr>
      <w:r>
        <w:rPr>
          <w:rFonts w:ascii="Calibri" w:hAnsi="Calibri"/>
          <w:b w:val="false"/>
          <w:bCs w:val="false"/>
        </w:rPr>
        <w:t xml:space="preserve"> </w:t>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r>
    </w:p>
    <w:p>
      <w:pPr>
        <w:pStyle w:val="Normal"/>
        <w:bidi w:val="0"/>
        <w:jc w:val="left"/>
        <w:rPr>
          <w:rFonts w:ascii="Calibri" w:hAnsi="Calibri"/>
          <w:b w:val="false"/>
          <w:b w:val="false"/>
          <w:bCs w:val="false"/>
        </w:rPr>
      </w:pPr>
      <w:r>
        <w:rPr>
          <w:rFonts w:ascii="Calibri" w:hAnsi="Calibri"/>
          <w:b w:val="false"/>
          <w:bCs w:val="false"/>
        </w:rPr>
        <w:t>Fig 29. BarPlot – Total_Assets_to_Liabilities_ vs Defaulter</w:t>
      </w:r>
    </w:p>
    <w:p>
      <w:pPr>
        <w:pStyle w:val="ListParagraph"/>
        <w:bidi w:val="0"/>
        <w:spacing w:before="0" w:after="160"/>
        <w:ind w:left="0" w:right="0" w:hanging="0"/>
        <w:contextualSpacing/>
        <w:jc w:val="left"/>
        <w:rPr>
          <w:rFonts w:ascii="Calibri" w:hAnsi="Calibri"/>
        </w:rPr>
      </w:pPr>
      <w:r>
        <w:rPr>
          <w:rFonts w:ascii="Calibri" w:hAnsi="Calibri"/>
        </w:rPr>
        <w:t>We can see for Defaulters the Average Total_Assets_to_Liabilities is around 400 whereas for non-defaulters its around 1900.</w:t>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4298950" cy="238252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rcRect l="-143" t="-259" r="-143" b="-259"/>
                    <a:stretch>
                      <a:fillRect/>
                    </a:stretch>
                  </pic:blipFill>
                  <pic:spPr bwMode="auto">
                    <a:xfrm>
                      <a:off x="0" y="0"/>
                      <a:ext cx="4298950" cy="2382520"/>
                    </a:xfrm>
                    <a:prstGeom prst="rect">
                      <a:avLst/>
                    </a:prstGeom>
                    <a:ln w="635">
                      <a:solidFill>
                        <a:srgbClr val="000000"/>
                      </a:solidFill>
                    </a:ln>
                  </pic:spPr>
                </pic:pic>
              </a:graphicData>
            </a:graphic>
          </wp:anchor>
        </w:drawing>
      </w:r>
      <w:r>
        <w:rPr>
          <w:rFonts w:ascii="Calibri" w:hAnsi="Calibri"/>
        </w:rPr>
        <w:t xml:space="preserve"> </w:t>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ListParagraph"/>
        <w:bidi w:val="0"/>
        <w:spacing w:before="0" w:after="160"/>
        <w:ind w:left="0" w:right="0" w:hanging="0"/>
        <w:contextualSpacing/>
        <w:jc w:val="left"/>
        <w:rPr>
          <w:rFonts w:ascii="Calibri" w:hAnsi="Calibri"/>
        </w:rPr>
      </w:pPr>
      <w:r>
        <w:rPr>
          <w:rFonts w:ascii="Calibri" w:hAnsi="Calibri"/>
        </w:rPr>
      </w:r>
    </w:p>
    <w:p>
      <w:pPr>
        <w:pStyle w:val="Normal"/>
        <w:bidi w:val="0"/>
        <w:jc w:val="left"/>
        <w:rPr>
          <w:rFonts w:ascii="Calibri" w:hAnsi="Calibri"/>
        </w:rPr>
      </w:pPr>
      <w:r>
        <w:rPr>
          <w:rFonts w:ascii="Calibri" w:hAnsi="Calibri"/>
          <w:b w:val="false"/>
          <w:bCs w:val="false"/>
        </w:rPr>
        <w:t>Fig 30. BarPlot – Total_Debt vs Defaulter</w:t>
      </w:r>
    </w:p>
    <w:p>
      <w:pPr>
        <w:pStyle w:val="ListParagraph"/>
        <w:bidi w:val="0"/>
        <w:spacing w:before="0" w:after="160"/>
        <w:ind w:left="0" w:right="0" w:hanging="0"/>
        <w:contextualSpacing/>
        <w:jc w:val="left"/>
        <w:rPr>
          <w:rFonts w:ascii="Calibri" w:hAnsi="Calibri"/>
        </w:rPr>
      </w:pPr>
      <w:r>
        <w:rPr>
          <w:rFonts w:ascii="Calibri" w:hAnsi="Calibri"/>
          <w:b w:val="false"/>
          <w:bCs w:val="false"/>
        </w:rPr>
        <w:t>We can see for Defaulters the Average Total_Debt is around 250 whereas for non-defaulters its around 2100. The value of current debt is not a good indicator for identifying defaulters as non-defaulters has higher debts than defaulters.7</w:t>
      </w:r>
    </w:p>
    <w:p>
      <w:pPr>
        <w:pStyle w:val="ListParagraph"/>
        <w:bidi w:val="0"/>
        <w:spacing w:before="0" w:after="160"/>
        <w:ind w:left="0" w:right="0" w:hanging="0"/>
        <w:contextualSpacing/>
        <w:jc w:val="left"/>
        <w:rPr>
          <w:b w:val="false"/>
          <w:b w:val="false"/>
          <w:bCs w:val="false"/>
        </w:rPr>
      </w:pPr>
      <w:r>
        <w:rPr>
          <w:rFonts w:ascii="Calibri" w:hAnsi="Calibri"/>
        </w:rPr>
      </w:r>
    </w:p>
    <w:p>
      <w:pPr>
        <w:pStyle w:val="TextBody"/>
        <w:bidi w:val="0"/>
        <w:jc w:val="left"/>
        <w:rPr>
          <w:rFonts w:ascii="Calibri" w:hAnsi="Calibri"/>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322008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6120130" cy="3220085"/>
                    </a:xfrm>
                    <a:prstGeom prst="rect">
                      <a:avLst/>
                    </a:prstGeom>
                  </pic:spPr>
                </pic:pic>
              </a:graphicData>
            </a:graphic>
          </wp:anchor>
        </w:drawing>
      </w:r>
      <w:r>
        <w:rPr>
          <w:rFonts w:ascii="Calibri" w:hAnsi="Calibri"/>
        </w:rPr>
        <w:t xml:space="preserve">Fig 31. ScatterPlot – Revenue_Earnings_in_Forex vs </w:t>
      </w:r>
      <w:r>
        <w:rPr>
          <w:rFonts w:ascii="Calibri" w:hAnsi="Calibri"/>
          <w:b w:val="false"/>
          <w:bCs w:val="false"/>
        </w:rPr>
        <w:t xml:space="preserve">Revenue_Expenses_in_Forex </w:t>
      </w:r>
    </w:p>
    <w:p>
      <w:pPr>
        <w:pStyle w:val="TextBody"/>
        <w:bidi w:val="0"/>
        <w:jc w:val="left"/>
        <w:rPr>
          <w:rFonts w:ascii="Calibri" w:hAnsi="Calibri"/>
        </w:rPr>
      </w:pPr>
      <w:r>
        <w:rPr>
          <w:rFonts w:ascii="Calibri" w:hAnsi="Calibri"/>
          <w:b w:val="false"/>
          <w:bCs w:val="false"/>
        </w:rPr>
        <w:t>We can see that most of the datapoints in Revenue_expenses_in_forex at 15,000 has much lesser value of Revenue_earnings_in_forex. Seems like customers who deals with large amount of forex are mostly in loss.</w:t>
      </w:r>
    </w:p>
    <w:p>
      <w:pPr>
        <w:pStyle w:val="TextBody"/>
        <w:bidi w:val="0"/>
        <w:jc w:val="left"/>
        <w:rPr>
          <w:b w:val="false"/>
          <w:b w:val="false"/>
          <w:bCs w:val="false"/>
        </w:rPr>
      </w:pPr>
      <w:r>
        <w:rPr>
          <w:rFonts w:ascii="Calibri" w:hAnsi="Calibri"/>
        </w:rPr>
      </w:r>
    </w:p>
    <w:p>
      <w:pPr>
        <w:pStyle w:val="TextBody"/>
        <w:bidi w:val="0"/>
        <w:jc w:val="left"/>
        <w:rPr>
          <w:b w:val="false"/>
          <w:b w:val="false"/>
          <w:bCs w:val="false"/>
        </w:rPr>
      </w:pPr>
      <w:r>
        <w:rPr>
          <w:rFonts w:ascii="Calibri" w:hAnsi="Calibri"/>
        </w:rPr>
      </w:r>
      <w:r>
        <w:br w:type="page"/>
      </w:r>
    </w:p>
    <w:p>
      <w:pPr>
        <w:pStyle w:val="TextBody"/>
        <w:bidi w:val="0"/>
        <w:jc w:val="left"/>
        <w:rPr>
          <w:rFonts w:ascii="Calibri" w:hAnsi="Calibri"/>
          <w:b/>
          <w:b/>
          <w:bCs/>
        </w:rPr>
      </w:pPr>
      <w:r>
        <w:rPr>
          <w:rFonts w:ascii="Calibri" w:hAnsi="Calibri"/>
          <w:b/>
          <w:bCs/>
        </w:rPr>
        <w:t>1.</w:t>
      </w:r>
      <w:r>
        <w:rPr>
          <w:rFonts w:ascii="Calibri" w:hAnsi="Calibri"/>
          <w:b/>
          <w:bCs/>
        </w:rPr>
        <w:t>5 Train Test Split</w:t>
      </w:r>
    </w:p>
    <w:p>
      <w:pPr>
        <w:pStyle w:val="Normal"/>
        <w:tabs>
          <w:tab w:val="clear" w:pos="709"/>
          <w:tab w:val="left" w:pos="637" w:leader="none"/>
        </w:tabs>
        <w:bidi w:val="0"/>
        <w:spacing w:before="0" w:after="160"/>
        <w:ind w:left="547" w:hanging="0"/>
        <w:contextualSpacing/>
        <w:jc w:val="left"/>
        <w:rPr>
          <w:rFonts w:ascii="Calibri" w:hAnsi="Calibri"/>
        </w:rPr>
      </w:pPr>
      <w:r>
        <w:rPr>
          <w:rFonts w:ascii="Calibri" w:hAnsi="Calibri"/>
        </w:rPr>
        <w:t>Used</w:t>
      </w:r>
      <w:r>
        <w:rPr>
          <w:rFonts w:ascii="Calibri" w:hAnsi="Calibri"/>
        </w:rPr>
        <w:t xml:space="preserve"> train_test_split module from sklearn library.</w:t>
      </w:r>
    </w:p>
    <w:p>
      <w:pPr>
        <w:pStyle w:val="Normal"/>
        <w:tabs>
          <w:tab w:val="clear" w:pos="709"/>
          <w:tab w:val="left" w:pos="637" w:leader="none"/>
        </w:tabs>
        <w:bidi w:val="0"/>
        <w:spacing w:before="0" w:after="160"/>
        <w:ind w:left="547" w:hanging="0"/>
        <w:contextualSpacing/>
        <w:jc w:val="left"/>
        <w:rPr>
          <w:rFonts w:ascii="Calibri" w:hAnsi="Calibri"/>
        </w:rPr>
      </w:pPr>
      <w:r>
        <w:rPr>
          <w:rFonts w:ascii="Calibri" w:hAnsi="Calibri"/>
        </w:rPr>
        <w:t>The split will be done using test_size of 0.33 to get a train/test split of 67,33 percentage.</w:t>
      </w:r>
    </w:p>
    <w:p>
      <w:pPr>
        <w:pStyle w:val="Normal"/>
        <w:tabs>
          <w:tab w:val="clear" w:pos="709"/>
          <w:tab w:val="left" w:pos="637" w:leader="none"/>
        </w:tabs>
        <w:bidi w:val="0"/>
        <w:spacing w:before="0" w:after="160"/>
        <w:ind w:left="547" w:hanging="0"/>
        <w:contextualSpacing/>
        <w:jc w:val="left"/>
        <w:rPr>
          <w:rFonts w:ascii="Calibri" w:hAnsi="Calibri"/>
        </w:rPr>
      </w:pPr>
      <w:r>
        <w:rPr>
          <w:rFonts w:ascii="Calibri" w:hAnsi="Calibri"/>
        </w:rPr>
        <w:t>The split will be executed with</w:t>
      </w:r>
      <w:r>
        <w:rPr>
          <w:rFonts w:ascii="Calibri" w:hAnsi="Calibri"/>
        </w:rPr>
        <w:t xml:space="preserve"> stratify option to ensure that the defaulters/non-defaulters’ ratio is maintained in both train and test dataset.</w:t>
      </w:r>
    </w:p>
    <w:p>
      <w:pPr>
        <w:pStyle w:val="Normal"/>
        <w:tabs>
          <w:tab w:val="clear" w:pos="709"/>
          <w:tab w:val="left" w:pos="637" w:leader="none"/>
        </w:tabs>
        <w:bidi w:val="0"/>
        <w:spacing w:before="0" w:after="160"/>
        <w:ind w:left="547" w:hanging="0"/>
        <w:contextualSpacing/>
        <w:jc w:val="left"/>
        <w:rPr>
          <w:rFonts w:ascii="Calibri" w:hAnsi="Calibri"/>
        </w:rPr>
      </w:pPr>
      <w:r>
        <w:rPr>
          <w:rFonts w:ascii="Calibri" w:hAnsi="Calibri"/>
        </w:rPr>
        <w:t>After the split we can see that both train and test dataset have the ratio of 89:11.</w:t>
      </w:r>
    </w:p>
    <w:p>
      <w:pPr>
        <w:pStyle w:val="Normal"/>
        <w:tabs>
          <w:tab w:val="clear" w:pos="709"/>
          <w:tab w:val="left" w:pos="637" w:leader="none"/>
        </w:tabs>
        <w:bidi w:val="0"/>
        <w:spacing w:before="0" w:after="160"/>
        <w:ind w:left="547" w:hanging="0"/>
        <w:contextualSpacing/>
        <w:jc w:val="left"/>
        <w:rPr>
          <w:rFonts w:ascii="Calibri" w:hAnsi="Calibri"/>
        </w:rPr>
      </w:pPr>
      <w:r>
        <w:rPr>
          <w:rFonts w:ascii="Calibri" w:hAnsi="Calibri"/>
        </w:rPr>
      </w:r>
      <w:r>
        <w:br w:type="page"/>
      </w:r>
    </w:p>
    <w:p>
      <w:pPr>
        <w:pStyle w:val="Normal"/>
        <w:tabs>
          <w:tab w:val="clear" w:pos="709"/>
          <w:tab w:val="left" w:pos="90" w:leader="none"/>
        </w:tabs>
        <w:bidi w:val="0"/>
        <w:spacing w:before="0" w:after="160"/>
        <w:ind w:left="0" w:right="0" w:hanging="0"/>
        <w:contextualSpacing/>
        <w:jc w:val="left"/>
        <w:rPr>
          <w:rFonts w:ascii="Calibri" w:hAnsi="Calibri"/>
        </w:rPr>
      </w:pPr>
      <w:r>
        <w:rPr>
          <w:rFonts w:ascii="Calibri" w:hAnsi="Calibri"/>
          <w:b/>
          <w:bCs/>
        </w:rPr>
        <w:t>1.6 Build Logistic Regression Model (using statsmodel library) on most important variables on Train Dataset and choose the optimum cutoff. Also showcase your model building approach</w:t>
      </w:r>
    </w:p>
    <w:p>
      <w:pPr>
        <w:pStyle w:val="Normal"/>
        <w:tabs>
          <w:tab w:val="clear" w:pos="709"/>
          <w:tab w:val="left" w:pos="90" w:leader="none"/>
        </w:tabs>
        <w:bidi w:val="0"/>
        <w:spacing w:before="0" w:after="160"/>
        <w:ind w:left="0" w:right="0" w:hanging="0"/>
        <w:contextualSpacing/>
        <w:jc w:val="left"/>
        <w:rPr>
          <w:rFonts w:ascii="Calibri" w:hAnsi="Calibri"/>
          <w:b/>
          <w:b/>
          <w:bCs/>
        </w:rPr>
      </w:pPr>
      <w:r>
        <w:rPr>
          <w:rFonts w:ascii="Calibri" w:hAnsi="Calibri"/>
          <w:b/>
          <w:bCs/>
        </w:rPr>
      </w:r>
    </w:p>
    <w:p>
      <w:pPr>
        <w:pStyle w:val="Normal"/>
        <w:bidi w:val="0"/>
        <w:ind w:left="540" w:hanging="0"/>
        <w:jc w:val="left"/>
        <w:rPr>
          <w:rFonts w:ascii="Calibri" w:hAnsi="Calibri"/>
        </w:rPr>
      </w:pPr>
      <w:r>
        <w:rPr>
          <w:rFonts w:ascii="Calibri" w:hAnsi="Calibri"/>
        </w:rPr>
        <w:t>The first step towards model building, should be feature selection. So let us look at the features to see if there are multicollinear features, which could possibly undermine the significance of an independent variable.</w:t>
      </w:r>
    </w:p>
    <w:p>
      <w:pPr>
        <w:pStyle w:val="Normal"/>
        <w:bidi w:val="0"/>
        <w:ind w:left="540" w:hanging="0"/>
        <w:jc w:val="left"/>
        <w:rPr>
          <w:rFonts w:ascii="Calibri" w:hAnsi="Calibri"/>
        </w:rPr>
      </w:pPr>
      <w:r>
        <w:rPr>
          <w:rFonts w:ascii="Calibri" w:hAnsi="Calibri"/>
        </w:rPr>
      </w:r>
    </w:p>
    <w:p>
      <w:pPr>
        <w:pStyle w:val="Normal"/>
        <w:bidi w:val="0"/>
        <w:ind w:left="540" w:hanging="0"/>
        <w:jc w:val="left"/>
        <w:rPr>
          <w:rFonts w:ascii="Calibri" w:hAnsi="Calibri"/>
        </w:rPr>
      </w:pPr>
      <w:r>
        <w:rPr>
          <w:rFonts w:ascii="Calibri" w:hAnsi="Calibri"/>
        </w:rPr>
        <w:t>The</w:t>
      </w:r>
      <w:r>
        <w:rPr>
          <w:rFonts w:ascii="Calibri" w:hAnsi="Calibri"/>
        </w:rPr>
        <w:t xml:space="preserve"> collinearity between features through a heatmap </w:t>
      </w:r>
      <w:r>
        <w:rPr>
          <w:rFonts w:ascii="Calibri" w:hAnsi="Calibri"/>
        </w:rPr>
        <w:t xml:space="preserve">(Fig. 10) derived above shows us that </w:t>
      </w:r>
      <w:r>
        <w:rPr>
          <w:rFonts w:cs="Times New Roman" w:ascii="Calibri" w:hAnsi="Calibri"/>
          <w:szCs w:val="24"/>
        </w:rPr>
        <w:t>there are many fields that have strong positive and negative correlation with each other. Hence we need to identify features with low correlation between each other.</w:t>
      </w:r>
    </w:p>
    <w:p>
      <w:pPr>
        <w:pStyle w:val="Normal"/>
        <w:bidi w:val="0"/>
        <w:spacing w:before="0" w:after="0"/>
        <w:ind w:left="720" w:hanging="0"/>
        <w:contextualSpacing/>
        <w:jc w:val="left"/>
        <w:rPr>
          <w:rFonts w:cs="Times New Roman"/>
          <w:szCs w:val="24"/>
        </w:rPr>
      </w:pPr>
      <w:r>
        <w:rPr>
          <w:rFonts w:cs="Times New Roman"/>
          <w:szCs w:val="24"/>
        </w:rPr>
      </w:r>
    </w:p>
    <w:p>
      <w:pPr>
        <w:pStyle w:val="Normal"/>
        <w:bidi w:val="0"/>
        <w:ind w:left="540" w:hanging="0"/>
        <w:jc w:val="left"/>
        <w:rPr>
          <w:rFonts w:ascii="Calibri" w:hAnsi="Calibri"/>
        </w:rPr>
      </w:pPr>
      <w:r>
        <w:rPr>
          <w:rFonts w:cs="Times New Roman" w:ascii="Calibri" w:hAnsi="Calibri"/>
          <w:szCs w:val="24"/>
        </w:rPr>
        <w:t>Determining the VIF (Variance Inflation Factor) of the features will help to choose only features where VIF value is low as high VIF indicates that particular feature is highly collinear with other variables in the model.</w:t>
      </w:r>
    </w:p>
    <w:p>
      <w:pPr>
        <w:pStyle w:val="Normal"/>
        <w:bidi w:val="0"/>
        <w:ind w:left="540" w:hanging="0"/>
        <w:jc w:val="left"/>
        <w:rPr>
          <w:rFonts w:cs="Times New Roman"/>
          <w:szCs w:val="24"/>
        </w:rPr>
      </w:pPr>
      <w:r>
        <w:rPr>
          <w:rFonts w:ascii="Calibri" w:hAnsi="Calibri"/>
        </w:rPr>
        <w:drawing>
          <wp:anchor behindDoc="0" distT="0" distB="0" distL="0" distR="0" simplePos="0" locked="0" layoutInCell="0" allowOverlap="1" relativeHeight="35">
            <wp:simplePos x="0" y="0"/>
            <wp:positionH relativeFrom="column">
              <wp:posOffset>479425</wp:posOffset>
            </wp:positionH>
            <wp:positionV relativeFrom="paragraph">
              <wp:posOffset>153035</wp:posOffset>
            </wp:positionV>
            <wp:extent cx="1638935" cy="406844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rcRect l="-527" t="-212" r="-527" b="-212"/>
                    <a:stretch>
                      <a:fillRect/>
                    </a:stretch>
                  </pic:blipFill>
                  <pic:spPr bwMode="auto">
                    <a:xfrm>
                      <a:off x="0" y="0"/>
                      <a:ext cx="1638935" cy="4068445"/>
                    </a:xfrm>
                    <a:prstGeom prst="rect">
                      <a:avLst/>
                    </a:prstGeom>
                    <a:ln w="635">
                      <a:solidFill>
                        <a:srgbClr val="000000"/>
                      </a:solidFill>
                    </a:ln>
                  </pic:spPr>
                </pic:pic>
              </a:graphicData>
            </a:graphic>
          </wp:anchor>
        </w:drawing>
        <w:drawing>
          <wp:anchor behindDoc="0" distT="0" distB="0" distL="0" distR="0" simplePos="0" locked="0" layoutInCell="0" allowOverlap="1" relativeHeight="36">
            <wp:simplePos x="0" y="0"/>
            <wp:positionH relativeFrom="column">
              <wp:posOffset>2103755</wp:posOffset>
            </wp:positionH>
            <wp:positionV relativeFrom="paragraph">
              <wp:posOffset>153035</wp:posOffset>
            </wp:positionV>
            <wp:extent cx="1857375" cy="3581400"/>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rcRect l="-543" t="-281" r="-543" b="-281"/>
                    <a:stretch>
                      <a:fillRect/>
                    </a:stretch>
                  </pic:blipFill>
                  <pic:spPr bwMode="auto">
                    <a:xfrm>
                      <a:off x="0" y="0"/>
                      <a:ext cx="1857375" cy="3581400"/>
                    </a:xfrm>
                    <a:prstGeom prst="rect">
                      <a:avLst/>
                    </a:prstGeom>
                    <a:ln w="635">
                      <a:solidFill>
                        <a:srgbClr val="000000"/>
                      </a:solidFill>
                    </a:ln>
                  </pic:spPr>
                </pic:pic>
              </a:graphicData>
            </a:graphic>
          </wp:anchor>
        </w:drawing>
      </w:r>
    </w:p>
    <w:p>
      <w:pPr>
        <w:pStyle w:val="Normal"/>
        <w:bidi w:val="0"/>
        <w:ind w:left="540" w:hanging="0"/>
        <w:jc w:val="left"/>
        <w:rPr>
          <w:rFonts w:cs="Times New Roman"/>
          <w:szCs w:val="24"/>
        </w:rPr>
      </w:pPr>
      <w:r>
        <w:rPr>
          <w:rFonts w:ascii="Calibri" w:hAnsi="Calibri"/>
        </w:rPr>
      </w:r>
    </w:p>
    <w:p>
      <w:pPr>
        <w:pStyle w:val="Normal"/>
        <w:bidi w:val="0"/>
        <w:ind w:left="540" w:hanging="0"/>
        <w:jc w:val="left"/>
        <w:rPr>
          <w:rFonts w:cs="Times New Roman"/>
          <w:szCs w:val="24"/>
        </w:rPr>
      </w:pPr>
      <w:r>
        <w:rPr>
          <w:rFonts w:ascii="Calibri" w:hAnsi="Calibri"/>
        </w:rPr>
      </w:r>
    </w:p>
    <w:p>
      <w:pPr>
        <w:pStyle w:val="Normal"/>
        <w:bidi w:val="0"/>
        <w:ind w:left="540" w:hanging="0"/>
        <w:jc w:val="left"/>
        <w:rPr>
          <w:rFonts w:cs="Times New Roman"/>
          <w:szCs w:val="24"/>
        </w:rPr>
      </w:pPr>
      <w:r>
        <w:rPr>
          <w:rFonts w:ascii="Calibri" w:hAnsi="Calibri"/>
        </w:rPr>
      </w:r>
    </w:p>
    <w:p>
      <w:pPr>
        <w:pStyle w:val="Normal"/>
        <w:tabs>
          <w:tab w:val="clear" w:pos="709"/>
          <w:tab w:val="left" w:pos="637" w:leader="none"/>
        </w:tabs>
        <w:bidi w:val="0"/>
        <w:spacing w:before="0" w:after="160"/>
        <w:ind w:left="547" w:hanging="0"/>
        <w:contextualSpacing/>
        <w:jc w:val="left"/>
        <w:rPr>
          <w:rFonts w:ascii="Calibri" w:hAnsi="Calibri"/>
        </w:rPr>
      </w:pPr>
      <w:r>
        <w:rPr>
          <w:rFonts w:ascii="Calibri" w:hAnsi="Calibri"/>
        </w:rPr>
      </w:r>
    </w:p>
    <w:p>
      <w:pPr>
        <w:pStyle w:val="Normal"/>
        <w:tabs>
          <w:tab w:val="clear" w:pos="709"/>
          <w:tab w:val="left" w:pos="637" w:leader="none"/>
        </w:tabs>
        <w:bidi w:val="0"/>
        <w:spacing w:before="0" w:after="160"/>
        <w:ind w:left="547" w:hanging="0"/>
        <w:contextualSpacing/>
        <w:jc w:val="left"/>
        <w:rPr>
          <w:rFonts w:ascii="Calibri" w:hAnsi="Calibri"/>
        </w:rPr>
      </w:pPr>
      <w:r>
        <w:rPr>
          <w:rFonts w:ascii="Calibri" w:hAnsi="Calibri"/>
        </w:rPr>
      </w:r>
    </w:p>
    <w:p>
      <w:pPr>
        <w:pStyle w:val="Normal"/>
        <w:bidi w:val="0"/>
        <w:spacing w:before="0" w:after="16"/>
        <w:jc w:val="left"/>
        <w:rPr>
          <w:rFonts w:cs="Times New Roman"/>
          <w:szCs w:val="24"/>
        </w:rPr>
      </w:pPr>
      <w:r>
        <w:rPr>
          <w:rFonts w:cs="Times New Roman"/>
          <w:b w:val="false"/>
          <w:bCs w:val="false"/>
          <w:szCs w:val="24"/>
        </w:rPr>
        <w:t xml:space="preserve"> </w:t>
      </w:r>
    </w:p>
    <w:p>
      <w:pPr>
        <w:pStyle w:val="Normal"/>
        <w:bidi w:val="0"/>
        <w:spacing w:before="0" w:after="16"/>
        <w:jc w:val="left"/>
        <w:rPr>
          <w:rFonts w:cs="Times New Roman"/>
          <w:szCs w:val="24"/>
        </w:rPr>
      </w:pPr>
      <w:r>
        <w:rPr>
          <w:rFonts w:cs="Times New Roman"/>
          <w:szCs w:val="24"/>
        </w:rPr>
      </w:r>
    </w:p>
    <w:p>
      <w:pPr>
        <w:pStyle w:val="Normal"/>
        <w:bidi w:val="0"/>
        <w:spacing w:before="0" w:after="16"/>
        <w:jc w:val="left"/>
        <w:rPr>
          <w:rFonts w:cs="Times New Roman"/>
          <w:szCs w:val="24"/>
        </w:rPr>
      </w:pPr>
      <w:r>
        <w:rPr>
          <w:rFonts w:cs="Times New Roman"/>
          <w:szCs w:val="24"/>
        </w:rPr>
      </w:r>
    </w:p>
    <w:p>
      <w:pPr>
        <w:pStyle w:val="Normal"/>
        <w:bidi w:val="0"/>
        <w:spacing w:before="0" w:after="16"/>
        <w:jc w:val="left"/>
        <w:rPr>
          <w:rFonts w:cs="Times New Roman"/>
          <w:szCs w:val="24"/>
        </w:rPr>
      </w:pPr>
      <w:r>
        <w:rPr>
          <w:rFonts w:cs="Times New Roman"/>
          <w:szCs w:val="24"/>
        </w:rPr>
      </w:r>
    </w:p>
    <w:p>
      <w:pPr>
        <w:pStyle w:val="Normal"/>
        <w:bidi w:val="0"/>
        <w:spacing w:before="0" w:after="16"/>
        <w:jc w:val="left"/>
        <w:rPr>
          <w:rFonts w:cs="Times New Roman"/>
          <w:szCs w:val="24"/>
        </w:rPr>
      </w:pPr>
      <w:r>
        <w:rPr>
          <w:rFonts w:cs="Times New Roman"/>
          <w:szCs w:val="24"/>
        </w:rPr>
      </w:r>
    </w:p>
    <w:p>
      <w:pPr>
        <w:pStyle w:val="Normal"/>
        <w:bidi w:val="0"/>
        <w:spacing w:before="0" w:after="16"/>
        <w:jc w:val="left"/>
        <w:rPr>
          <w:rFonts w:cs="Times New Roman"/>
          <w:szCs w:val="24"/>
        </w:rPr>
      </w:pPr>
      <w:r>
        <w:rPr>
          <w:rFonts w:cs="Times New Roman"/>
          <w:szCs w:val="24"/>
        </w:rPr>
      </w:r>
    </w:p>
    <w:p>
      <w:pPr>
        <w:pStyle w:val="Normal"/>
        <w:bidi w:val="0"/>
        <w:spacing w:before="0" w:after="16"/>
        <w:jc w:val="left"/>
        <w:rPr>
          <w:rFonts w:cs="Times New Roman"/>
          <w:szCs w:val="24"/>
        </w:rPr>
      </w:pPr>
      <w:r>
        <w:rPr>
          <w:rFonts w:cs="Times New Roman"/>
          <w:szCs w:val="24"/>
        </w:rPr>
      </w:r>
    </w:p>
    <w:p>
      <w:pPr>
        <w:pStyle w:val="Normal"/>
        <w:bidi w:val="0"/>
        <w:spacing w:before="0" w:after="16"/>
        <w:jc w:val="left"/>
        <w:rPr>
          <w:rFonts w:cs="Times New Roman"/>
          <w:szCs w:val="24"/>
        </w:rPr>
      </w:pPr>
      <w:r>
        <w:rPr>
          <w:rFonts w:cs="Times New Roman"/>
          <w:szCs w:val="24"/>
        </w:rPr>
      </w:r>
    </w:p>
    <w:p>
      <w:pPr>
        <w:pStyle w:val="Normal"/>
        <w:bidi w:val="0"/>
        <w:spacing w:before="0" w:after="16"/>
        <w:jc w:val="left"/>
        <w:rPr>
          <w:rFonts w:cs="Times New Roman"/>
          <w:szCs w:val="24"/>
        </w:rPr>
      </w:pPr>
      <w:r>
        <w:rPr>
          <w:rFonts w:cs="Times New Roman"/>
          <w:szCs w:val="24"/>
        </w:rPr>
      </w:r>
    </w:p>
    <w:p>
      <w:pPr>
        <w:pStyle w:val="Normal"/>
        <w:bidi w:val="0"/>
        <w:spacing w:before="0" w:after="16"/>
        <w:jc w:val="left"/>
        <w:rPr>
          <w:rFonts w:cs="Times New Roman"/>
          <w:szCs w:val="24"/>
        </w:rPr>
      </w:pPr>
      <w:r>
        <w:rPr>
          <w:rFonts w:cs="Times New Roman"/>
          <w:szCs w:val="24"/>
        </w:rPr>
      </w:r>
    </w:p>
    <w:p>
      <w:pPr>
        <w:pStyle w:val="Normal"/>
        <w:bidi w:val="0"/>
        <w:spacing w:before="0" w:after="16"/>
        <w:jc w:val="left"/>
        <w:rPr>
          <w:rFonts w:cs="Times New Roman"/>
          <w:szCs w:val="24"/>
        </w:rPr>
      </w:pPr>
      <w:r>
        <w:rPr>
          <w:rFonts w:cs="Times New Roman"/>
          <w:szCs w:val="24"/>
        </w:rPr>
      </w:r>
    </w:p>
    <w:p>
      <w:pPr>
        <w:pStyle w:val="Normal"/>
        <w:bidi w:val="0"/>
        <w:spacing w:before="0" w:after="16"/>
        <w:jc w:val="left"/>
        <w:rPr>
          <w:rFonts w:cs="Times New Roman"/>
          <w:szCs w:val="24"/>
        </w:rPr>
      </w:pPr>
      <w:r>
        <w:rPr>
          <w:rFonts w:cs="Times New Roman"/>
          <w:szCs w:val="24"/>
        </w:rPr>
      </w:r>
    </w:p>
    <w:p>
      <w:pPr>
        <w:pStyle w:val="Normal"/>
        <w:bidi w:val="0"/>
        <w:spacing w:before="0" w:after="16"/>
        <w:jc w:val="left"/>
        <w:rPr>
          <w:rFonts w:cs="Times New Roman"/>
          <w:szCs w:val="24"/>
        </w:rPr>
      </w:pPr>
      <w:r>
        <w:rPr>
          <w:rFonts w:cs="Times New Roman"/>
          <w:szCs w:val="24"/>
        </w:rPr>
      </w:r>
    </w:p>
    <w:p>
      <w:pPr>
        <w:pStyle w:val="Normal"/>
        <w:bidi w:val="0"/>
        <w:spacing w:before="0" w:after="16"/>
        <w:jc w:val="left"/>
        <w:rPr>
          <w:rFonts w:cs="Times New Roman"/>
          <w:szCs w:val="24"/>
        </w:rPr>
      </w:pPr>
      <w:r>
        <w:rPr>
          <w:rFonts w:cs="Times New Roman"/>
          <w:szCs w:val="24"/>
        </w:rPr>
      </w:r>
    </w:p>
    <w:p>
      <w:pPr>
        <w:pStyle w:val="Normal"/>
        <w:bidi w:val="0"/>
        <w:spacing w:before="0" w:after="16"/>
        <w:jc w:val="left"/>
        <w:rPr>
          <w:rFonts w:cs="Times New Roman"/>
          <w:szCs w:val="24"/>
        </w:rPr>
      </w:pPr>
      <w:r>
        <w:rPr>
          <w:rFonts w:cs="Times New Roman"/>
          <w:szCs w:val="24"/>
        </w:rPr>
      </w:r>
    </w:p>
    <w:p>
      <w:pPr>
        <w:pStyle w:val="Normal"/>
        <w:bidi w:val="0"/>
        <w:spacing w:before="0" w:after="16"/>
        <w:jc w:val="left"/>
        <w:rPr>
          <w:rFonts w:cs="Times New Roman"/>
          <w:szCs w:val="24"/>
        </w:rPr>
      </w:pPr>
      <w:r>
        <w:rPr>
          <w:rFonts w:cs="Times New Roman"/>
          <w:szCs w:val="24"/>
        </w:rPr>
      </w:r>
    </w:p>
    <w:p>
      <w:pPr>
        <w:pStyle w:val="Normal"/>
        <w:bidi w:val="0"/>
        <w:spacing w:before="0" w:after="16"/>
        <w:jc w:val="left"/>
        <w:rPr>
          <w:rFonts w:cs="Times New Roman"/>
          <w:szCs w:val="24"/>
        </w:rPr>
      </w:pPr>
      <w:r>
        <w:rPr>
          <w:rFonts w:cs="Times New Roman"/>
          <w:szCs w:val="24"/>
        </w:rPr>
      </w:r>
    </w:p>
    <w:p>
      <w:pPr>
        <w:pStyle w:val="Normal"/>
        <w:bidi w:val="0"/>
        <w:spacing w:before="0" w:after="16"/>
        <w:jc w:val="left"/>
        <w:rPr>
          <w:rFonts w:cs="Times New Roman"/>
          <w:szCs w:val="24"/>
        </w:rPr>
      </w:pPr>
      <w:r>
        <w:rPr>
          <w:rFonts w:cs="Times New Roman" w:ascii="Calibri" w:hAnsi="Calibri"/>
          <w:b w:val="false"/>
          <w:bCs w:val="false"/>
          <w:szCs w:val="24"/>
        </w:rPr>
        <w:t>Fig 32. Variation_Inflation_Factor</w:t>
      </w:r>
    </w:p>
    <w:p>
      <w:pPr>
        <w:pStyle w:val="Normal"/>
        <w:bidi w:val="0"/>
        <w:spacing w:before="0" w:after="16"/>
        <w:jc w:val="left"/>
        <w:rPr>
          <w:rFonts w:cs="Times New Roman"/>
          <w:szCs w:val="24"/>
        </w:rPr>
      </w:pPr>
      <w:r>
        <w:rPr>
          <w:rFonts w:cs="Times New Roman"/>
          <w:szCs w:val="24"/>
        </w:rPr>
      </w:r>
    </w:p>
    <w:p>
      <w:pPr>
        <w:pStyle w:val="Normal"/>
        <w:bidi w:val="0"/>
        <w:spacing w:before="0" w:after="16"/>
        <w:jc w:val="left"/>
        <w:rPr>
          <w:rFonts w:cs="Times New Roman"/>
          <w:szCs w:val="24"/>
        </w:rPr>
      </w:pPr>
      <w:r>
        <w:rPr>
          <w:rFonts w:cs="Times New Roman"/>
          <w:szCs w:val="24"/>
        </w:rPr>
      </w:r>
    </w:p>
    <w:p>
      <w:pPr>
        <w:pStyle w:val="Normal"/>
        <w:bidi w:val="0"/>
        <w:spacing w:before="0" w:after="0"/>
        <w:ind w:left="720" w:hanging="0"/>
        <w:contextualSpacing/>
        <w:jc w:val="left"/>
        <w:rPr>
          <w:rFonts w:cs="Times New Roman"/>
          <w:szCs w:val="24"/>
        </w:rPr>
      </w:pPr>
      <w:r>
        <w:rPr>
          <w:rFonts w:cs="Times New Roman" w:ascii="Calibri" w:hAnsi="Calibri"/>
          <w:szCs w:val="24"/>
        </w:rPr>
        <w:t>The above table shows the top 50 features ordered as per VIF value.  As a norm VIF values above 5 can be not considered as they indicate that these features introduce collinearity among the other features.</w:t>
      </w:r>
    </w:p>
    <w:p>
      <w:pPr>
        <w:pStyle w:val="Normal"/>
        <w:bidi w:val="0"/>
        <w:spacing w:before="0" w:after="0"/>
        <w:ind w:left="720" w:hanging="0"/>
        <w:contextualSpacing/>
        <w:jc w:val="left"/>
        <w:rPr>
          <w:rFonts w:cs="Times New Roman"/>
          <w:szCs w:val="24"/>
        </w:rPr>
      </w:pPr>
      <w:r>
        <w:rPr>
          <w:rFonts w:ascii="Calibri" w:hAnsi="Calibri"/>
          <w:b w:val="false"/>
          <w:bCs w:val="false"/>
        </w:rPr>
        <w:t>We will consider the first 30 features in the above figure for model creation.</w:t>
      </w:r>
    </w:p>
    <w:p>
      <w:pPr>
        <w:pStyle w:val="Normal"/>
        <w:bidi w:val="0"/>
        <w:spacing w:before="0" w:after="0"/>
        <w:ind w:left="720" w:hanging="0"/>
        <w:contextualSpacing/>
        <w:jc w:val="left"/>
        <w:rPr>
          <w:rFonts w:cs="Times New Roman"/>
          <w:szCs w:val="24"/>
        </w:rPr>
      </w:pPr>
      <w:r>
        <w:rPr>
          <w:rFonts w:ascii="Calibri" w:hAnsi="Calibri"/>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t>We will be creating the models using logistic regression function logit from statsmodel library.</w:t>
      </w:r>
    </w:p>
    <w:p>
      <w:pPr>
        <w:pStyle w:val="Normal"/>
        <w:bidi w:val="0"/>
        <w:spacing w:before="0" w:after="0"/>
        <w:ind w:left="720" w:hanging="0"/>
        <w:contextualSpacing/>
        <w:jc w:val="left"/>
        <w:rPr>
          <w:rFonts w:cs="Times New Roman"/>
          <w:szCs w:val="24"/>
        </w:rPr>
      </w:pPr>
      <w:r>
        <w:rPr>
          <w:rFonts w:cs="Times New Roman" w:ascii="Calibri" w:hAnsi="Calibri"/>
          <w:szCs w:val="24"/>
        </w:rPr>
      </w:r>
    </w:p>
    <w:p>
      <w:pPr>
        <w:pStyle w:val="Normal"/>
        <w:bidi w:val="0"/>
        <w:spacing w:before="0" w:after="0"/>
        <w:ind w:left="720" w:hanging="0"/>
        <w:contextualSpacing/>
        <w:jc w:val="left"/>
        <w:rPr>
          <w:rFonts w:cs="Times New Roman"/>
          <w:b/>
          <w:b/>
          <w:bCs/>
          <w:szCs w:val="24"/>
          <w:u w:val="single"/>
        </w:rPr>
      </w:pPr>
      <w:r>
        <w:rPr>
          <w:rFonts w:cs="Times New Roman" w:ascii="Calibri" w:hAnsi="Calibri"/>
          <w:b/>
          <w:bCs/>
          <w:szCs w:val="24"/>
        </w:rPr>
      </w:r>
    </w:p>
    <w:p>
      <w:pPr>
        <w:pStyle w:val="Normal"/>
        <w:bidi w:val="0"/>
        <w:spacing w:before="0" w:after="0"/>
        <w:ind w:left="720" w:hanging="0"/>
        <w:contextualSpacing/>
        <w:jc w:val="left"/>
        <w:rPr>
          <w:rFonts w:cs="Times New Roman"/>
          <w:b/>
          <w:b/>
          <w:bCs/>
          <w:szCs w:val="24"/>
          <w:u w:val="single"/>
        </w:rPr>
      </w:pPr>
      <w:r>
        <w:rPr>
          <w:rFonts w:cs="Times New Roman" w:ascii="Calibri" w:hAnsi="Calibri"/>
          <w:b/>
          <w:bCs/>
          <w:szCs w:val="24"/>
          <w:u w:val="single"/>
        </w:rPr>
        <w:t>Model 1:</w:t>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t>In this model the first 30 features from VIF are considered as predictors and default as the target variable.</w:t>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t>Logit Regression Results:</w:t>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2310130" cy="3983990"/>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rcRect l="-369" t="-214" r="-369" b="-214"/>
                    <a:stretch>
                      <a:fillRect/>
                    </a:stretch>
                  </pic:blipFill>
                  <pic:spPr bwMode="auto">
                    <a:xfrm>
                      <a:off x="0" y="0"/>
                      <a:ext cx="2310130" cy="3983990"/>
                    </a:xfrm>
                    <a:prstGeom prst="rect">
                      <a:avLst/>
                    </a:prstGeom>
                    <a:ln w="635">
                      <a:solidFill>
                        <a:srgbClr val="000000"/>
                      </a:solidFill>
                    </a:ln>
                  </pic:spPr>
                </pic:pic>
              </a:graphicData>
            </a:graphic>
          </wp:anchor>
        </w:drawing>
      </w:r>
      <w:r>
        <w:rPr>
          <w:rFonts w:cs="Times New Roman" w:ascii="Calibri" w:hAnsi="Calibri"/>
          <w:b w:val="false"/>
          <w:bCs w:val="false"/>
          <w:szCs w:val="24"/>
        </w:rPr>
        <w:t xml:space="preserve"> </w:t>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t>Fig 33. Model 1 Summary</w:t>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sz w:val="24"/>
          <w:szCs w:val="24"/>
        </w:rPr>
        <w:t xml:space="preserve">The </w:t>
      </w:r>
      <w:r>
        <w:rPr>
          <w:rFonts w:cs="Times New Roman" w:ascii="Calibri" w:hAnsi="Calibri"/>
          <w:sz w:val="24"/>
          <w:szCs w:val="24"/>
        </w:rPr>
        <w:t>below predictors have significance greater than 0.05 and hence are less effective in explaining the variance of data determining the target variable.</w:t>
      </w:r>
    </w:p>
    <w:tbl>
      <w:tblPr>
        <w:tblW w:w="7140" w:type="dxa"/>
        <w:jc w:val="left"/>
        <w:tblInd w:w="721" w:type="dxa"/>
        <w:tblLayout w:type="fixed"/>
        <w:tblCellMar>
          <w:top w:w="55" w:type="dxa"/>
          <w:left w:w="55" w:type="dxa"/>
          <w:bottom w:w="55" w:type="dxa"/>
          <w:right w:w="55" w:type="dxa"/>
        </w:tblCellMar>
      </w:tblPr>
      <w:tblGrid>
        <w:gridCol w:w="3570"/>
        <w:gridCol w:w="3570"/>
      </w:tblGrid>
      <w:tr>
        <w:trPr/>
        <w:tc>
          <w:tcPr>
            <w:tcW w:w="3570" w:type="dxa"/>
            <w:tcBorders>
              <w:top w:val="single" w:sz="4" w:space="0" w:color="000000"/>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ROG_Market_Capitalisation_perc</w:t>
            </w:r>
          </w:p>
        </w:tc>
        <w:tc>
          <w:tcPr>
            <w:tcW w:w="3570" w:type="dxa"/>
            <w:tcBorders>
              <w:top w:val="single" w:sz="4" w:space="0" w:color="000000"/>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Equity_Paid_Up</w:t>
            </w:r>
          </w:p>
        </w:tc>
      </w:tr>
      <w:tr>
        <w:trPr/>
        <w:tc>
          <w:tcPr>
            <w:tcW w:w="3570"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Inventory_Velocity_Days</w:t>
            </w:r>
          </w:p>
        </w:tc>
        <w:tc>
          <w:tcPr>
            <w:tcW w:w="3570"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Market_Capitalisation</w:t>
            </w:r>
          </w:p>
        </w:tc>
      </w:tr>
      <w:tr>
        <w:trPr/>
        <w:tc>
          <w:tcPr>
            <w:tcW w:w="3570"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Debtors_Velocity_Days</w:t>
            </w:r>
          </w:p>
        </w:tc>
        <w:tc>
          <w:tcPr>
            <w:tcW w:w="3570"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Cash_Flow_From_Financing_Activities</w:t>
            </w:r>
          </w:p>
        </w:tc>
      </w:tr>
      <w:tr>
        <w:trPr/>
        <w:tc>
          <w:tcPr>
            <w:tcW w:w="3570"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shd w:fill="FFFFFF" w:val="clear"/>
              </w:rPr>
              <w:t>Creditors_Velocity_Days</w:t>
            </w:r>
          </w:p>
        </w:tc>
        <w:tc>
          <w:tcPr>
            <w:tcW w:w="3570"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Cash_Flow_From_Operating_Activities</w:t>
            </w:r>
          </w:p>
        </w:tc>
      </w:tr>
      <w:tr>
        <w:trPr/>
        <w:tc>
          <w:tcPr>
            <w:tcW w:w="3570"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ROG_Gross_Block_perc</w:t>
            </w:r>
          </w:p>
        </w:tc>
        <w:tc>
          <w:tcPr>
            <w:tcW w:w="3570"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Selling_Cost</w:t>
            </w:r>
          </w:p>
        </w:tc>
      </w:tr>
      <w:tr>
        <w:trPr/>
        <w:tc>
          <w:tcPr>
            <w:tcW w:w="3570"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Debtors_RatioLatest</w:t>
            </w:r>
          </w:p>
        </w:tc>
        <w:tc>
          <w:tcPr>
            <w:tcW w:w="3570"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ROG_Total_Assets_perc</w:t>
            </w:r>
          </w:p>
        </w:tc>
      </w:tr>
      <w:tr>
        <w:trPr/>
        <w:tc>
          <w:tcPr>
            <w:tcW w:w="3570"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Revenue_expenses_in_forex</w:t>
            </w:r>
          </w:p>
        </w:tc>
        <w:tc>
          <w:tcPr>
            <w:tcW w:w="3570"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Total_Debt</w:t>
            </w:r>
          </w:p>
        </w:tc>
      </w:tr>
      <w:tr>
        <w:trPr/>
        <w:tc>
          <w:tcPr>
            <w:tcW w:w="3570"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Inventory_RatioLatest</w:t>
            </w:r>
          </w:p>
        </w:tc>
        <w:tc>
          <w:tcPr>
            <w:tcW w:w="3570"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ROG_Capital_Employed_perc</w:t>
            </w:r>
          </w:p>
        </w:tc>
      </w:tr>
      <w:tr>
        <w:trPr/>
        <w:tc>
          <w:tcPr>
            <w:tcW w:w="3570"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Cash_Flow_From_Investing_Activities</w:t>
            </w:r>
          </w:p>
        </w:tc>
        <w:tc>
          <w:tcPr>
            <w:tcW w:w="3570"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CEPS_annualised_Unit_Curr</w:t>
            </w:r>
          </w:p>
        </w:tc>
      </w:tr>
      <w:tr>
        <w:trPr/>
        <w:tc>
          <w:tcPr>
            <w:tcW w:w="3570"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Fixed_Assets_RatioLatest</w:t>
            </w:r>
          </w:p>
        </w:tc>
        <w:tc>
          <w:tcPr>
            <w:tcW w:w="3570"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Net_Working_Capital_</w:t>
            </w:r>
          </w:p>
        </w:tc>
      </w:tr>
      <w:tr>
        <w:trPr/>
        <w:tc>
          <w:tcPr>
            <w:tcW w:w="3570"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APATM_percLatest</w:t>
            </w:r>
          </w:p>
        </w:tc>
        <w:tc>
          <w:tcPr>
            <w:tcW w:w="3570"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20"/>
                <w:szCs w:val="20"/>
              </w:rPr>
              <w:t>Value_of_Output_to_Gross_Block</w:t>
            </w:r>
          </w:p>
        </w:tc>
      </w:tr>
    </w:tbl>
    <w:p>
      <w:pPr>
        <w:pStyle w:val="ListParagraph"/>
        <w:bidi w:val="0"/>
        <w:spacing w:before="0" w:after="0"/>
        <w:contextualSpacing/>
        <w:jc w:val="left"/>
        <w:rPr>
          <w:rFonts w:cs="Times New Roman"/>
          <w:szCs w:val="24"/>
        </w:rPr>
      </w:pPr>
      <w:r>
        <w:rPr>
          <w:rFonts w:ascii="Calibri" w:hAnsi="Calibri"/>
          <w:sz w:val="16"/>
          <w:szCs w:val="16"/>
        </w:rPr>
      </w:r>
    </w:p>
    <w:p>
      <w:pPr>
        <w:pStyle w:val="ListParagraph"/>
        <w:bidi w:val="0"/>
        <w:spacing w:before="0" w:after="0"/>
        <w:contextualSpacing/>
        <w:jc w:val="left"/>
        <w:rPr>
          <w:rFonts w:cs="Times New Roman"/>
          <w:szCs w:val="24"/>
        </w:rPr>
      </w:pPr>
      <w:r>
        <w:rPr>
          <w:rFonts w:ascii="Calibri" w:hAnsi="Calibri"/>
          <w:sz w:val="24"/>
          <w:szCs w:val="24"/>
        </w:rPr>
      </w:r>
    </w:p>
    <w:p>
      <w:pPr>
        <w:pStyle w:val="ListParagraph"/>
        <w:bidi w:val="0"/>
        <w:spacing w:before="0" w:after="0"/>
        <w:contextualSpacing/>
        <w:jc w:val="left"/>
        <w:rPr>
          <w:rFonts w:cs="Times New Roman"/>
          <w:szCs w:val="24"/>
        </w:rPr>
      </w:pPr>
      <w:r>
        <w:rPr>
          <w:rFonts w:ascii="Calibri" w:hAnsi="Calibri"/>
          <w:sz w:val="24"/>
          <w:szCs w:val="24"/>
        </w:rPr>
      </w:r>
    </w:p>
    <w:p>
      <w:pPr>
        <w:pStyle w:val="ListParagraph"/>
        <w:bidi w:val="0"/>
        <w:spacing w:before="0" w:after="0"/>
        <w:contextualSpacing/>
        <w:jc w:val="left"/>
        <w:rPr>
          <w:rFonts w:cs="Times New Roman"/>
          <w:szCs w:val="24"/>
        </w:rPr>
      </w:pPr>
      <w:r>
        <w:rPr>
          <w:rFonts w:ascii="Calibri" w:hAnsi="Calibri"/>
          <w:sz w:val="24"/>
          <w:szCs w:val="24"/>
        </w:rPr>
      </w:r>
    </w:p>
    <w:p>
      <w:pPr>
        <w:pStyle w:val="ListParagraph"/>
        <w:bidi w:val="0"/>
        <w:spacing w:before="0" w:after="0"/>
        <w:contextualSpacing/>
        <w:jc w:val="left"/>
        <w:rPr>
          <w:rFonts w:cs="Times New Roman"/>
          <w:szCs w:val="24"/>
        </w:rPr>
      </w:pPr>
      <w:r>
        <w:rPr>
          <w:rFonts w:ascii="Calibri" w:hAnsi="Calibri"/>
          <w:sz w:val="24"/>
          <w:szCs w:val="24"/>
        </w:rPr>
      </w:r>
    </w:p>
    <w:p>
      <w:pPr>
        <w:pStyle w:val="ListParagraph"/>
        <w:bidi w:val="0"/>
        <w:spacing w:before="0" w:after="0"/>
        <w:contextualSpacing/>
        <w:jc w:val="left"/>
        <w:rPr>
          <w:rFonts w:cs="Times New Roman"/>
          <w:szCs w:val="24"/>
        </w:rPr>
      </w:pPr>
      <w:r>
        <w:rPr>
          <w:rFonts w:cs="Helvetica" w:ascii="Calibri" w:hAnsi="Calibri"/>
          <w:color w:val="000000"/>
          <w:sz w:val="24"/>
          <w:szCs w:val="24"/>
        </w:rPr>
        <w:t>Let us look at the confusion matrix and classification report of both Train and Test set</w:t>
      </w:r>
    </w:p>
    <w:p>
      <w:pPr>
        <w:pStyle w:val="ListParagraph"/>
        <w:bidi w:val="0"/>
        <w:spacing w:before="0" w:after="0"/>
        <w:contextualSpacing/>
        <w:jc w:val="left"/>
        <w:rPr>
          <w:rFonts w:cs="Times New Roman"/>
          <w:szCs w:val="24"/>
        </w:rPr>
      </w:pPr>
      <w:r>
        <w:rPr>
          <w:rFonts w:ascii="Calibri" w:hAnsi="Calibri"/>
          <w:sz w:val="24"/>
          <w:szCs w:val="24"/>
        </w:rPr>
      </w:r>
    </w:p>
    <w:p>
      <w:pPr>
        <w:pStyle w:val="ListParagraph"/>
        <w:bidi w:val="0"/>
        <w:spacing w:before="0" w:after="0"/>
        <w:contextualSpacing/>
        <w:jc w:val="left"/>
        <w:rPr>
          <w:rFonts w:cs="Times New Roman"/>
          <w:szCs w:val="24"/>
        </w:rPr>
      </w:pPr>
      <w:r>
        <w:rPr>
          <w:rFonts w:cs="Helvetica" w:ascii="Calibri" w:hAnsi="Calibri"/>
          <w:color w:val="000000"/>
          <w:sz w:val="24"/>
          <w:szCs w:val="24"/>
        </w:rPr>
        <w:t>Train:</w:t>
      </w:r>
    </w:p>
    <w:p>
      <w:pPr>
        <w:pStyle w:val="PreformattedText"/>
        <w:bidi w:val="0"/>
        <w:spacing w:before="0" w:after="0"/>
        <w:contextualSpacing/>
        <w:jc w:val="left"/>
        <w:rPr>
          <w:rFonts w:cs="Times New Roman"/>
          <w:szCs w:val="24"/>
        </w:rPr>
      </w:pPr>
      <w:r>
        <w:rPr>
          <w:rFonts w:eastAsia="NSimSun" w:cs="Liberation Mono" w:ascii="monospace" w:hAnsi="monospace"/>
          <w:b w:val="false"/>
          <w:i w:val="false"/>
          <w:caps w:val="false"/>
          <w:smallCaps w:val="false"/>
          <w:color w:val="000000"/>
          <w:spacing w:val="0"/>
          <w:sz w:val="21"/>
          <w:szCs w:val="24"/>
        </w:rPr>
        <w:tab/>
        <w:t>[[2112   30]</w:t>
      </w:r>
    </w:p>
    <w:p>
      <w:pPr>
        <w:pStyle w:val="PreformattedText"/>
        <w:widowControl/>
        <w:pBdr/>
        <w:shd w:fill="FFFFFF" w:val="clear"/>
        <w:bidi w:val="0"/>
        <w:spacing w:before="0" w:after="0"/>
        <w:jc w:val="left"/>
        <w:rPr>
          <w:rFonts w:cs="Times New Roman"/>
          <w:szCs w:val="24"/>
        </w:rPr>
      </w:pPr>
      <w:r>
        <w:rPr>
          <w:rFonts w:eastAsia="NSimSun" w:cs="Liberation Mono" w:ascii="monospace" w:hAnsi="monospace"/>
          <w:b w:val="false"/>
          <w:i w:val="false"/>
          <w:caps w:val="false"/>
          <w:smallCaps w:val="false"/>
          <w:color w:val="000000"/>
          <w:spacing w:val="0"/>
          <w:sz w:val="21"/>
          <w:szCs w:val="24"/>
        </w:rPr>
        <w:t xml:space="preserve"> </w:t>
      </w:r>
      <w:r>
        <w:rPr>
          <w:rFonts w:eastAsia="NSimSun" w:cs="Liberation Mono" w:ascii="monospace" w:hAnsi="monospace"/>
          <w:b w:val="false"/>
          <w:i w:val="false"/>
          <w:caps w:val="false"/>
          <w:smallCaps w:val="false"/>
          <w:color w:val="000000"/>
          <w:spacing w:val="0"/>
          <w:sz w:val="21"/>
          <w:szCs w:val="24"/>
        </w:rPr>
        <w:tab/>
        <w:t>[  87  173]]</w:t>
      </w:r>
    </w:p>
    <w:p>
      <w:pPr>
        <w:pStyle w:val="ListParagraph"/>
        <w:bidi w:val="0"/>
        <w:spacing w:before="0" w:after="0"/>
        <w:ind w:hanging="0"/>
        <w:contextualSpacing/>
        <w:jc w:val="left"/>
        <w:rPr>
          <w:rFonts w:cs="Times New Roman"/>
          <w:szCs w:val="24"/>
        </w:rPr>
      </w:pPr>
      <w:r>
        <w:rPr>
          <w:rFonts w:eastAsia="NSimSun" w:cs="Liberation Mono" w:ascii="monospace" w:hAnsi="monospace"/>
          <w:b w:val="false"/>
          <w:i w:val="false"/>
          <w:caps w:val="false"/>
          <w:smallCaps w:val="false"/>
          <w:color w:val="000000"/>
          <w:spacing w:val="0"/>
          <w:sz w:val="21"/>
          <w:szCs w:val="24"/>
        </w:rPr>
        <w:t>^</w:t>
      </w:r>
    </w:p>
    <w:p>
      <w:pPr>
        <w:pStyle w:val="PreformattedText"/>
        <w:bidi w:val="0"/>
        <w:spacing w:before="0" w:after="0"/>
        <w:contextualSpacing/>
        <w:jc w:val="left"/>
        <w:rPr>
          <w:rFonts w:cs="Times New Roman"/>
          <w:szCs w:val="24"/>
        </w:rPr>
      </w:pPr>
      <w:r>
        <w:rPr>
          <w:rFonts w:ascii="Calibri" w:hAnsi="Calibri"/>
          <w:caps w:val="false"/>
          <w:smallCaps w:val="false"/>
          <w:color w:val="000000"/>
          <w:spacing w:val="0"/>
          <w:sz w:val="24"/>
          <w:szCs w:val="24"/>
        </w:rPr>
        <w:t xml:space="preserve">              </w:t>
      </w:r>
      <w:r>
        <w:rPr>
          <w:rFonts w:ascii="monospace" w:hAnsi="monospace"/>
          <w:b w:val="false"/>
          <w:i w:val="false"/>
          <w:caps w:val="false"/>
          <w:smallCaps w:val="false"/>
          <w:color w:val="000000"/>
          <w:spacing w:val="0"/>
          <w:sz w:val="21"/>
          <w:szCs w:val="24"/>
        </w:rPr>
        <w:t>precision    recall  f1-score   support</w:t>
      </w:r>
    </w:p>
    <w:p>
      <w:pPr>
        <w:pStyle w:val="PreformattedText"/>
        <w:widowControl/>
        <w:pBdr/>
        <w:shd w:fill="FFFFFF" w:val="clear"/>
        <w:bidi w:val="0"/>
        <w:spacing w:before="0" w:after="0"/>
        <w:jc w:val="left"/>
        <w:rPr>
          <w:rFonts w:cs="Times New Roman"/>
          <w:szCs w:val="24"/>
        </w:rPr>
      </w:pPr>
      <w:r>
        <w:rPr/>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0.0       0.96      0.99      0.97      2142</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1.0       0.85      0.67      0.75       260</w:t>
      </w:r>
    </w:p>
    <w:p>
      <w:pPr>
        <w:pStyle w:val="PreformattedText"/>
        <w:widowControl/>
        <w:pBdr/>
        <w:shd w:fill="FFFFFF" w:val="clear"/>
        <w:bidi w:val="0"/>
        <w:spacing w:before="0" w:after="0"/>
        <w:jc w:val="left"/>
        <w:rPr>
          <w:rFonts w:cs="Times New Roman"/>
          <w:szCs w:val="24"/>
        </w:rPr>
      </w:pPr>
      <w:r>
        <w:rPr/>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accuracy                           0.95      2402</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macro avg       0.91      0.83      0.86      2402</w:t>
      </w:r>
    </w:p>
    <w:p>
      <w:pPr>
        <w:pStyle w:val="PreformattedText"/>
        <w:widowControl/>
        <w:pBdr/>
        <w:shd w:fill="FFFFFF" w:val="clear"/>
        <w:bidi w:val="0"/>
        <w:spacing w:before="0" w:after="0"/>
        <w:jc w:val="left"/>
        <w:rPr>
          <w:rFonts w:cs="Times New Roman"/>
          <w:szCs w:val="24"/>
        </w:rPr>
      </w:pPr>
      <w:r>
        <w:rPr>
          <w:rFonts w:ascii="monospace" w:hAnsi="monospace"/>
          <w:b w:val="false"/>
          <w:i w:val="false"/>
          <w:caps w:val="false"/>
          <w:smallCaps w:val="false"/>
          <w:color w:val="000000"/>
          <w:spacing w:val="0"/>
          <w:sz w:val="21"/>
        </w:rPr>
        <w:t>weighted avg       0.95      0.95      0.95      2402</w:t>
      </w:r>
    </w:p>
    <w:p>
      <w:pPr>
        <w:pStyle w:val="ListParagraph"/>
        <w:bidi w:val="0"/>
        <w:spacing w:before="0" w:after="0"/>
        <w:contextualSpacing/>
        <w:jc w:val="left"/>
        <w:rPr>
          <w:rFonts w:cs="Times New Roman"/>
          <w:szCs w:val="24"/>
        </w:rPr>
      </w:pPr>
      <w:r>
        <w:rPr>
          <w:rFonts w:ascii="Calibri" w:hAnsi="Calibri"/>
          <w:sz w:val="24"/>
          <w:szCs w:val="24"/>
        </w:rPr>
      </w:r>
    </w:p>
    <w:p>
      <w:pPr>
        <w:pStyle w:val="ListParagraph"/>
        <w:bidi w:val="0"/>
        <w:spacing w:before="0" w:after="0"/>
        <w:contextualSpacing/>
        <w:jc w:val="left"/>
        <w:rPr>
          <w:rFonts w:cs="Times New Roman"/>
          <w:szCs w:val="24"/>
        </w:rPr>
      </w:pPr>
      <w:r>
        <w:rPr>
          <w:rFonts w:ascii="Calibri" w:hAnsi="Calibri"/>
          <w:sz w:val="24"/>
          <w:szCs w:val="24"/>
        </w:rPr>
      </w:r>
    </w:p>
    <w:p>
      <w:pPr>
        <w:pStyle w:val="ListParagraph"/>
        <w:bidi w:val="0"/>
        <w:spacing w:before="0" w:after="0"/>
        <w:contextualSpacing/>
        <w:jc w:val="left"/>
        <w:rPr>
          <w:rFonts w:cs="Times New Roman"/>
          <w:szCs w:val="24"/>
        </w:rPr>
      </w:pPr>
      <w:r>
        <w:rPr>
          <w:rFonts w:ascii="Calibri" w:hAnsi="Calibri"/>
          <w:sz w:val="24"/>
          <w:szCs w:val="24"/>
        </w:rPr>
        <w:t xml:space="preserve">The recall is 0.67 and is very low. Hence we need to further fine tune the model. </w:t>
      </w:r>
    </w:p>
    <w:p>
      <w:pPr>
        <w:pStyle w:val="ListParagraph"/>
        <w:bidi w:val="0"/>
        <w:spacing w:before="0" w:after="0"/>
        <w:contextualSpacing/>
        <w:jc w:val="left"/>
        <w:rPr>
          <w:rFonts w:cs="Times New Roman"/>
          <w:szCs w:val="24"/>
        </w:rPr>
      </w:pPr>
      <w:r>
        <w:rPr>
          <w:rFonts w:ascii="Calibri" w:hAnsi="Calibri"/>
          <w:sz w:val="24"/>
          <w:szCs w:val="24"/>
        </w:rPr>
      </w:r>
    </w:p>
    <w:p>
      <w:pPr>
        <w:pStyle w:val="ListParagraph"/>
        <w:bidi w:val="0"/>
        <w:spacing w:before="0" w:after="0"/>
        <w:contextualSpacing/>
        <w:jc w:val="left"/>
        <w:rPr>
          <w:rFonts w:cs="Times New Roman"/>
          <w:szCs w:val="24"/>
        </w:rPr>
      </w:pPr>
      <w:r>
        <w:rPr>
          <w:rFonts w:ascii="Calibri" w:hAnsi="Calibri"/>
          <w:b/>
          <w:bCs/>
          <w:sz w:val="24"/>
          <w:szCs w:val="24"/>
          <w:u w:val="single"/>
        </w:rPr>
        <w:t>Model 2:</w:t>
      </w:r>
    </w:p>
    <w:p>
      <w:pPr>
        <w:pStyle w:val="ListParagraph"/>
        <w:bidi w:val="0"/>
        <w:spacing w:before="0" w:after="0"/>
        <w:contextualSpacing/>
        <w:jc w:val="left"/>
        <w:rPr>
          <w:rFonts w:cs="Times New Roman"/>
          <w:szCs w:val="24"/>
        </w:rPr>
      </w:pPr>
      <w:r>
        <w:rPr>
          <w:rFonts w:ascii="Calibri" w:hAnsi="Calibri"/>
          <w:b/>
          <w:bCs/>
          <w:sz w:val="24"/>
          <w:szCs w:val="24"/>
          <w:u w:val="single"/>
        </w:rPr>
      </w:r>
    </w:p>
    <w:p>
      <w:pPr>
        <w:pStyle w:val="Normal"/>
        <w:bidi w:val="0"/>
        <w:spacing w:before="0" w:after="0"/>
        <w:ind w:left="720" w:hanging="0"/>
        <w:contextualSpacing/>
        <w:jc w:val="left"/>
        <w:rPr>
          <w:rFonts w:cs="Times New Roman"/>
          <w:szCs w:val="24"/>
        </w:rPr>
      </w:pPr>
      <w:r>
        <w:rPr>
          <w:rFonts w:cs="Times New Roman" w:ascii="Calibri" w:hAnsi="Calibri"/>
          <w:szCs w:val="24"/>
        </w:rPr>
        <w:t>This model is an iteration of above model 1, where we will use only the pertinent features and avoid the predictors with p-value greater than 0.05. Hence the features considered for this model are:</w:t>
      </w:r>
    </w:p>
    <w:tbl>
      <w:tblPr>
        <w:tblW w:w="5610" w:type="dxa"/>
        <w:jc w:val="left"/>
        <w:tblInd w:w="661" w:type="dxa"/>
        <w:tblLayout w:type="fixed"/>
        <w:tblCellMar>
          <w:top w:w="55" w:type="dxa"/>
          <w:left w:w="55" w:type="dxa"/>
          <w:bottom w:w="55" w:type="dxa"/>
          <w:right w:w="55" w:type="dxa"/>
        </w:tblCellMar>
      </w:tblPr>
      <w:tblGrid>
        <w:gridCol w:w="3015"/>
        <w:gridCol w:w="2595"/>
      </w:tblGrid>
      <w:tr>
        <w:trPr/>
        <w:tc>
          <w:tcPr>
            <w:tcW w:w="3015" w:type="dxa"/>
            <w:tcBorders>
              <w:top w:val="single" w:sz="4" w:space="0" w:color="000000"/>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Times New Roman" w:ascii="Calibri" w:hAnsi="Calibri"/>
                <w:sz w:val="20"/>
                <w:szCs w:val="20"/>
              </w:rPr>
              <w:t>Current_RatioLatest</w:t>
            </w:r>
          </w:p>
        </w:tc>
        <w:tc>
          <w:tcPr>
            <w:tcW w:w="2595" w:type="dxa"/>
            <w:tcBorders>
              <w:top w:val="single" w:sz="4" w:space="0" w:color="000000"/>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Times New Roman" w:ascii="Calibri" w:hAnsi="Calibri"/>
                <w:sz w:val="20"/>
                <w:szCs w:val="20"/>
              </w:rPr>
              <w:t>ROG_Net_Worth_perc</w:t>
            </w:r>
          </w:p>
        </w:tc>
      </w:tr>
      <w:tr>
        <w:trPr/>
        <w:tc>
          <w:tcPr>
            <w:tcW w:w="3015"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Times New Roman" w:ascii="Calibri" w:hAnsi="Calibri"/>
                <w:sz w:val="20"/>
                <w:szCs w:val="20"/>
              </w:rPr>
              <w:t>Revenue_earnings_in_forex</w:t>
            </w:r>
          </w:p>
        </w:tc>
        <w:tc>
          <w:tcPr>
            <w:tcW w:w="2595"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Times New Roman" w:ascii="Calibri" w:hAnsi="Calibri"/>
                <w:sz w:val="20"/>
                <w:szCs w:val="20"/>
              </w:rPr>
              <w:t>Gross_Block_</w:t>
            </w:r>
          </w:p>
        </w:tc>
      </w:tr>
      <w:tr>
        <w:trPr/>
        <w:tc>
          <w:tcPr>
            <w:tcW w:w="3015"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Times New Roman" w:ascii="Calibri" w:hAnsi="Calibri"/>
                <w:sz w:val="20"/>
                <w:szCs w:val="20"/>
              </w:rPr>
              <w:t>ROG_Cost_of_Production_perc</w:t>
            </w:r>
          </w:p>
        </w:tc>
        <w:tc>
          <w:tcPr>
            <w:tcW w:w="2595"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Times New Roman" w:ascii="Calibri" w:hAnsi="Calibri"/>
                <w:sz w:val="20"/>
                <w:szCs w:val="20"/>
              </w:rPr>
              <w:t>Book_Value_Adj_Unit_Curr</w:t>
            </w:r>
          </w:p>
        </w:tc>
      </w:tr>
      <w:tr>
        <w:trPr/>
        <w:tc>
          <w:tcPr>
            <w:tcW w:w="3015"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Times New Roman" w:ascii="Calibri" w:hAnsi="Calibri"/>
                <w:sz w:val="20"/>
                <w:szCs w:val="20"/>
              </w:rPr>
              <w:t>Interest_Cover_RatioLatest</w:t>
            </w:r>
          </w:p>
        </w:tc>
        <w:tc>
          <w:tcPr>
            <w:tcW w:w="2595"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Times New Roman" w:ascii="Calibri" w:hAnsi="Calibri"/>
                <w:sz w:val="20"/>
                <w:szCs w:val="20"/>
              </w:rPr>
              <w:t>Networth</w:t>
            </w:r>
          </w:p>
        </w:tc>
      </w:tr>
      <w:tr>
        <w:trPr/>
        <w:tc>
          <w:tcPr>
            <w:tcW w:w="3015"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Times New Roman" w:ascii="Calibri" w:hAnsi="Calibri"/>
                <w:sz w:val="20"/>
                <w:szCs w:val="20"/>
              </w:rPr>
              <w:t>Other_Income</w:t>
            </w:r>
          </w:p>
        </w:tc>
        <w:tc>
          <w:tcPr>
            <w:tcW w:w="2595"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Times New Roman" w:ascii="Calibri" w:hAnsi="Calibri"/>
                <w:sz w:val="20"/>
                <w:szCs w:val="24"/>
              </w:rPr>
            </w:r>
          </w:p>
        </w:tc>
      </w:tr>
    </w:tbl>
    <w:p>
      <w:pPr>
        <w:pStyle w:val="ListParagraph"/>
        <w:bidi w:val="0"/>
        <w:spacing w:before="0" w:after="0"/>
        <w:ind w:hanging="0"/>
        <w:contextualSpacing/>
        <w:jc w:val="left"/>
        <w:rPr>
          <w:rFonts w:cs="Times New Roman"/>
          <w:szCs w:val="24"/>
        </w:rPr>
      </w:pPr>
      <w:r>
        <w:rPr>
          <w:rFonts w:ascii="Calibri" w:hAnsi="Calibri"/>
        </w:rPr>
      </w:r>
    </w:p>
    <w:p>
      <w:pPr>
        <w:pStyle w:val="ListParagraph"/>
        <w:bidi w:val="0"/>
        <w:spacing w:before="0" w:after="0"/>
        <w:ind w:hanging="0"/>
        <w:contextualSpacing/>
        <w:jc w:val="left"/>
        <w:rPr>
          <w:rFonts w:cs="Times New Roman"/>
          <w:szCs w:val="24"/>
        </w:rPr>
      </w:pPr>
      <w:r>
        <w:rPr>
          <w:rFonts w:ascii="Calibri" w:hAnsi="Calibri"/>
        </w:rPr>
      </w:r>
    </w:p>
    <w:p>
      <w:pPr>
        <w:pStyle w:val="ListParagraph"/>
        <w:bidi w:val="0"/>
        <w:spacing w:before="0" w:after="0"/>
        <w:ind w:hanging="0"/>
        <w:contextualSpacing/>
        <w:jc w:val="left"/>
        <w:rPr>
          <w:rFonts w:cs="Times New Roman"/>
          <w:szCs w:val="24"/>
        </w:rPr>
      </w:pPr>
      <w:r>
        <w:rPr>
          <w:rFonts w:ascii="Calibri" w:hAnsi="Calibri"/>
        </w:rPr>
      </w:r>
    </w:p>
    <w:p>
      <w:pPr>
        <w:pStyle w:val="ListParagraph"/>
        <w:bidi w:val="0"/>
        <w:spacing w:before="0" w:after="0"/>
        <w:ind w:hanging="0"/>
        <w:contextualSpacing/>
        <w:jc w:val="left"/>
        <w:rPr>
          <w:rFonts w:cs="Times New Roman"/>
          <w:szCs w:val="24"/>
        </w:rPr>
      </w:pPr>
      <w:r>
        <w:rPr>
          <w:rFonts w:ascii="Calibri" w:hAnsi="Calibri"/>
        </w:rPr>
      </w:r>
    </w:p>
    <w:p>
      <w:pPr>
        <w:pStyle w:val="ListParagraph"/>
        <w:bidi w:val="0"/>
        <w:spacing w:before="0" w:after="0"/>
        <w:ind w:hanging="0"/>
        <w:contextualSpacing/>
        <w:jc w:val="left"/>
        <w:rPr>
          <w:rFonts w:cs="Times New Roman"/>
          <w:szCs w:val="24"/>
        </w:rPr>
      </w:pPr>
      <w:r>
        <w:rPr>
          <w:rFonts w:ascii="Calibri" w:hAnsi="Calibri"/>
        </w:rPr>
      </w:r>
    </w:p>
    <w:p>
      <w:pPr>
        <w:pStyle w:val="ListParagraph"/>
        <w:bidi w:val="0"/>
        <w:spacing w:before="0" w:after="0"/>
        <w:ind w:hanging="0"/>
        <w:contextualSpacing/>
        <w:jc w:val="left"/>
        <w:rPr>
          <w:rFonts w:cs="Times New Roman"/>
          <w:szCs w:val="24"/>
        </w:rPr>
      </w:pPr>
      <w:r>
        <w:rPr>
          <w:rFonts w:ascii="Calibri" w:hAnsi="Calibri"/>
        </w:rPr>
      </w:r>
    </w:p>
    <w:p>
      <w:pPr>
        <w:pStyle w:val="ListParagraph"/>
        <w:bidi w:val="0"/>
        <w:spacing w:before="0" w:after="0"/>
        <w:ind w:hanging="0"/>
        <w:contextualSpacing/>
        <w:jc w:val="left"/>
        <w:rPr>
          <w:rFonts w:cs="Times New Roman"/>
          <w:szCs w:val="24"/>
        </w:rPr>
      </w:pPr>
      <w:r>
        <w:rPr>
          <w:rFonts w:ascii="Calibri" w:hAnsi="Calibri"/>
        </w:rPr>
      </w:r>
    </w:p>
    <w:p>
      <w:pPr>
        <w:pStyle w:val="ListParagraph"/>
        <w:bidi w:val="0"/>
        <w:spacing w:before="0" w:after="0"/>
        <w:ind w:hanging="0"/>
        <w:contextualSpacing/>
        <w:jc w:val="left"/>
        <w:rPr>
          <w:rFonts w:cs="Times New Roman"/>
          <w:szCs w:val="24"/>
        </w:rPr>
      </w:pPr>
      <w:r>
        <w:rPr>
          <w:rFonts w:ascii="Calibri" w:hAnsi="Calibri"/>
        </w:rPr>
      </w:r>
    </w:p>
    <w:p>
      <w:pPr>
        <w:pStyle w:val="ListParagraph"/>
        <w:bidi w:val="0"/>
        <w:spacing w:before="0" w:after="0"/>
        <w:ind w:hanging="0"/>
        <w:contextualSpacing/>
        <w:jc w:val="left"/>
        <w:rPr>
          <w:rFonts w:cs="Times New Roman"/>
          <w:szCs w:val="24"/>
        </w:rPr>
      </w:pPr>
      <w:r>
        <w:rPr>
          <w:rFonts w:ascii="Calibri" w:hAnsi="Calibri"/>
        </w:rPr>
      </w:r>
    </w:p>
    <w:p>
      <w:pPr>
        <w:pStyle w:val="ListParagraph"/>
        <w:bidi w:val="0"/>
        <w:spacing w:before="0" w:after="0"/>
        <w:ind w:hanging="0"/>
        <w:contextualSpacing/>
        <w:jc w:val="left"/>
        <w:rPr>
          <w:rFonts w:cs="Times New Roman"/>
          <w:szCs w:val="24"/>
        </w:rPr>
      </w:pPr>
      <w:r>
        <w:rPr>
          <w:rFonts w:ascii="Calibri" w:hAnsi="Calibri"/>
        </w:rPr>
        <w:t xml:space="preserve"> </w:t>
      </w:r>
    </w:p>
    <w:p>
      <w:pPr>
        <w:pStyle w:val="ListParagraph"/>
        <w:bidi w:val="0"/>
        <w:spacing w:before="0" w:after="0"/>
        <w:ind w:hanging="0"/>
        <w:contextualSpacing/>
        <w:jc w:val="left"/>
        <w:rPr>
          <w:rFonts w:cs="Times New Roman"/>
          <w:szCs w:val="24"/>
        </w:rPr>
      </w:pPr>
      <w:r>
        <w:rPr>
          <w:rFonts w:ascii="Calibri" w:hAnsi="Calibri"/>
        </w:rPr>
      </w:r>
    </w:p>
    <w:p>
      <w:pPr>
        <w:pStyle w:val="ListParagraph"/>
        <w:bidi w:val="0"/>
        <w:spacing w:before="0" w:after="0"/>
        <w:ind w:hanging="0"/>
        <w:contextualSpacing/>
        <w:jc w:val="left"/>
        <w:rPr>
          <w:rFonts w:cs="Times New Roman"/>
          <w:szCs w:val="24"/>
        </w:rPr>
      </w:pPr>
      <w:r>
        <w:rPr>
          <w:rFonts w:ascii="Calibri" w:hAnsi="Calibri"/>
        </w:rPr>
      </w:r>
    </w:p>
    <w:p>
      <w:pPr>
        <w:pStyle w:val="ListParagraph"/>
        <w:bidi w:val="0"/>
        <w:spacing w:before="0" w:after="0"/>
        <w:ind w:hanging="0"/>
        <w:contextualSpacing/>
        <w:jc w:val="left"/>
        <w:rPr>
          <w:rFonts w:cs="Times New Roman"/>
          <w:szCs w:val="24"/>
        </w:rPr>
      </w:pPr>
      <w:r>
        <w:rPr>
          <w:rFonts w:ascii="Calibri" w:hAnsi="Calibri"/>
        </w:rPr>
      </w:r>
    </w:p>
    <w:p>
      <w:pPr>
        <w:pStyle w:val="ListParagraph"/>
        <w:bidi w:val="0"/>
        <w:spacing w:before="0" w:after="0"/>
        <w:ind w:hanging="0"/>
        <w:contextualSpacing/>
        <w:jc w:val="left"/>
        <w:rPr>
          <w:rFonts w:cs="Times New Roman"/>
          <w:szCs w:val="24"/>
        </w:rPr>
      </w:pPr>
      <w:r>
        <w:rPr>
          <w:rFonts w:ascii="Calibri" w:hAnsi="Calibri"/>
        </w:rPr>
      </w:r>
    </w:p>
    <w:p>
      <w:pPr>
        <w:pStyle w:val="ListParagraph"/>
        <w:bidi w:val="0"/>
        <w:spacing w:before="0" w:after="0"/>
        <w:ind w:hanging="0"/>
        <w:contextualSpacing/>
        <w:jc w:val="left"/>
        <w:rPr>
          <w:rFonts w:cs="Times New Roman"/>
          <w:szCs w:val="24"/>
        </w:rPr>
      </w:pPr>
      <w:r>
        <w:rPr>
          <w:rFonts w:ascii="Calibri" w:hAnsi="Calibri"/>
        </w:rPr>
      </w:r>
    </w:p>
    <w:p>
      <w:pPr>
        <w:pStyle w:val="ListParagraph"/>
        <w:bidi w:val="0"/>
        <w:spacing w:before="0" w:after="0"/>
        <w:ind w:hanging="0"/>
        <w:contextualSpacing/>
        <w:jc w:val="left"/>
        <w:rPr>
          <w:rFonts w:cs="Times New Roman"/>
          <w:szCs w:val="24"/>
        </w:rPr>
      </w:pPr>
      <w:r>
        <w:rPr>
          <w:rFonts w:ascii="Calibri" w:hAnsi="Calibri"/>
        </w:rPr>
      </w:r>
    </w:p>
    <w:p>
      <w:pPr>
        <w:pStyle w:val="ListParagraph"/>
        <w:bidi w:val="0"/>
        <w:spacing w:before="0" w:after="0"/>
        <w:ind w:hanging="0"/>
        <w:contextualSpacing/>
        <w:jc w:val="left"/>
        <w:rPr>
          <w:rFonts w:cs="Times New Roman"/>
          <w:szCs w:val="24"/>
        </w:rPr>
      </w:pPr>
      <w:r>
        <w:rPr>
          <w:rFonts w:ascii="Calibri" w:hAnsi="Calibri"/>
        </w:rPr>
      </w:r>
    </w:p>
    <w:p>
      <w:pPr>
        <w:pStyle w:val="ListParagraph"/>
        <w:bidi w:val="0"/>
        <w:spacing w:before="0" w:after="0"/>
        <w:ind w:hanging="0"/>
        <w:contextualSpacing/>
        <w:jc w:val="left"/>
        <w:rPr>
          <w:rFonts w:cs="Times New Roman"/>
          <w:szCs w:val="24"/>
        </w:rPr>
      </w:pPr>
      <w:r>
        <w:rPr>
          <w:rFonts w:ascii="Calibri" w:hAnsi="Calibri"/>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3600450" cy="3571875"/>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rcRect l="-280" t="-282" r="-280" b="-282"/>
                    <a:stretch>
                      <a:fillRect/>
                    </a:stretch>
                  </pic:blipFill>
                  <pic:spPr bwMode="auto">
                    <a:xfrm>
                      <a:off x="0" y="0"/>
                      <a:ext cx="3600450" cy="3571875"/>
                    </a:xfrm>
                    <a:prstGeom prst="rect">
                      <a:avLst/>
                    </a:prstGeom>
                    <a:ln w="635">
                      <a:solidFill>
                        <a:srgbClr val="000000"/>
                      </a:solidFill>
                    </a:ln>
                  </pic:spPr>
                </pic:pic>
              </a:graphicData>
            </a:graphic>
          </wp:anchor>
        </w:drawing>
      </w:r>
    </w:p>
    <w:p>
      <w:pPr>
        <w:pStyle w:val="ListParagraph"/>
        <w:bidi w:val="0"/>
        <w:spacing w:before="0" w:after="0"/>
        <w:ind w:hanging="0"/>
        <w:contextualSpacing/>
        <w:jc w:val="left"/>
        <w:rPr>
          <w:rFonts w:cs="Times New Roman"/>
          <w:szCs w:val="24"/>
        </w:rPr>
      </w:pPr>
      <w:r>
        <w:rPr>
          <w:rFonts w:ascii="Calibri" w:hAnsi="Calibri"/>
        </w:rPr>
      </w:r>
    </w:p>
    <w:p>
      <w:pPr>
        <w:pStyle w:val="ListParagraph"/>
        <w:bidi w:val="0"/>
        <w:spacing w:before="0" w:after="0"/>
        <w:ind w:hanging="0"/>
        <w:contextualSpacing/>
        <w:jc w:val="left"/>
        <w:rPr>
          <w:rFonts w:cs="Times New Roman"/>
          <w:szCs w:val="24"/>
        </w:rPr>
      </w:pPr>
      <w:r>
        <w:rPr>
          <w:rFonts w:ascii="Calibri" w:hAnsi="Calibri"/>
        </w:rPr>
      </w:r>
    </w:p>
    <w:p>
      <w:pPr>
        <w:pStyle w:val="ListParagraph"/>
        <w:bidi w:val="0"/>
        <w:spacing w:before="0" w:after="0"/>
        <w:ind w:hanging="0"/>
        <w:contextualSpacing/>
        <w:jc w:val="left"/>
        <w:rPr>
          <w:rFonts w:cs="Times New Roman"/>
          <w:szCs w:val="24"/>
        </w:rPr>
      </w:pPr>
      <w:r>
        <w:rPr>
          <w:rFonts w:ascii="Calibri" w:hAnsi="Calibri"/>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t xml:space="preserve"> </w:t>
      </w:r>
    </w:p>
    <w:p>
      <w:pPr>
        <w:pStyle w:val="Normal"/>
        <w:bidi w:val="0"/>
        <w:spacing w:before="0" w:after="0"/>
        <w:ind w:left="720" w:hanging="0"/>
        <w:contextualSpacing/>
        <w:jc w:val="left"/>
        <w:rPr>
          <w:rFonts w:cs="Times New Roman"/>
          <w:szCs w:val="24"/>
        </w:rPr>
      </w:pPr>
      <w:r>
        <w:rPr>
          <w:rFonts w:ascii="Calibri" w:hAnsi="Calibri"/>
        </w:rPr>
      </w:r>
    </w:p>
    <w:p>
      <w:pPr>
        <w:pStyle w:val="Normal"/>
        <w:bidi w:val="0"/>
        <w:spacing w:before="0" w:after="0"/>
        <w:ind w:left="720" w:hanging="0"/>
        <w:contextualSpacing/>
        <w:jc w:val="left"/>
        <w:rPr>
          <w:rFonts w:cs="Times New Roman"/>
          <w:szCs w:val="24"/>
        </w:rPr>
      </w:pPr>
      <w:r>
        <w:rPr>
          <w:rFonts w:ascii="Calibri" w:hAnsi="Calibri"/>
        </w:rPr>
      </w:r>
    </w:p>
    <w:p>
      <w:pPr>
        <w:pStyle w:val="Normal"/>
        <w:bidi w:val="0"/>
        <w:spacing w:before="0" w:after="0"/>
        <w:ind w:left="720" w:hanging="0"/>
        <w:contextualSpacing/>
        <w:jc w:val="left"/>
        <w:rPr>
          <w:rFonts w:cs="Times New Roman"/>
          <w:szCs w:val="24"/>
        </w:rPr>
      </w:pPr>
      <w:r>
        <w:rPr>
          <w:rFonts w:ascii="Calibri" w:hAnsi="Calibri"/>
        </w:rPr>
      </w:r>
    </w:p>
    <w:p>
      <w:pPr>
        <w:pStyle w:val="Normal"/>
        <w:bidi w:val="0"/>
        <w:spacing w:before="0" w:after="0"/>
        <w:ind w:left="720" w:hanging="0"/>
        <w:contextualSpacing/>
        <w:jc w:val="left"/>
        <w:rPr>
          <w:rFonts w:cs="Times New Roman"/>
          <w:szCs w:val="24"/>
        </w:rPr>
      </w:pPr>
      <w:r>
        <w:rPr>
          <w:rFonts w:ascii="Calibri" w:hAnsi="Calibri"/>
        </w:rPr>
      </w:r>
    </w:p>
    <w:p>
      <w:pPr>
        <w:pStyle w:val="Normal"/>
        <w:bidi w:val="0"/>
        <w:spacing w:before="0" w:after="0"/>
        <w:ind w:left="720" w:hanging="0"/>
        <w:contextualSpacing/>
        <w:jc w:val="left"/>
        <w:rPr>
          <w:rFonts w:cs="Times New Roman"/>
          <w:szCs w:val="24"/>
        </w:rPr>
      </w:pPr>
      <w:r>
        <w:rPr>
          <w:rFonts w:ascii="Calibri" w:hAnsi="Calibri"/>
        </w:rPr>
      </w:r>
    </w:p>
    <w:p>
      <w:pPr>
        <w:pStyle w:val="Normal"/>
        <w:bidi w:val="0"/>
        <w:spacing w:before="0" w:after="0"/>
        <w:ind w:left="720" w:hanging="0"/>
        <w:contextualSpacing/>
        <w:jc w:val="left"/>
        <w:rPr>
          <w:rFonts w:cs="Times New Roman"/>
          <w:szCs w:val="24"/>
        </w:rPr>
      </w:pPr>
      <w:r>
        <w:rPr>
          <w:rFonts w:ascii="Calibri" w:hAnsi="Calibri"/>
        </w:rPr>
      </w:r>
    </w:p>
    <w:p>
      <w:pPr>
        <w:pStyle w:val="Normal"/>
        <w:bidi w:val="0"/>
        <w:spacing w:before="0" w:after="0"/>
        <w:ind w:left="720" w:hanging="0"/>
        <w:contextualSpacing/>
        <w:jc w:val="left"/>
        <w:rPr>
          <w:rFonts w:cs="Times New Roman"/>
          <w:szCs w:val="24"/>
        </w:rPr>
      </w:pPr>
      <w:r>
        <w:rPr>
          <w:rFonts w:ascii="Calibri" w:hAnsi="Calibri"/>
        </w:rPr>
      </w:r>
    </w:p>
    <w:p>
      <w:pPr>
        <w:pStyle w:val="Normal"/>
        <w:bidi w:val="0"/>
        <w:spacing w:before="0" w:after="0"/>
        <w:ind w:left="720" w:hanging="0"/>
        <w:contextualSpacing/>
        <w:jc w:val="left"/>
        <w:rPr>
          <w:rFonts w:cs="Times New Roman"/>
          <w:szCs w:val="24"/>
        </w:rPr>
      </w:pPr>
      <w:r>
        <w:rPr>
          <w:rFonts w:ascii="Calibri" w:hAnsi="Calibri"/>
        </w:rPr>
      </w:r>
    </w:p>
    <w:p>
      <w:pPr>
        <w:pStyle w:val="Normal"/>
        <w:bidi w:val="0"/>
        <w:spacing w:before="0" w:after="0"/>
        <w:ind w:left="720" w:hanging="0"/>
        <w:contextualSpacing/>
        <w:jc w:val="left"/>
        <w:rPr>
          <w:rFonts w:cs="Times New Roman"/>
          <w:szCs w:val="24"/>
        </w:rPr>
      </w:pPr>
      <w:r>
        <w:rPr>
          <w:rFonts w:ascii="Calibri" w:hAnsi="Calibri"/>
        </w:rPr>
      </w:r>
    </w:p>
    <w:p>
      <w:pPr>
        <w:pStyle w:val="Normal"/>
        <w:bidi w:val="0"/>
        <w:spacing w:before="0" w:after="0"/>
        <w:ind w:left="720" w:hanging="0"/>
        <w:contextualSpacing/>
        <w:jc w:val="left"/>
        <w:rPr>
          <w:rFonts w:cs="Times New Roman"/>
          <w:szCs w:val="24"/>
        </w:rPr>
      </w:pPr>
      <w:r>
        <w:rPr>
          <w:rFonts w:ascii="Calibri" w:hAnsi="Calibri"/>
        </w:rPr>
      </w:r>
    </w:p>
    <w:p>
      <w:pPr>
        <w:pStyle w:val="Normal"/>
        <w:bidi w:val="0"/>
        <w:spacing w:before="0" w:after="0"/>
        <w:ind w:left="720" w:hanging="0"/>
        <w:contextualSpacing/>
        <w:jc w:val="left"/>
        <w:rPr>
          <w:rFonts w:cs="Times New Roman"/>
          <w:szCs w:val="24"/>
        </w:rPr>
      </w:pPr>
      <w:r>
        <w:rPr>
          <w:rFonts w:ascii="Calibri" w:hAnsi="Calibri"/>
        </w:rPr>
      </w:r>
    </w:p>
    <w:p>
      <w:pPr>
        <w:pStyle w:val="Normal"/>
        <w:bidi w:val="0"/>
        <w:spacing w:before="0" w:after="0"/>
        <w:ind w:left="720" w:hanging="0"/>
        <w:contextualSpacing/>
        <w:jc w:val="left"/>
        <w:rPr>
          <w:rFonts w:cs="Times New Roman"/>
          <w:szCs w:val="24"/>
        </w:rPr>
      </w:pPr>
      <w:r>
        <w:rPr>
          <w:rFonts w:ascii="Calibri" w:hAnsi="Calibri"/>
        </w:rPr>
      </w:r>
    </w:p>
    <w:p>
      <w:pPr>
        <w:pStyle w:val="Normal"/>
        <w:bidi w:val="0"/>
        <w:spacing w:before="0" w:after="0"/>
        <w:ind w:left="720" w:hanging="0"/>
        <w:contextualSpacing/>
        <w:jc w:val="left"/>
        <w:rPr>
          <w:rFonts w:cs="Times New Roman"/>
          <w:szCs w:val="24"/>
        </w:rPr>
      </w:pPr>
      <w:r>
        <w:rPr>
          <w:rFonts w:ascii="Calibri" w:hAnsi="Calibri"/>
        </w:rPr>
      </w:r>
    </w:p>
    <w:p>
      <w:pPr>
        <w:pStyle w:val="Normal"/>
        <w:bidi w:val="0"/>
        <w:spacing w:before="0" w:after="0"/>
        <w:ind w:left="720" w:hanging="0"/>
        <w:contextualSpacing/>
        <w:jc w:val="left"/>
        <w:rPr>
          <w:rFonts w:cs="Times New Roman"/>
          <w:szCs w:val="24"/>
        </w:rPr>
      </w:pPr>
      <w:r>
        <w:rPr>
          <w:rFonts w:ascii="Calibri" w:hAnsi="Calibri"/>
        </w:rPr>
      </w:r>
    </w:p>
    <w:p>
      <w:pPr>
        <w:pStyle w:val="Normal"/>
        <w:bidi w:val="0"/>
        <w:spacing w:before="0" w:after="0"/>
        <w:ind w:left="720" w:hanging="0"/>
        <w:contextualSpacing/>
        <w:jc w:val="left"/>
        <w:rPr>
          <w:rFonts w:cs="Times New Roman"/>
          <w:szCs w:val="24"/>
        </w:rPr>
      </w:pPr>
      <w:r>
        <w:rPr>
          <w:rFonts w:ascii="Calibri" w:hAnsi="Calibri"/>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t>Fig 34. Model 2 Summary</w:t>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t>Confusion matrinx and classification report on Train and Test set in Model 2:</w:t>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t>Train:</w:t>
      </w:r>
    </w:p>
    <w:p>
      <w:pPr>
        <w:pStyle w:val="PreformattedText"/>
        <w:bidi w:val="0"/>
        <w:spacing w:before="0" w:after="0"/>
        <w:ind w:left="720" w:hanging="0"/>
        <w:contextualSpacing/>
        <w:jc w:val="left"/>
        <w:rPr>
          <w:rFonts w:cs="Times New Roman"/>
          <w:szCs w:val="24"/>
        </w:rPr>
      </w:pPr>
      <w:r>
        <w:rPr>
          <w:rFonts w:cs="Times New Roman" w:ascii="monospace" w:hAnsi="monospace"/>
          <w:b w:val="false"/>
          <w:bCs w:val="false"/>
          <w:i w:val="false"/>
          <w:caps w:val="false"/>
          <w:smallCaps w:val="false"/>
          <w:color w:val="000000"/>
          <w:spacing w:val="0"/>
          <w:sz w:val="21"/>
          <w:szCs w:val="24"/>
        </w:rPr>
        <w:t>[[2116   26]</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caps w:val="false"/>
          <w:smallCaps w:val="false"/>
          <w:color w:val="000000"/>
          <w:spacing w:val="0"/>
        </w:rPr>
        <w:tab/>
      </w:r>
      <w:r>
        <w:rPr>
          <w:rFonts w:ascii="monospace" w:hAnsi="monospace"/>
          <w:b w:val="false"/>
          <w:i w:val="false"/>
          <w:caps w:val="false"/>
          <w:smallCaps w:val="false"/>
          <w:color w:val="000000"/>
          <w:spacing w:val="0"/>
          <w:sz w:val="21"/>
        </w:rPr>
        <w:t>[  87  173]]</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precision    recall  f1-score   support</w:t>
      </w:r>
    </w:p>
    <w:p>
      <w:pPr>
        <w:pStyle w:val="PreformattedText"/>
        <w:widowControl/>
        <w:pBdr/>
        <w:shd w:fill="FFFFFF" w:val="clear"/>
        <w:bidi w:val="0"/>
        <w:spacing w:before="0" w:after="0"/>
        <w:jc w:val="left"/>
        <w:rPr>
          <w:rFonts w:cs="Times New Roman"/>
          <w:szCs w:val="24"/>
        </w:rPr>
      </w:pPr>
      <w:r>
        <w:rPr/>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0.0       0.96      0.99      0.97      2142</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1.0       0.87      0.67      0.75       260</w:t>
      </w:r>
    </w:p>
    <w:p>
      <w:pPr>
        <w:pStyle w:val="PreformattedText"/>
        <w:widowControl/>
        <w:pBdr/>
        <w:shd w:fill="FFFFFF" w:val="clear"/>
        <w:bidi w:val="0"/>
        <w:spacing w:before="0" w:after="0"/>
        <w:jc w:val="left"/>
        <w:rPr>
          <w:rFonts w:cs="Times New Roman"/>
          <w:szCs w:val="24"/>
        </w:rPr>
      </w:pPr>
      <w:r>
        <w:rPr/>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accuracy                           0.95      2402</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macro avg       0.91      0.83      0.86      2402</w:t>
      </w:r>
    </w:p>
    <w:p>
      <w:pPr>
        <w:pStyle w:val="PreformattedText"/>
        <w:widowControl/>
        <w:pBdr/>
        <w:shd w:fill="FFFFFF" w:val="clear"/>
        <w:bidi w:val="0"/>
        <w:spacing w:before="0" w:after="0"/>
        <w:jc w:val="left"/>
        <w:rPr>
          <w:rFonts w:cs="Times New Roman"/>
          <w:szCs w:val="24"/>
        </w:rPr>
      </w:pPr>
      <w:r>
        <w:rPr>
          <w:rFonts w:ascii="monospace" w:hAnsi="monospace"/>
          <w:b w:val="false"/>
          <w:i w:val="false"/>
          <w:caps w:val="false"/>
          <w:smallCaps w:val="false"/>
          <w:color w:val="000000"/>
          <w:spacing w:val="0"/>
          <w:sz w:val="21"/>
        </w:rPr>
        <w:t>weighted avg       0.95      0.95      0.95      2402</w:t>
      </w:r>
    </w:p>
    <w:p>
      <w:pPr>
        <w:pStyle w:val="ListParagraph"/>
        <w:bidi w:val="0"/>
        <w:spacing w:before="0" w:after="0"/>
        <w:contextualSpacing/>
        <w:jc w:val="left"/>
        <w:rPr>
          <w:rFonts w:cs="Times New Roman"/>
          <w:szCs w:val="24"/>
        </w:rPr>
      </w:pPr>
      <w:r>
        <w:rPr>
          <w:rFonts w:cs="Times New Roman" w:ascii="Calibri" w:hAnsi="Calibri"/>
          <w:b w:val="false"/>
          <w:bCs w:val="false"/>
          <w:szCs w:val="24"/>
        </w:rPr>
      </w:r>
    </w:p>
    <w:p>
      <w:pPr>
        <w:pStyle w:val="ListParagraph"/>
        <w:bidi w:val="0"/>
        <w:spacing w:before="0" w:after="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t>The recall scores are still low at 67 % that is of all the defaulter’s model can predict 67% of them, which is a low benchmark. We need to better this score by further fine tuning this model.</w:t>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bCs/>
          <w:szCs w:val="24"/>
          <w:u w:val="single"/>
        </w:rPr>
        <w:t>Model 3:</w:t>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t>In this model we will again consider the first 30 features in table 1.11 as predictors and default as the target variable.</w:t>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t>On creating the model and training with the smote-train dataset we get the below summary:</w:t>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t xml:space="preserve"> </w:t>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drawing>
          <wp:anchor behindDoc="0" distT="0" distB="0" distL="0" distR="0" simplePos="0" locked="0" layoutInCell="0" allowOverlap="1" relativeHeight="44">
            <wp:simplePos x="0" y="0"/>
            <wp:positionH relativeFrom="column">
              <wp:posOffset>2045970</wp:posOffset>
            </wp:positionH>
            <wp:positionV relativeFrom="paragraph">
              <wp:posOffset>45085</wp:posOffset>
            </wp:positionV>
            <wp:extent cx="1933575" cy="3552825"/>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rcRect l="-382" t="-208" r="-382" b="-208"/>
                    <a:stretch>
                      <a:fillRect/>
                    </a:stretch>
                  </pic:blipFill>
                  <pic:spPr bwMode="auto">
                    <a:xfrm>
                      <a:off x="0" y="0"/>
                      <a:ext cx="1933575" cy="3552825"/>
                    </a:xfrm>
                    <a:prstGeom prst="rect">
                      <a:avLst/>
                    </a:prstGeom>
                    <a:ln w="635">
                      <a:solidFill>
                        <a:srgbClr val="000000"/>
                      </a:solidFill>
                    </a:ln>
                  </pic:spPr>
                </pic:pic>
              </a:graphicData>
            </a:graphic>
          </wp:anchor>
        </w:drawing>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t>Fig 35. Model 3 Summary</w:t>
      </w:r>
    </w:p>
    <w:p>
      <w:pPr>
        <w:pStyle w:val="Normal"/>
        <w:bidi w:val="0"/>
        <w:spacing w:before="0" w:after="0"/>
        <w:ind w:left="720" w:hanging="0"/>
        <w:contextualSpacing/>
        <w:jc w:val="left"/>
        <w:rPr>
          <w:rFonts w:cs="Times New Roman"/>
          <w:szCs w:val="24"/>
        </w:rPr>
      </w:pPr>
      <w:r>
        <w:rPr>
          <w:rFonts w:ascii="Calibri" w:hAnsi="Calibri"/>
          <w:szCs w:val="24"/>
        </w:rPr>
      </w:r>
    </w:p>
    <w:p>
      <w:pPr>
        <w:pStyle w:val="Normal"/>
        <w:bidi w:val="0"/>
        <w:spacing w:before="0" w:after="0"/>
        <w:ind w:left="720" w:hanging="0"/>
        <w:contextualSpacing/>
        <w:jc w:val="left"/>
        <w:rPr>
          <w:rFonts w:cs="Times New Roman"/>
          <w:szCs w:val="24"/>
        </w:rPr>
      </w:pPr>
      <w:r>
        <w:rPr>
          <w:rFonts w:cs="Times New Roman" w:ascii="Calibri" w:hAnsi="Calibri"/>
          <w:sz w:val="24"/>
          <w:szCs w:val="24"/>
        </w:rPr>
        <w:t>We can see that the below predictors have significance greater than 0.05 and hence are less effective in explaining the variance of data determining the target variable.</w:t>
      </w:r>
    </w:p>
    <w:tbl>
      <w:tblPr>
        <w:tblW w:w="5670" w:type="dxa"/>
        <w:jc w:val="left"/>
        <w:tblInd w:w="721" w:type="dxa"/>
        <w:tblLayout w:type="fixed"/>
        <w:tblCellMar>
          <w:top w:w="55" w:type="dxa"/>
          <w:left w:w="55" w:type="dxa"/>
          <w:bottom w:w="55" w:type="dxa"/>
          <w:right w:w="55" w:type="dxa"/>
        </w:tblCellMar>
      </w:tblPr>
      <w:tblGrid>
        <w:gridCol w:w="2955"/>
        <w:gridCol w:w="2715"/>
      </w:tblGrid>
      <w:tr>
        <w:trPr/>
        <w:tc>
          <w:tcPr>
            <w:tcW w:w="2955" w:type="dxa"/>
            <w:tcBorders>
              <w:top w:val="single" w:sz="4" w:space="0" w:color="000000"/>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6"/>
                <w:szCs w:val="16"/>
              </w:rPr>
              <w:t>ROG_Market_Capitalisation_perc</w:t>
            </w:r>
          </w:p>
        </w:tc>
        <w:tc>
          <w:tcPr>
            <w:tcW w:w="2715" w:type="dxa"/>
            <w:tcBorders>
              <w:top w:val="single" w:sz="4" w:space="0" w:color="000000"/>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6"/>
                <w:szCs w:val="16"/>
              </w:rPr>
              <w:t>Selling_Cost</w:t>
            </w:r>
          </w:p>
        </w:tc>
      </w:tr>
      <w:tr>
        <w:trPr/>
        <w:tc>
          <w:tcPr>
            <w:tcW w:w="2955"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6"/>
                <w:szCs w:val="16"/>
              </w:rPr>
              <w:t>Debtors_RatioLatest</w:t>
            </w:r>
          </w:p>
        </w:tc>
        <w:tc>
          <w:tcPr>
            <w:tcW w:w="2715"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6"/>
                <w:szCs w:val="16"/>
              </w:rPr>
              <w:t>ROG_Total_Assets_perc</w:t>
            </w:r>
          </w:p>
        </w:tc>
      </w:tr>
      <w:tr>
        <w:trPr/>
        <w:tc>
          <w:tcPr>
            <w:tcW w:w="2955"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6"/>
                <w:szCs w:val="16"/>
              </w:rPr>
              <w:t>Revenue_expenses_in_forex</w:t>
            </w:r>
          </w:p>
        </w:tc>
        <w:tc>
          <w:tcPr>
            <w:tcW w:w="2715"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6"/>
                <w:szCs w:val="16"/>
              </w:rPr>
              <w:t>ROG_Capital_Employed_perc</w:t>
            </w:r>
          </w:p>
        </w:tc>
      </w:tr>
      <w:tr>
        <w:trPr/>
        <w:tc>
          <w:tcPr>
            <w:tcW w:w="2955"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6"/>
                <w:szCs w:val="16"/>
              </w:rPr>
              <w:t>Cash_Flow_From_Investing_Activities</w:t>
            </w:r>
          </w:p>
        </w:tc>
        <w:tc>
          <w:tcPr>
            <w:tcW w:w="2715"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6"/>
                <w:szCs w:val="16"/>
              </w:rPr>
              <w:t>Net_Working_Capital_</w:t>
            </w:r>
          </w:p>
        </w:tc>
      </w:tr>
      <w:tr>
        <w:trPr/>
        <w:tc>
          <w:tcPr>
            <w:tcW w:w="2955"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6"/>
                <w:szCs w:val="16"/>
              </w:rPr>
              <w:t>Equity_Paid_Up</w:t>
            </w:r>
          </w:p>
        </w:tc>
        <w:tc>
          <w:tcPr>
            <w:tcW w:w="2715"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6"/>
                <w:szCs w:val="16"/>
              </w:rPr>
              <w:t>Value_of_Output_to_Gross_Block</w:t>
            </w:r>
          </w:p>
        </w:tc>
      </w:tr>
      <w:tr>
        <w:trPr/>
        <w:tc>
          <w:tcPr>
            <w:tcW w:w="2955"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6"/>
                <w:szCs w:val="16"/>
              </w:rPr>
              <w:t>Cash_Flow_From_Operating_Activities</w:t>
            </w:r>
          </w:p>
        </w:tc>
        <w:tc>
          <w:tcPr>
            <w:tcW w:w="2715"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6"/>
                <w:szCs w:val="16"/>
              </w:rPr>
              <w:t>APATM_percLatest</w:t>
            </w:r>
          </w:p>
        </w:tc>
      </w:tr>
    </w:tbl>
    <w:p>
      <w:pPr>
        <w:pStyle w:val="Normal"/>
        <w:bidi w:val="0"/>
        <w:spacing w:before="0" w:after="0"/>
        <w:ind w:left="720" w:hanging="0"/>
        <w:contextualSpacing/>
        <w:jc w:val="left"/>
        <w:rPr>
          <w:rFonts w:cs="Times New Roman"/>
          <w:szCs w:val="24"/>
        </w:rPr>
      </w:pPr>
      <w:r>
        <w:rPr>
          <w:rFonts w:ascii="Calibri" w:hAnsi="Calibri"/>
          <w:szCs w:val="24"/>
        </w:rPr>
      </w:r>
    </w:p>
    <w:p>
      <w:pPr>
        <w:pStyle w:val="Normal"/>
        <w:bidi w:val="0"/>
        <w:spacing w:before="0" w:after="0"/>
        <w:ind w:left="720" w:hanging="0"/>
        <w:contextualSpacing/>
        <w:jc w:val="left"/>
        <w:rPr>
          <w:rFonts w:cs="Times New Roman"/>
          <w:szCs w:val="24"/>
        </w:rPr>
      </w:pPr>
      <w:r>
        <w:rPr>
          <w:rFonts w:cs="Helvetica" w:ascii="Calibri" w:hAnsi="Calibri"/>
          <w:b w:val="false"/>
          <w:bCs w:val="false"/>
          <w:color w:val="000000"/>
          <w:szCs w:val="24"/>
        </w:rPr>
        <w:t>Confusion matrix and classification report on Train and Test set in Model 3:</w:t>
      </w:r>
    </w:p>
    <w:p>
      <w:pPr>
        <w:pStyle w:val="Normal"/>
        <w:bidi w:val="0"/>
        <w:spacing w:before="0" w:after="0"/>
        <w:ind w:left="720" w:hanging="0"/>
        <w:contextualSpacing/>
        <w:jc w:val="left"/>
        <w:rPr>
          <w:rFonts w:cs="Times New Roman"/>
          <w:szCs w:val="24"/>
        </w:rPr>
      </w:pPr>
      <w:r>
        <w:rPr>
          <w:rFonts w:cs="Helvetica" w:ascii="Calibri" w:hAnsi="Calibri"/>
          <w:b w:val="false"/>
          <w:bCs w:val="false"/>
          <w:color w:val="000000"/>
          <w:szCs w:val="24"/>
        </w:rPr>
        <w:t>Train:</w:t>
      </w:r>
    </w:p>
    <w:p>
      <w:pPr>
        <w:pStyle w:val="PreformattedText"/>
        <w:bidi w:val="0"/>
        <w:spacing w:before="0" w:after="0"/>
        <w:ind w:left="720" w:hanging="0"/>
        <w:contextualSpacing/>
        <w:jc w:val="left"/>
        <w:rPr>
          <w:rFonts w:cs="Times New Roman"/>
          <w:szCs w:val="24"/>
        </w:rPr>
      </w:pPr>
      <w:r>
        <w:rPr>
          <w:rFonts w:cs="Helvetica" w:ascii="monospace" w:hAnsi="monospace"/>
          <w:b w:val="false"/>
          <w:bCs w:val="false"/>
          <w:i w:val="false"/>
          <w:caps w:val="false"/>
          <w:smallCaps w:val="false"/>
          <w:color w:val="000000"/>
          <w:spacing w:val="0"/>
          <w:sz w:val="21"/>
          <w:szCs w:val="24"/>
        </w:rPr>
        <w:t>[[1935  207]</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caps w:val="false"/>
          <w:smallCaps w:val="false"/>
          <w:color w:val="000000"/>
          <w:spacing w:val="0"/>
        </w:rPr>
        <w:tab/>
      </w:r>
      <w:r>
        <w:rPr>
          <w:rFonts w:ascii="monospace" w:hAnsi="monospace"/>
          <w:b w:val="false"/>
          <w:i w:val="false"/>
          <w:caps w:val="false"/>
          <w:smallCaps w:val="false"/>
          <w:color w:val="000000"/>
          <w:spacing w:val="0"/>
          <w:sz w:val="21"/>
        </w:rPr>
        <w:t>[ 129 2013]]</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precision    recall  f1-score   support</w:t>
      </w:r>
    </w:p>
    <w:p>
      <w:pPr>
        <w:pStyle w:val="PreformattedText"/>
        <w:widowControl/>
        <w:pBdr/>
        <w:shd w:fill="FFFFFF" w:val="clear"/>
        <w:bidi w:val="0"/>
        <w:spacing w:before="0" w:after="0"/>
        <w:jc w:val="left"/>
        <w:rPr>
          <w:rFonts w:cs="Times New Roman"/>
          <w:szCs w:val="24"/>
        </w:rPr>
      </w:pPr>
      <w:r>
        <w:rPr/>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0.0       0.94      0.90      0.92      2142</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1.0       0.91      0.94      0.92      2142</w:t>
      </w:r>
    </w:p>
    <w:p>
      <w:pPr>
        <w:pStyle w:val="PreformattedText"/>
        <w:widowControl/>
        <w:pBdr/>
        <w:shd w:fill="FFFFFF" w:val="clear"/>
        <w:bidi w:val="0"/>
        <w:spacing w:before="0" w:after="0"/>
        <w:jc w:val="left"/>
        <w:rPr>
          <w:rFonts w:cs="Times New Roman"/>
          <w:szCs w:val="24"/>
        </w:rPr>
      </w:pPr>
      <w:r>
        <w:rPr/>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accuracy                           0.92      4284</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macro avg       0.92      0.92      0.92      4284</w:t>
      </w:r>
    </w:p>
    <w:p>
      <w:pPr>
        <w:pStyle w:val="PreformattedText"/>
        <w:widowControl/>
        <w:pBdr/>
        <w:shd w:fill="FFFFFF" w:val="clear"/>
        <w:bidi w:val="0"/>
        <w:spacing w:before="0" w:after="0"/>
        <w:jc w:val="left"/>
        <w:rPr>
          <w:rFonts w:cs="Times New Roman"/>
          <w:szCs w:val="24"/>
        </w:rPr>
      </w:pPr>
      <w:r>
        <w:rPr>
          <w:rFonts w:ascii="monospace" w:hAnsi="monospace"/>
          <w:b w:val="false"/>
          <w:i w:val="false"/>
          <w:caps w:val="false"/>
          <w:smallCaps w:val="false"/>
          <w:color w:val="000000"/>
          <w:spacing w:val="0"/>
          <w:sz w:val="21"/>
        </w:rPr>
        <w:t>weighted avg       0.92      0.92      0.92      4284</w:t>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hanging="0"/>
        <w:contextualSpacing/>
        <w:jc w:val="left"/>
        <w:rPr>
          <w:rFonts w:cs="Times New Roman"/>
          <w:szCs w:val="24"/>
        </w:rPr>
      </w:pPr>
      <w:r>
        <w:rPr>
          <w:rFonts w:cs="Helvetica" w:ascii="Calibri" w:hAnsi="Calibri"/>
          <w:b w:val="false"/>
          <w:bCs w:val="false"/>
          <w:color w:val="000000"/>
          <w:szCs w:val="24"/>
        </w:rPr>
        <w:t>As we can see from the above values,</w:t>
      </w:r>
      <w:r>
        <w:rPr>
          <w:rFonts w:cs="Times New Roman" w:ascii="Calibri" w:hAnsi="Calibri"/>
          <w:b w:val="false"/>
          <w:bCs w:val="false"/>
          <w:color w:val="000000"/>
          <w:szCs w:val="24"/>
        </w:rPr>
        <w:t xml:space="preserve"> the precision for defaulters is 0.91 and recall is 0.94.</w:t>
      </w:r>
    </w:p>
    <w:p>
      <w:pPr>
        <w:pStyle w:val="Normal"/>
        <w:bidi w:val="0"/>
        <w:spacing w:before="0" w:after="0"/>
        <w:ind w:left="0" w:right="0" w:hanging="0"/>
        <w:contextualSpacing/>
        <w:jc w:val="left"/>
        <w:rPr>
          <w:rFonts w:cs="Times New Roman"/>
          <w:szCs w:val="24"/>
        </w:rPr>
      </w:pPr>
      <w:r>
        <w:rPr>
          <w:rFonts w:cs="Helvetica" w:ascii="Calibri" w:hAnsi="Calibri"/>
          <w:b w:val="false"/>
          <w:bCs w:val="false"/>
          <w:color w:val="000000"/>
          <w:szCs w:val="24"/>
        </w:rPr>
        <w:t xml:space="preserve">The recall for this model is high and the model performance looks good. </w:t>
      </w:r>
    </w:p>
    <w:p>
      <w:pPr>
        <w:pStyle w:val="Normal"/>
        <w:bidi w:val="0"/>
        <w:spacing w:before="0" w:after="0"/>
        <w:ind w:left="0" w:right="0" w:hanging="0"/>
        <w:contextualSpacing/>
        <w:jc w:val="left"/>
        <w:rPr>
          <w:rFonts w:cs="Times New Roman"/>
          <w:b/>
          <w:b/>
          <w:bCs/>
          <w:szCs w:val="24"/>
          <w:u w:val="single"/>
        </w:rPr>
      </w:pPr>
      <w:r>
        <w:rPr>
          <w:rFonts w:cs="Times New Roman" w:ascii="Calibri" w:hAnsi="Calibri"/>
          <w:b/>
          <w:bCs/>
          <w:szCs w:val="24"/>
          <w:u w:val="single"/>
        </w:rPr>
        <w:t>Model 4:</w:t>
      </w:r>
    </w:p>
    <w:p>
      <w:pPr>
        <w:pStyle w:val="Normal"/>
        <w:bidi w:val="0"/>
        <w:spacing w:before="0" w:after="0"/>
        <w:ind w:left="0" w:right="0" w:hanging="0"/>
        <w:contextualSpacing/>
        <w:jc w:val="left"/>
        <w:rPr>
          <w:rFonts w:cs="Times New Roman"/>
          <w:szCs w:val="24"/>
        </w:rPr>
      </w:pPr>
      <w:r>
        <w:rPr>
          <w:rFonts w:cs="Times New Roman" w:ascii="Calibri" w:hAnsi="Calibri"/>
          <w:szCs w:val="24"/>
        </w:rPr>
        <w:t>This model is an iteration of above model 3, where we will use only the pertinent features and avoid the predictors with p-value greater than 0.05. Hence the features considered for this model are:</w:t>
      </w:r>
    </w:p>
    <w:tbl>
      <w:tblPr>
        <w:tblW w:w="5730" w:type="dxa"/>
        <w:jc w:val="left"/>
        <w:tblInd w:w="781" w:type="dxa"/>
        <w:tblLayout w:type="fixed"/>
        <w:tblCellMar>
          <w:top w:w="55" w:type="dxa"/>
          <w:left w:w="55" w:type="dxa"/>
          <w:bottom w:w="55" w:type="dxa"/>
          <w:right w:w="55" w:type="dxa"/>
        </w:tblCellMar>
      </w:tblPr>
      <w:tblGrid>
        <w:gridCol w:w="2550"/>
        <w:gridCol w:w="3180"/>
      </w:tblGrid>
      <w:tr>
        <w:trPr/>
        <w:tc>
          <w:tcPr>
            <w:tcW w:w="2550" w:type="dxa"/>
            <w:tcBorders>
              <w:top w:val="single" w:sz="4" w:space="0" w:color="000000"/>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8"/>
                <w:szCs w:val="18"/>
              </w:rPr>
              <w:t>Inventory_Velocity_Days</w:t>
            </w:r>
          </w:p>
        </w:tc>
        <w:tc>
          <w:tcPr>
            <w:tcW w:w="3180" w:type="dxa"/>
            <w:tcBorders>
              <w:top w:val="single" w:sz="4" w:space="0" w:color="000000"/>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8"/>
                <w:szCs w:val="18"/>
              </w:rPr>
              <w:t>Other_Income</w:t>
            </w:r>
          </w:p>
        </w:tc>
      </w:tr>
      <w:tr>
        <w:trPr/>
        <w:tc>
          <w:tcPr>
            <w:tcW w:w="2550"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8"/>
                <w:szCs w:val="18"/>
              </w:rPr>
              <w:t>Current_RatioLatest</w:t>
            </w:r>
          </w:p>
        </w:tc>
        <w:tc>
          <w:tcPr>
            <w:tcW w:w="3180"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8"/>
                <w:szCs w:val="18"/>
              </w:rPr>
              <w:t>Cash_Flow_From_Financing_Activities</w:t>
            </w:r>
          </w:p>
        </w:tc>
      </w:tr>
      <w:tr>
        <w:trPr/>
        <w:tc>
          <w:tcPr>
            <w:tcW w:w="2550"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8"/>
                <w:szCs w:val="18"/>
              </w:rPr>
              <w:t>Revenue_earnings_in_forex</w:t>
            </w:r>
          </w:p>
        </w:tc>
        <w:tc>
          <w:tcPr>
            <w:tcW w:w="3180"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8"/>
                <w:szCs w:val="18"/>
              </w:rPr>
              <w:t>ROG_Net_Worth_perc</w:t>
            </w:r>
          </w:p>
        </w:tc>
      </w:tr>
      <w:tr>
        <w:trPr/>
        <w:tc>
          <w:tcPr>
            <w:tcW w:w="2550"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8"/>
                <w:szCs w:val="18"/>
              </w:rPr>
              <w:t>Debtors_Velocity_Days</w:t>
            </w:r>
          </w:p>
        </w:tc>
        <w:tc>
          <w:tcPr>
            <w:tcW w:w="3180"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8"/>
                <w:szCs w:val="18"/>
              </w:rPr>
              <w:t>Total_Debt</w:t>
            </w:r>
          </w:p>
        </w:tc>
      </w:tr>
      <w:tr>
        <w:trPr/>
        <w:tc>
          <w:tcPr>
            <w:tcW w:w="2550"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8"/>
                <w:szCs w:val="18"/>
              </w:rPr>
              <w:t>Creditors_Velocity_Days</w:t>
            </w:r>
          </w:p>
        </w:tc>
        <w:tc>
          <w:tcPr>
            <w:tcW w:w="3180"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8"/>
                <w:szCs w:val="18"/>
              </w:rPr>
              <w:t>CEPS_annualised_Unit_Curr</w:t>
            </w:r>
          </w:p>
        </w:tc>
      </w:tr>
      <w:tr>
        <w:trPr/>
        <w:tc>
          <w:tcPr>
            <w:tcW w:w="2550"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8"/>
                <w:szCs w:val="18"/>
              </w:rPr>
              <w:t>ROG_Gross_Block_perc</w:t>
            </w:r>
          </w:p>
        </w:tc>
        <w:tc>
          <w:tcPr>
            <w:tcW w:w="3180"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8"/>
                <w:szCs w:val="18"/>
              </w:rPr>
              <w:t>Fixed_Assets_RatioLatest</w:t>
            </w:r>
          </w:p>
        </w:tc>
      </w:tr>
      <w:tr>
        <w:trPr/>
        <w:tc>
          <w:tcPr>
            <w:tcW w:w="2550"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8"/>
                <w:szCs w:val="18"/>
              </w:rPr>
              <w:t>Inventory_RatioLatest</w:t>
            </w:r>
          </w:p>
        </w:tc>
        <w:tc>
          <w:tcPr>
            <w:tcW w:w="3180"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8"/>
                <w:szCs w:val="18"/>
              </w:rPr>
              <w:t>Gross_Block_</w:t>
            </w:r>
          </w:p>
        </w:tc>
      </w:tr>
      <w:tr>
        <w:trPr/>
        <w:tc>
          <w:tcPr>
            <w:tcW w:w="2550"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8"/>
                <w:szCs w:val="18"/>
              </w:rPr>
              <w:t>ROG_Cost_of_Production_perc</w:t>
            </w:r>
          </w:p>
        </w:tc>
        <w:tc>
          <w:tcPr>
            <w:tcW w:w="3180"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8"/>
                <w:szCs w:val="18"/>
              </w:rPr>
              <w:t>Book_Value_Adj_Unit_Curr</w:t>
            </w:r>
          </w:p>
        </w:tc>
      </w:tr>
      <w:tr>
        <w:trPr/>
        <w:tc>
          <w:tcPr>
            <w:tcW w:w="2550"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8"/>
                <w:szCs w:val="18"/>
              </w:rPr>
              <w:t>Interest_Cover_RatioLatest</w:t>
            </w:r>
          </w:p>
        </w:tc>
        <w:tc>
          <w:tcPr>
            <w:tcW w:w="3180"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ascii="Calibri" w:hAnsi="Calibri"/>
                <w:sz w:val="18"/>
                <w:szCs w:val="18"/>
              </w:rPr>
              <w:t>Networth</w:t>
            </w:r>
          </w:p>
        </w:tc>
      </w:tr>
      <w:tr>
        <w:trPr/>
        <w:tc>
          <w:tcPr>
            <w:tcW w:w="2550" w:type="dxa"/>
            <w:tcBorders>
              <w:left w:val="single" w:sz="4" w:space="0" w:color="000000"/>
              <w:bottom w:val="single" w:sz="4" w:space="0" w:color="000000"/>
            </w:tcBorders>
          </w:tcPr>
          <w:p>
            <w:pPr>
              <w:pStyle w:val="ListParagraph"/>
              <w:bidi w:val="0"/>
              <w:spacing w:before="0" w:after="0"/>
              <w:ind w:hanging="0"/>
              <w:contextualSpacing/>
              <w:jc w:val="left"/>
              <w:rPr>
                <w:rFonts w:cs="Times New Roman"/>
                <w:szCs w:val="24"/>
              </w:rPr>
            </w:pPr>
            <w:r>
              <w:rPr>
                <w:rFonts w:cs="Helvetica" w:ascii="Calibri" w:hAnsi="Calibri"/>
                <w:color w:val="000000"/>
                <w:sz w:val="18"/>
                <w:szCs w:val="18"/>
              </w:rPr>
              <w:t>Market_Capitalisation</w:t>
            </w:r>
          </w:p>
        </w:tc>
        <w:tc>
          <w:tcPr>
            <w:tcW w:w="3180" w:type="dxa"/>
            <w:tcBorders>
              <w:left w:val="single" w:sz="4" w:space="0" w:color="000000"/>
              <w:bottom w:val="single" w:sz="4" w:space="0" w:color="000000"/>
              <w:right w:val="single" w:sz="4" w:space="0" w:color="000000"/>
            </w:tcBorders>
          </w:tcPr>
          <w:p>
            <w:pPr>
              <w:pStyle w:val="ListParagraph"/>
              <w:bidi w:val="0"/>
              <w:spacing w:before="0" w:after="0"/>
              <w:ind w:hanging="0"/>
              <w:contextualSpacing/>
              <w:jc w:val="left"/>
              <w:rPr>
                <w:rFonts w:cs="Times New Roman"/>
                <w:szCs w:val="24"/>
              </w:rPr>
            </w:pPr>
            <w:r>
              <w:rPr>
                <w:rFonts w:cs="Times New Roman" w:ascii="Calibri" w:hAnsi="Calibri"/>
                <w:szCs w:val="24"/>
              </w:rPr>
            </w:r>
          </w:p>
        </w:tc>
      </w:tr>
    </w:tbl>
    <w:p>
      <w:pPr>
        <w:pStyle w:val="ListParagraph"/>
        <w:bidi w:val="0"/>
        <w:spacing w:before="0" w:after="0"/>
        <w:contextualSpacing/>
        <w:jc w:val="left"/>
        <w:rPr>
          <w:rFonts w:cs="Times New Roman"/>
          <w:szCs w:val="24"/>
        </w:rPr>
      </w:pPr>
      <w:r>
        <w:rPr/>
      </w:r>
    </w:p>
    <w:p>
      <w:pPr>
        <w:pStyle w:val="ListParagraph"/>
        <w:bidi w:val="0"/>
        <w:spacing w:before="0" w:after="0"/>
        <w:contextualSpacing/>
        <w:jc w:val="left"/>
        <w:rPr>
          <w:rFonts w:cs="Times New Roman"/>
          <w:szCs w:val="24"/>
        </w:rPr>
      </w:pPr>
      <w:r>
        <w:rPr/>
      </w:r>
    </w:p>
    <w:p>
      <w:pPr>
        <w:pStyle w:val="ListParagraph"/>
        <w:bidi w:val="0"/>
        <w:spacing w:before="0" w:after="0"/>
        <w:contextualSpacing/>
        <w:jc w:val="left"/>
        <w:rPr>
          <w:rFonts w:cs="Times New Roman"/>
          <w:szCs w:val="24"/>
        </w:rPr>
      </w:pPr>
      <w:r>
        <w:rPr/>
      </w:r>
    </w:p>
    <w:p>
      <w:pPr>
        <w:pStyle w:val="ListParagraph"/>
        <w:bidi w:val="0"/>
        <w:spacing w:before="0" w:after="0"/>
        <w:contextualSpacing/>
        <w:jc w:val="left"/>
        <w:rPr>
          <w:rFonts w:cs="Times New Roman"/>
          <w:szCs w:val="24"/>
        </w:rPr>
      </w:pPr>
      <w:r>
        <w:rPr>
          <w:sz w:val="24"/>
          <w:szCs w:val="24"/>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3581400" cy="5000625"/>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rcRect l="-281" t="-202" r="-281" b="-202"/>
                    <a:stretch>
                      <a:fillRect/>
                    </a:stretch>
                  </pic:blipFill>
                  <pic:spPr bwMode="auto">
                    <a:xfrm>
                      <a:off x="0" y="0"/>
                      <a:ext cx="3581400" cy="5000625"/>
                    </a:xfrm>
                    <a:prstGeom prst="rect">
                      <a:avLst/>
                    </a:prstGeom>
                    <a:ln w="635">
                      <a:solidFill>
                        <a:srgbClr val="000000"/>
                      </a:solidFill>
                    </a:ln>
                  </pic:spPr>
                </pic:pic>
              </a:graphicData>
            </a:graphic>
          </wp:anchor>
        </w:drawing>
      </w:r>
    </w:p>
    <w:p>
      <w:pPr>
        <w:pStyle w:val="ListParagraph"/>
        <w:bidi w:val="0"/>
        <w:spacing w:before="0" w:after="0"/>
        <w:contextualSpacing/>
        <w:jc w:val="left"/>
        <w:rPr>
          <w:rFonts w:cs="Times New Roman"/>
          <w:szCs w:val="24"/>
        </w:rPr>
      </w:pPr>
      <w:r>
        <w:rPr>
          <w:sz w:val="24"/>
          <w:szCs w:val="24"/>
        </w:rPr>
      </w:r>
    </w:p>
    <w:p>
      <w:pPr>
        <w:pStyle w:val="ListParagraph"/>
        <w:bidi w:val="0"/>
        <w:spacing w:before="0" w:after="0"/>
        <w:contextualSpacing/>
        <w:jc w:val="left"/>
        <w:rPr>
          <w:rFonts w:cs="Times New Roman"/>
          <w:szCs w:val="24"/>
        </w:rPr>
      </w:pPr>
      <w:r>
        <w:rPr>
          <w:sz w:val="24"/>
          <w:szCs w:val="24"/>
        </w:rPr>
      </w:r>
    </w:p>
    <w:p>
      <w:pPr>
        <w:pStyle w:val="ListParagraph"/>
        <w:bidi w:val="0"/>
        <w:spacing w:before="0" w:after="0"/>
        <w:contextualSpacing/>
        <w:jc w:val="left"/>
        <w:rPr>
          <w:rFonts w:cs="Times New Roman"/>
          <w:szCs w:val="24"/>
        </w:rPr>
      </w:pPr>
      <w:r>
        <w:rPr>
          <w:sz w:val="24"/>
          <w:szCs w:val="24"/>
        </w:rPr>
      </w:r>
    </w:p>
    <w:p>
      <w:pPr>
        <w:pStyle w:val="ListParagraph"/>
        <w:bidi w:val="0"/>
        <w:spacing w:before="0" w:after="0"/>
        <w:contextualSpacing/>
        <w:jc w:val="left"/>
        <w:rPr>
          <w:rFonts w:cs="Times New Roman"/>
          <w:szCs w:val="24"/>
        </w:rPr>
      </w:pPr>
      <w:r>
        <w:rPr>
          <w:sz w:val="24"/>
          <w:szCs w:val="24"/>
        </w:rPr>
      </w:r>
    </w:p>
    <w:p>
      <w:pPr>
        <w:pStyle w:val="ListParagraph"/>
        <w:bidi w:val="0"/>
        <w:spacing w:before="0" w:after="0"/>
        <w:contextualSpacing/>
        <w:jc w:val="left"/>
        <w:rPr>
          <w:rFonts w:cs="Times New Roman"/>
          <w:szCs w:val="24"/>
        </w:rPr>
      </w:pPr>
      <w:r>
        <w:rPr>
          <w:sz w:val="24"/>
          <w:szCs w:val="24"/>
        </w:rPr>
      </w:r>
    </w:p>
    <w:p>
      <w:pPr>
        <w:pStyle w:val="ListParagraph"/>
        <w:bidi w:val="0"/>
        <w:spacing w:before="0" w:after="0"/>
        <w:contextualSpacing/>
        <w:jc w:val="left"/>
        <w:rPr>
          <w:rFonts w:cs="Times New Roman"/>
          <w:szCs w:val="24"/>
        </w:rPr>
      </w:pPr>
      <w:r>
        <w:rPr>
          <w:sz w:val="24"/>
          <w:szCs w:val="24"/>
        </w:rPr>
      </w:r>
    </w:p>
    <w:p>
      <w:pPr>
        <w:pStyle w:val="ListParagraph"/>
        <w:bidi w:val="0"/>
        <w:spacing w:before="0" w:after="0"/>
        <w:contextualSpacing/>
        <w:jc w:val="left"/>
        <w:rPr>
          <w:rFonts w:cs="Times New Roman"/>
          <w:szCs w:val="24"/>
        </w:rPr>
      </w:pPr>
      <w:r>
        <w:rPr>
          <w:sz w:val="24"/>
          <w:szCs w:val="24"/>
        </w:rPr>
      </w:r>
    </w:p>
    <w:p>
      <w:pPr>
        <w:pStyle w:val="ListParagraph"/>
        <w:bidi w:val="0"/>
        <w:spacing w:before="0" w:after="0"/>
        <w:contextualSpacing/>
        <w:jc w:val="left"/>
        <w:rPr>
          <w:rFonts w:cs="Times New Roman"/>
          <w:szCs w:val="24"/>
        </w:rPr>
      </w:pPr>
      <w:r>
        <w:rPr>
          <w:sz w:val="24"/>
          <w:szCs w:val="24"/>
        </w:rPr>
      </w:r>
    </w:p>
    <w:p>
      <w:pPr>
        <w:pStyle w:val="ListParagraph"/>
        <w:bidi w:val="0"/>
        <w:spacing w:before="0" w:after="0"/>
        <w:contextualSpacing/>
        <w:jc w:val="left"/>
        <w:rPr>
          <w:rFonts w:cs="Times New Roman"/>
          <w:szCs w:val="24"/>
        </w:rPr>
      </w:pPr>
      <w:r>
        <w:rPr>
          <w:sz w:val="24"/>
          <w:szCs w:val="24"/>
        </w:rPr>
      </w:r>
    </w:p>
    <w:p>
      <w:pPr>
        <w:pStyle w:val="ListParagraph"/>
        <w:bidi w:val="0"/>
        <w:spacing w:before="0" w:after="0"/>
        <w:contextualSpacing/>
        <w:jc w:val="left"/>
        <w:rPr>
          <w:rFonts w:cs="Times New Roman"/>
          <w:szCs w:val="24"/>
        </w:rPr>
      </w:pPr>
      <w:r>
        <w:rPr>
          <w:sz w:val="24"/>
          <w:szCs w:val="24"/>
        </w:rPr>
      </w:r>
    </w:p>
    <w:p>
      <w:pPr>
        <w:pStyle w:val="ListParagraph"/>
        <w:bidi w:val="0"/>
        <w:spacing w:before="0" w:after="0"/>
        <w:contextualSpacing/>
        <w:jc w:val="left"/>
        <w:rPr>
          <w:rFonts w:cs="Times New Roman"/>
          <w:szCs w:val="24"/>
        </w:rPr>
      </w:pPr>
      <w:r>
        <w:rPr>
          <w:sz w:val="24"/>
          <w:szCs w:val="24"/>
        </w:rPr>
      </w:r>
    </w:p>
    <w:p>
      <w:pPr>
        <w:pStyle w:val="ListParagraph"/>
        <w:bidi w:val="0"/>
        <w:spacing w:before="0" w:after="0"/>
        <w:contextualSpacing/>
        <w:jc w:val="left"/>
        <w:rPr>
          <w:rFonts w:cs="Times New Roman"/>
          <w:szCs w:val="24"/>
        </w:rPr>
      </w:pPr>
      <w:r>
        <w:rPr>
          <w:sz w:val="24"/>
          <w:szCs w:val="24"/>
        </w:rPr>
      </w:r>
    </w:p>
    <w:p>
      <w:pPr>
        <w:pStyle w:val="ListParagraph"/>
        <w:bidi w:val="0"/>
        <w:spacing w:before="0" w:after="0"/>
        <w:contextualSpacing/>
        <w:jc w:val="left"/>
        <w:rPr>
          <w:rFonts w:cs="Times New Roman"/>
          <w:szCs w:val="24"/>
        </w:rPr>
      </w:pPr>
      <w:r>
        <w:rPr>
          <w:sz w:val="24"/>
          <w:szCs w:val="24"/>
        </w:rPr>
      </w:r>
    </w:p>
    <w:p>
      <w:pPr>
        <w:pStyle w:val="ListParagraph"/>
        <w:bidi w:val="0"/>
        <w:spacing w:before="0" w:after="0"/>
        <w:contextualSpacing/>
        <w:jc w:val="left"/>
        <w:rPr>
          <w:rFonts w:cs="Times New Roman"/>
          <w:szCs w:val="24"/>
        </w:rPr>
      </w:pPr>
      <w:r>
        <w:rPr>
          <w:sz w:val="24"/>
          <w:szCs w:val="24"/>
        </w:rPr>
      </w:r>
    </w:p>
    <w:p>
      <w:pPr>
        <w:pStyle w:val="ListParagraph"/>
        <w:bidi w:val="0"/>
        <w:spacing w:before="0" w:after="0"/>
        <w:contextualSpacing/>
        <w:jc w:val="left"/>
        <w:rPr>
          <w:rFonts w:cs="Times New Roman"/>
          <w:szCs w:val="24"/>
        </w:rPr>
      </w:pPr>
      <w:r>
        <w:rPr>
          <w:sz w:val="24"/>
          <w:szCs w:val="24"/>
        </w:rPr>
      </w:r>
    </w:p>
    <w:p>
      <w:pPr>
        <w:pStyle w:val="ListParagraph"/>
        <w:bidi w:val="0"/>
        <w:spacing w:before="0" w:after="0"/>
        <w:contextualSpacing/>
        <w:jc w:val="left"/>
        <w:rPr>
          <w:rFonts w:cs="Times New Roman"/>
          <w:szCs w:val="24"/>
        </w:rPr>
      </w:pPr>
      <w:r>
        <w:rPr>
          <w:sz w:val="24"/>
          <w:szCs w:val="24"/>
        </w:rPr>
      </w:r>
    </w:p>
    <w:p>
      <w:pPr>
        <w:pStyle w:val="ListParagraph"/>
        <w:bidi w:val="0"/>
        <w:spacing w:before="0" w:after="0"/>
        <w:contextualSpacing/>
        <w:jc w:val="left"/>
        <w:rPr>
          <w:rFonts w:cs="Times New Roman"/>
          <w:szCs w:val="24"/>
        </w:rPr>
      </w:pPr>
      <w:r>
        <w:rPr>
          <w:sz w:val="24"/>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t xml:space="preserve"> </w:t>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hanging="0"/>
        <w:contextualSpacing/>
        <w:jc w:val="left"/>
        <w:rPr>
          <w:rFonts w:cs="Times New Roman"/>
          <w:szCs w:val="24"/>
        </w:rPr>
      </w:pPr>
      <w:r>
        <w:rPr>
          <w:rFonts w:cs="Times New Roman" w:ascii="Calibri" w:hAnsi="Calibri"/>
          <w:b w:val="false"/>
          <w:bCs w:val="false"/>
          <w:szCs w:val="24"/>
        </w:rPr>
        <w:t>Fig 36. Model 4 Summary</w:t>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0" w:right="0" w:hanging="0"/>
        <w:contextualSpacing/>
        <w:jc w:val="left"/>
        <w:rPr>
          <w:rFonts w:cs="Times New Roman"/>
          <w:szCs w:val="24"/>
        </w:rPr>
      </w:pPr>
      <w:r>
        <w:rPr>
          <w:rFonts w:ascii="Calibri" w:hAnsi="Calibri"/>
        </w:rPr>
        <w:t>We can see that all predictors have p-values lesser than 0.05 and is significant in explaining the deviance towards target variable.</w:t>
      </w:r>
    </w:p>
    <w:p>
      <w:pPr>
        <w:pStyle w:val="Normal"/>
        <w:bidi w:val="0"/>
        <w:spacing w:before="0" w:after="0"/>
        <w:ind w:left="0" w:right="0" w:hanging="0"/>
        <w:contextualSpacing/>
        <w:jc w:val="left"/>
        <w:rPr>
          <w:rFonts w:cs="Times New Roman"/>
          <w:szCs w:val="24"/>
        </w:rPr>
      </w:pPr>
      <w:r>
        <w:rPr>
          <w:rFonts w:ascii="Calibri" w:hAnsi="Calibri"/>
        </w:rPr>
      </w:r>
    </w:p>
    <w:p>
      <w:pPr>
        <w:pStyle w:val="Normal"/>
        <w:bidi w:val="0"/>
        <w:spacing w:before="0" w:after="0"/>
        <w:ind w:left="0" w:right="0" w:hanging="0"/>
        <w:contextualSpacing/>
        <w:jc w:val="left"/>
        <w:rPr>
          <w:rFonts w:cs="Times New Roman"/>
          <w:szCs w:val="24"/>
        </w:rPr>
      </w:pPr>
      <w:r>
        <w:rPr>
          <w:rFonts w:cs="Helvetica" w:ascii="Calibri" w:hAnsi="Calibri"/>
          <w:b w:val="false"/>
          <w:bCs w:val="false"/>
          <w:color w:val="000000"/>
          <w:szCs w:val="24"/>
        </w:rPr>
        <w:t>Confusion matrix and classification report on Train and Test set in Model 4:</w:t>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Helvetica" w:ascii="Calibri" w:hAnsi="Calibri"/>
          <w:b w:val="false"/>
          <w:bCs w:val="false"/>
          <w:color w:val="000000"/>
          <w:szCs w:val="24"/>
        </w:rPr>
        <w:t xml:space="preserve">Train: </w:t>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PreformattedText"/>
        <w:bidi w:val="0"/>
        <w:spacing w:before="0" w:after="0"/>
        <w:ind w:left="720" w:hanging="0"/>
        <w:contextualSpacing/>
        <w:jc w:val="left"/>
        <w:rPr>
          <w:rFonts w:cs="Times New Roman"/>
          <w:szCs w:val="24"/>
        </w:rPr>
      </w:pPr>
      <w:r>
        <w:rPr>
          <w:rFonts w:cs="Helvetica" w:ascii="monospace" w:hAnsi="monospace"/>
          <w:b w:val="false"/>
          <w:bCs w:val="false"/>
          <w:i w:val="false"/>
          <w:caps w:val="false"/>
          <w:smallCaps w:val="false"/>
          <w:color w:val="000000"/>
          <w:spacing w:val="0"/>
          <w:sz w:val="21"/>
          <w:szCs w:val="24"/>
        </w:rPr>
        <w:t>[[1948  194]</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caps w:val="false"/>
          <w:smallCaps w:val="false"/>
          <w:color w:val="000000"/>
          <w:spacing w:val="0"/>
        </w:rPr>
        <w:tab/>
      </w:r>
      <w:r>
        <w:rPr>
          <w:rFonts w:ascii="monospace" w:hAnsi="monospace"/>
          <w:b w:val="false"/>
          <w:i w:val="false"/>
          <w:caps w:val="false"/>
          <w:smallCaps w:val="false"/>
          <w:color w:val="000000"/>
          <w:spacing w:val="0"/>
          <w:sz w:val="21"/>
        </w:rPr>
        <w:t>[ 129 2013]]</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precision    recall  f1-score   support</w:t>
      </w:r>
    </w:p>
    <w:p>
      <w:pPr>
        <w:pStyle w:val="PreformattedText"/>
        <w:widowControl/>
        <w:pBdr/>
        <w:shd w:fill="FFFFFF" w:val="clear"/>
        <w:bidi w:val="0"/>
        <w:spacing w:before="0" w:after="0"/>
        <w:jc w:val="left"/>
        <w:rPr>
          <w:rFonts w:cs="Times New Roman"/>
          <w:szCs w:val="24"/>
        </w:rPr>
      </w:pPr>
      <w:r>
        <w:rPr/>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0.0       0.94      0.91      0.92      2142</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1.0       0.91      0.94      0.93      2142</w:t>
      </w:r>
    </w:p>
    <w:p>
      <w:pPr>
        <w:pStyle w:val="PreformattedText"/>
        <w:widowControl/>
        <w:pBdr/>
        <w:shd w:fill="FFFFFF" w:val="clear"/>
        <w:bidi w:val="0"/>
        <w:spacing w:before="0" w:after="0"/>
        <w:jc w:val="left"/>
        <w:rPr>
          <w:rFonts w:cs="Times New Roman"/>
          <w:szCs w:val="24"/>
        </w:rPr>
      </w:pPr>
      <w:r>
        <w:rPr/>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accuracy                           0.92      4284</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macro avg       0.92      0.92      0.92      4284</w:t>
      </w:r>
    </w:p>
    <w:p>
      <w:pPr>
        <w:pStyle w:val="PreformattedText"/>
        <w:widowControl/>
        <w:pBdr/>
        <w:shd w:fill="FFFFFF" w:val="clear"/>
        <w:bidi w:val="0"/>
        <w:spacing w:before="0" w:after="0"/>
        <w:jc w:val="left"/>
        <w:rPr>
          <w:rFonts w:cs="Times New Roman"/>
          <w:szCs w:val="24"/>
        </w:rPr>
      </w:pPr>
      <w:r>
        <w:rPr>
          <w:rFonts w:ascii="monospace" w:hAnsi="monospace"/>
          <w:b w:val="false"/>
          <w:i w:val="false"/>
          <w:caps w:val="false"/>
          <w:smallCaps w:val="false"/>
          <w:color w:val="000000"/>
          <w:spacing w:val="0"/>
          <w:sz w:val="21"/>
        </w:rPr>
        <w:t>weighted avg       0.92      0.92      0.92      4284</w:t>
      </w:r>
    </w:p>
    <w:p>
      <w:pPr>
        <w:pStyle w:val="Normal"/>
        <w:bidi w:val="0"/>
        <w:spacing w:before="0" w:after="0"/>
        <w:ind w:left="720" w:hanging="0"/>
        <w:contextualSpacing/>
        <w:jc w:val="left"/>
        <w:rPr>
          <w:rFonts w:cs="Times New Roman"/>
          <w:szCs w:val="24"/>
        </w:rPr>
      </w:pPr>
      <w:r>
        <w:rPr>
          <w:rFonts w:cs="Times New Roman" w:ascii="Calibri" w:hAnsi="Calibri"/>
          <w:b w:val="false"/>
          <w:bCs w:val="false"/>
          <w:szCs w:val="24"/>
        </w:rPr>
      </w:r>
    </w:p>
    <w:p>
      <w:pPr>
        <w:pStyle w:val="Normal"/>
        <w:bidi w:val="0"/>
        <w:spacing w:before="0" w:after="0"/>
        <w:ind w:left="720" w:hanging="0"/>
        <w:contextualSpacing/>
        <w:jc w:val="left"/>
        <w:rPr>
          <w:rFonts w:cs="Times New Roman"/>
          <w:szCs w:val="24"/>
        </w:rPr>
      </w:pPr>
      <w:r>
        <w:rPr>
          <w:rFonts w:cs="Times New Roman" w:ascii="Calibri" w:hAnsi="Calibri"/>
          <w:szCs w:val="24"/>
        </w:rPr>
        <w:t xml:space="preserve">So, we can see that the precision for defaulters is 0.91 and recall is 0.94. </w:t>
      </w:r>
    </w:p>
    <w:p>
      <w:pPr>
        <w:pStyle w:val="Normal"/>
        <w:bidi w:val="0"/>
        <w:spacing w:before="0" w:after="0"/>
        <w:ind w:left="720" w:hanging="0"/>
        <w:contextualSpacing/>
        <w:jc w:val="left"/>
        <w:rPr>
          <w:rFonts w:cs="Times New Roman"/>
          <w:szCs w:val="24"/>
        </w:rPr>
      </w:pPr>
      <w:r>
        <w:rPr>
          <w:rFonts w:ascii="Calibri" w:hAnsi="Calibri"/>
          <w:color w:val="000000"/>
        </w:rPr>
        <w:t xml:space="preserve">The recall for this model is high and the model performance looks good. </w:t>
      </w:r>
      <w:r>
        <w:br w:type="page"/>
      </w:r>
    </w:p>
    <w:p>
      <w:pPr>
        <w:pStyle w:val="Normal"/>
        <w:bidi w:val="0"/>
        <w:spacing w:before="0" w:after="0"/>
        <w:ind w:hanging="0"/>
        <w:contextualSpacing/>
        <w:jc w:val="left"/>
        <w:rPr>
          <w:rFonts w:cs="Times New Roman"/>
          <w:szCs w:val="24"/>
        </w:rPr>
      </w:pPr>
      <w:r>
        <w:rPr>
          <w:rFonts w:ascii="Calibri" w:hAnsi="Calibri"/>
          <w:b/>
          <w:i w:val="false"/>
          <w:caps w:val="false"/>
          <w:smallCaps w:val="false"/>
          <w:color w:val="000000"/>
          <w:spacing w:val="0"/>
          <w:sz w:val="24"/>
        </w:rPr>
        <w:t>1.7 Validate the Model on Test Dataset and state the performance matrices. Also state interpretation from the model</w:t>
      </w:r>
    </w:p>
    <w:p>
      <w:pPr>
        <w:pStyle w:val="Normal"/>
        <w:bidi w:val="0"/>
        <w:spacing w:before="0" w:after="0"/>
        <w:ind w:hanging="0"/>
        <w:contextualSpacing/>
        <w:jc w:val="left"/>
        <w:rPr>
          <w:rFonts w:cs="Times New Roman"/>
          <w:szCs w:val="24"/>
        </w:rPr>
      </w:pPr>
      <w:r>
        <w:rPr>
          <w:rFonts w:ascii="Calibri" w:hAnsi="Calibri"/>
        </w:rPr>
      </w:r>
    </w:p>
    <w:p>
      <w:pPr>
        <w:pStyle w:val="Normal"/>
        <w:bidi w:val="0"/>
        <w:spacing w:before="0" w:after="0"/>
        <w:ind w:hanging="0"/>
        <w:contextualSpacing/>
        <w:jc w:val="left"/>
        <w:rPr>
          <w:rFonts w:cs="Times New Roman"/>
          <w:szCs w:val="24"/>
        </w:rPr>
      </w:pPr>
      <w:r>
        <w:rPr>
          <w:rFonts w:ascii="Calibri" w:hAnsi="Calibri"/>
          <w:b w:val="false"/>
          <w:bCs w:val="false"/>
          <w:i w:val="false"/>
          <w:caps w:val="false"/>
          <w:smallCaps w:val="false"/>
          <w:color w:val="000000"/>
          <w:spacing w:val="0"/>
          <w:sz w:val="24"/>
        </w:rPr>
        <w:t xml:space="preserve">Model 1 Test: </w:t>
      </w:r>
    </w:p>
    <w:p>
      <w:pPr>
        <w:pStyle w:val="PreformattedText"/>
        <w:bidi w:val="0"/>
        <w:spacing w:before="0" w:after="0"/>
        <w:contextualSpacing/>
        <w:jc w:val="left"/>
        <w:rPr>
          <w:rFonts w:cs="Times New Roman"/>
          <w:szCs w:val="24"/>
        </w:rPr>
      </w:pPr>
      <w:r>
        <w:rPr>
          <w:rFonts w:ascii="monospace" w:hAnsi="monospace"/>
          <w:b w:val="false"/>
          <w:i w:val="false"/>
          <w:caps w:val="false"/>
          <w:smallCaps w:val="false"/>
          <w:color w:val="000000"/>
          <w:spacing w:val="0"/>
          <w:sz w:val="21"/>
          <w:szCs w:val="24"/>
        </w:rPr>
        <w:tab/>
        <w:t>[[1038   18]</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caps w:val="false"/>
          <w:smallCaps w:val="false"/>
          <w:color w:val="000000"/>
          <w:spacing w:val="0"/>
        </w:rPr>
        <w:tab/>
      </w:r>
      <w:r>
        <w:rPr>
          <w:rFonts w:ascii="monospace" w:hAnsi="monospace"/>
          <w:b w:val="false"/>
          <w:i w:val="false"/>
          <w:caps w:val="false"/>
          <w:smallCaps w:val="false"/>
          <w:color w:val="000000"/>
          <w:spacing w:val="0"/>
          <w:sz w:val="21"/>
        </w:rPr>
        <w:t>[  52   76]]</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precision    recall  f1-score   support</w:t>
      </w:r>
    </w:p>
    <w:p>
      <w:pPr>
        <w:pStyle w:val="PreformattedText"/>
        <w:widowControl/>
        <w:pBdr/>
        <w:shd w:fill="FFFFFF" w:val="clear"/>
        <w:bidi w:val="0"/>
        <w:spacing w:before="0" w:after="0"/>
        <w:jc w:val="left"/>
        <w:rPr>
          <w:rFonts w:cs="Times New Roman"/>
          <w:szCs w:val="24"/>
        </w:rPr>
      </w:pPr>
      <w:r>
        <w:rPr/>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0.0       0.95      0.98      0.97      1056</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1.0       0.81      0.59      0.68       128</w:t>
      </w:r>
    </w:p>
    <w:p>
      <w:pPr>
        <w:pStyle w:val="PreformattedText"/>
        <w:widowControl/>
        <w:pBdr/>
        <w:shd w:fill="FFFFFF" w:val="clear"/>
        <w:bidi w:val="0"/>
        <w:spacing w:before="0" w:after="0"/>
        <w:jc w:val="left"/>
        <w:rPr>
          <w:rFonts w:cs="Times New Roman"/>
          <w:szCs w:val="24"/>
        </w:rPr>
      </w:pPr>
      <w:r>
        <w:rPr/>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accuracy                           0.94      1184</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macro avg       0.88      0.79      0.83      1184</w:t>
      </w:r>
    </w:p>
    <w:p>
      <w:pPr>
        <w:pStyle w:val="Normal"/>
        <w:bidi w:val="0"/>
        <w:spacing w:before="0" w:after="0"/>
        <w:ind w:hanging="0"/>
        <w:contextualSpacing/>
        <w:jc w:val="left"/>
        <w:rPr>
          <w:rFonts w:cs="Times New Roman"/>
          <w:szCs w:val="24"/>
        </w:rPr>
      </w:pPr>
      <w:r>
        <w:rPr>
          <w:rFonts w:ascii="monospace" w:hAnsi="monospace"/>
          <w:b w:val="false"/>
          <w:bCs w:val="false"/>
          <w:i w:val="false"/>
          <w:caps w:val="false"/>
          <w:smallCaps w:val="false"/>
          <w:color w:val="000000"/>
          <w:spacing w:val="0"/>
          <w:sz w:val="24"/>
        </w:rPr>
        <w:t>weighted avg       0.94      0.94      0.94      1184</w:t>
      </w:r>
    </w:p>
    <w:p>
      <w:pPr>
        <w:pStyle w:val="Normal"/>
        <w:bidi w:val="0"/>
        <w:spacing w:before="0" w:after="0"/>
        <w:ind w:hanging="0"/>
        <w:contextualSpacing/>
        <w:jc w:val="left"/>
        <w:rPr>
          <w:rFonts w:cs="Times New Roman"/>
          <w:szCs w:val="24"/>
        </w:rPr>
      </w:pPr>
      <w:r>
        <w:rPr>
          <w:rFonts w:ascii="Calibri" w:hAnsi="Calibri"/>
          <w:b w:val="false"/>
          <w:bCs w:val="false"/>
        </w:rPr>
      </w:r>
    </w:p>
    <w:p>
      <w:pPr>
        <w:pStyle w:val="Normal"/>
        <w:bidi w:val="0"/>
        <w:spacing w:before="0" w:after="0"/>
        <w:ind w:hanging="0"/>
        <w:contextualSpacing/>
        <w:jc w:val="left"/>
        <w:rPr>
          <w:rFonts w:cs="Times New Roman"/>
          <w:szCs w:val="24"/>
        </w:rPr>
      </w:pPr>
      <w:r>
        <w:rPr>
          <w:rFonts w:ascii="Calibri" w:hAnsi="Calibri"/>
          <w:b w:val="false"/>
          <w:bCs w:val="false"/>
          <w:i w:val="false"/>
          <w:caps w:val="false"/>
          <w:smallCaps w:val="false"/>
          <w:color w:val="000000"/>
          <w:spacing w:val="0"/>
          <w:sz w:val="24"/>
        </w:rPr>
        <w:t xml:space="preserve">Model 2 Test: </w:t>
      </w:r>
    </w:p>
    <w:p>
      <w:pPr>
        <w:pStyle w:val="PreformattedText"/>
        <w:bidi w:val="0"/>
        <w:spacing w:before="0" w:after="0"/>
        <w:ind w:left="720" w:hanging="0"/>
        <w:contextualSpacing/>
        <w:jc w:val="left"/>
        <w:rPr>
          <w:rFonts w:cs="Times New Roman"/>
          <w:szCs w:val="24"/>
        </w:rPr>
      </w:pPr>
      <w:r>
        <w:rPr>
          <w:rFonts w:cs="Times New Roman" w:ascii="monospace" w:hAnsi="monospace"/>
          <w:b w:val="false"/>
          <w:bCs w:val="false"/>
          <w:i w:val="false"/>
          <w:caps w:val="false"/>
          <w:smallCaps w:val="false"/>
          <w:color w:val="000000"/>
          <w:spacing w:val="0"/>
          <w:sz w:val="21"/>
          <w:szCs w:val="24"/>
        </w:rPr>
        <w:t>[[1040   16]</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caps w:val="false"/>
          <w:smallCaps w:val="false"/>
          <w:color w:val="000000"/>
          <w:spacing w:val="0"/>
        </w:rPr>
        <w:tab/>
      </w:r>
      <w:r>
        <w:rPr>
          <w:rFonts w:ascii="monospace" w:hAnsi="monospace"/>
          <w:b w:val="false"/>
          <w:i w:val="false"/>
          <w:caps w:val="false"/>
          <w:smallCaps w:val="false"/>
          <w:color w:val="000000"/>
          <w:spacing w:val="0"/>
          <w:sz w:val="21"/>
        </w:rPr>
        <w:t>[  49   79]]</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precision    recall  f1-score   support</w:t>
      </w:r>
    </w:p>
    <w:p>
      <w:pPr>
        <w:pStyle w:val="PreformattedText"/>
        <w:widowControl/>
        <w:pBdr/>
        <w:shd w:fill="FFFFFF" w:val="clear"/>
        <w:bidi w:val="0"/>
        <w:spacing w:before="0" w:after="0"/>
        <w:jc w:val="left"/>
        <w:rPr>
          <w:rFonts w:cs="Times New Roman"/>
          <w:szCs w:val="24"/>
        </w:rPr>
      </w:pPr>
      <w:r>
        <w:rPr/>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0.0       0.96      0.98      0.97      1056</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1.0       0.83      0.62      0.71       128</w:t>
      </w:r>
    </w:p>
    <w:p>
      <w:pPr>
        <w:pStyle w:val="PreformattedText"/>
        <w:widowControl/>
        <w:pBdr/>
        <w:shd w:fill="FFFFFF" w:val="clear"/>
        <w:bidi w:val="0"/>
        <w:spacing w:before="0" w:after="0"/>
        <w:jc w:val="left"/>
        <w:rPr>
          <w:rFonts w:cs="Times New Roman"/>
          <w:szCs w:val="24"/>
        </w:rPr>
      </w:pPr>
      <w:r>
        <w:rPr/>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accuracy                           0.95      1184</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macro avg       0.89      0.80      0.84      1184</w:t>
      </w:r>
    </w:p>
    <w:p>
      <w:pPr>
        <w:pStyle w:val="PreformattedText"/>
        <w:widowControl/>
        <w:pBdr/>
        <w:shd w:fill="FFFFFF" w:val="clear"/>
        <w:bidi w:val="0"/>
        <w:spacing w:before="0" w:after="0"/>
        <w:jc w:val="left"/>
        <w:rPr>
          <w:rFonts w:cs="Times New Roman"/>
          <w:szCs w:val="24"/>
        </w:rPr>
      </w:pPr>
      <w:r>
        <w:rPr>
          <w:rFonts w:ascii="monospace" w:hAnsi="monospace"/>
          <w:b w:val="false"/>
          <w:i w:val="false"/>
          <w:caps w:val="false"/>
          <w:smallCaps w:val="false"/>
          <w:color w:val="000000"/>
          <w:spacing w:val="0"/>
          <w:sz w:val="24"/>
        </w:rPr>
        <w:t>weighted avg       0.94      0.95      0.94      1184</w:t>
      </w:r>
    </w:p>
    <w:p>
      <w:pPr>
        <w:pStyle w:val="Normal"/>
        <w:bidi w:val="0"/>
        <w:spacing w:before="0" w:after="0"/>
        <w:ind w:hanging="0"/>
        <w:contextualSpacing/>
        <w:jc w:val="left"/>
        <w:rPr>
          <w:rFonts w:cs="Times New Roman"/>
          <w:szCs w:val="24"/>
        </w:rPr>
      </w:pPr>
      <w:r>
        <w:rPr>
          <w:rFonts w:ascii="Calibri" w:hAnsi="Calibri"/>
          <w:b w:val="false"/>
          <w:bCs w:val="false"/>
        </w:rPr>
      </w:r>
    </w:p>
    <w:p>
      <w:pPr>
        <w:pStyle w:val="Normal"/>
        <w:bidi w:val="0"/>
        <w:spacing w:before="0" w:after="0"/>
        <w:ind w:hanging="0"/>
        <w:contextualSpacing/>
        <w:jc w:val="left"/>
        <w:rPr>
          <w:rFonts w:cs="Times New Roman"/>
          <w:szCs w:val="24"/>
        </w:rPr>
      </w:pPr>
      <w:r>
        <w:rPr>
          <w:rFonts w:ascii="Calibri" w:hAnsi="Calibri"/>
          <w:b w:val="false"/>
          <w:bCs w:val="false"/>
          <w:i w:val="false"/>
          <w:caps w:val="false"/>
          <w:smallCaps w:val="false"/>
          <w:color w:val="000000"/>
          <w:spacing w:val="0"/>
          <w:sz w:val="24"/>
        </w:rPr>
        <w:t xml:space="preserve">Model 3 Test: </w:t>
      </w:r>
    </w:p>
    <w:p>
      <w:pPr>
        <w:pStyle w:val="PreformattedText"/>
        <w:bidi w:val="0"/>
        <w:spacing w:before="0" w:after="0"/>
        <w:ind w:hanging="0"/>
        <w:contextualSpacing/>
        <w:jc w:val="left"/>
        <w:rPr>
          <w:rFonts w:cs="Times New Roman"/>
          <w:szCs w:val="24"/>
        </w:rPr>
      </w:pPr>
      <w:r>
        <w:rPr>
          <w:rFonts w:ascii="monospace" w:hAnsi="monospace"/>
          <w:b w:val="false"/>
          <w:bCs w:val="false"/>
          <w:i w:val="false"/>
          <w:caps w:val="false"/>
          <w:smallCaps w:val="false"/>
          <w:color w:val="000000"/>
          <w:spacing w:val="0"/>
          <w:sz w:val="24"/>
        </w:rPr>
        <w:t>[[936 120]</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[ 18 110]]</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precision    recall  f1-score   support</w:t>
      </w:r>
    </w:p>
    <w:p>
      <w:pPr>
        <w:pStyle w:val="PreformattedText"/>
        <w:widowControl/>
        <w:pBdr/>
        <w:shd w:fill="FFFFFF" w:val="clear"/>
        <w:bidi w:val="0"/>
        <w:spacing w:before="0" w:after="0"/>
        <w:jc w:val="left"/>
        <w:rPr>
          <w:rFonts w:cs="Times New Roman"/>
          <w:szCs w:val="24"/>
        </w:rPr>
      </w:pPr>
      <w:r>
        <w:rPr/>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0.0       0.98      0.89      0.93      1056</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1.0       0.48      0.86      0.61       128</w:t>
      </w:r>
    </w:p>
    <w:p>
      <w:pPr>
        <w:pStyle w:val="PreformattedText"/>
        <w:widowControl/>
        <w:pBdr/>
        <w:shd w:fill="FFFFFF" w:val="clear"/>
        <w:bidi w:val="0"/>
        <w:spacing w:before="0" w:after="0"/>
        <w:jc w:val="left"/>
        <w:rPr>
          <w:rFonts w:cs="Times New Roman"/>
          <w:szCs w:val="24"/>
        </w:rPr>
      </w:pPr>
      <w:r>
        <w:rPr/>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accuracy                           0.88      1184</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macro avg       0.73      0.87      0.77      1184</w:t>
      </w:r>
    </w:p>
    <w:p>
      <w:pPr>
        <w:pStyle w:val="PreformattedText"/>
        <w:widowControl/>
        <w:pBdr/>
        <w:shd w:fill="FFFFFF" w:val="clear"/>
        <w:bidi w:val="0"/>
        <w:spacing w:before="0" w:after="0"/>
        <w:jc w:val="left"/>
        <w:rPr>
          <w:rFonts w:cs="Times New Roman"/>
          <w:szCs w:val="24"/>
        </w:rPr>
      </w:pPr>
      <w:r>
        <w:rPr>
          <w:rFonts w:ascii="monospace" w:hAnsi="monospace"/>
          <w:b w:val="false"/>
          <w:i w:val="false"/>
          <w:caps w:val="false"/>
          <w:smallCaps w:val="false"/>
          <w:color w:val="000000"/>
          <w:spacing w:val="0"/>
          <w:sz w:val="21"/>
        </w:rPr>
        <w:t>weighted avg       0.93      0.88      0.90      1184</w:t>
      </w:r>
    </w:p>
    <w:p>
      <w:pPr>
        <w:pStyle w:val="Normal"/>
        <w:bidi w:val="0"/>
        <w:spacing w:before="0" w:after="0"/>
        <w:ind w:hanging="0"/>
        <w:contextualSpacing/>
        <w:jc w:val="left"/>
        <w:rPr>
          <w:rFonts w:cs="Times New Roman"/>
          <w:szCs w:val="24"/>
        </w:rPr>
      </w:pPr>
      <w:r>
        <w:rPr>
          <w:rFonts w:ascii="Calibri" w:hAnsi="Calibri"/>
        </w:rPr>
      </w:r>
    </w:p>
    <w:p>
      <w:pPr>
        <w:pStyle w:val="Normal"/>
        <w:bidi w:val="0"/>
        <w:spacing w:before="0" w:after="0"/>
        <w:ind w:hanging="0"/>
        <w:contextualSpacing/>
        <w:jc w:val="left"/>
        <w:rPr>
          <w:rFonts w:cs="Times New Roman"/>
          <w:szCs w:val="24"/>
        </w:rPr>
      </w:pPr>
      <w:r>
        <w:rPr>
          <w:rFonts w:ascii="Calibri" w:hAnsi="Calibri"/>
        </w:rPr>
      </w:r>
    </w:p>
    <w:p>
      <w:pPr>
        <w:pStyle w:val="Normal"/>
        <w:bidi w:val="0"/>
        <w:spacing w:before="0" w:after="0"/>
        <w:ind w:hanging="0"/>
        <w:contextualSpacing/>
        <w:jc w:val="left"/>
        <w:rPr>
          <w:rFonts w:cs="Times New Roman"/>
          <w:szCs w:val="24"/>
        </w:rPr>
      </w:pPr>
      <w:r>
        <w:rPr>
          <w:rFonts w:ascii="Calibri" w:hAnsi="Calibri"/>
          <w:b w:val="false"/>
          <w:bCs w:val="false"/>
          <w:i w:val="false"/>
          <w:caps w:val="false"/>
          <w:smallCaps w:val="false"/>
          <w:color w:val="000000"/>
          <w:spacing w:val="0"/>
          <w:sz w:val="24"/>
        </w:rPr>
        <w:t xml:space="preserve">Model 4 Test: </w:t>
      </w:r>
    </w:p>
    <w:p>
      <w:pPr>
        <w:pStyle w:val="PreformattedText"/>
        <w:bidi w:val="0"/>
        <w:spacing w:before="0" w:after="0"/>
        <w:ind w:left="720" w:hanging="0"/>
        <w:contextualSpacing/>
        <w:jc w:val="left"/>
        <w:rPr>
          <w:rFonts w:cs="Times New Roman"/>
          <w:szCs w:val="24"/>
        </w:rPr>
      </w:pPr>
      <w:r>
        <w:rPr>
          <w:rFonts w:cs="Helvetica" w:ascii="monospace" w:hAnsi="monospace"/>
          <w:b w:val="false"/>
          <w:bCs w:val="false"/>
          <w:i w:val="false"/>
          <w:caps w:val="false"/>
          <w:smallCaps w:val="false"/>
          <w:color w:val="000000"/>
          <w:spacing w:val="0"/>
          <w:sz w:val="21"/>
          <w:szCs w:val="24"/>
        </w:rPr>
        <w:t>[[934 122]</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caps w:val="false"/>
          <w:smallCaps w:val="false"/>
          <w:color w:val="000000"/>
          <w:spacing w:val="0"/>
        </w:rPr>
        <w:tab/>
      </w:r>
      <w:r>
        <w:rPr>
          <w:rFonts w:ascii="monospace" w:hAnsi="monospace"/>
          <w:b w:val="false"/>
          <w:i w:val="false"/>
          <w:caps w:val="false"/>
          <w:smallCaps w:val="false"/>
          <w:color w:val="000000"/>
          <w:spacing w:val="0"/>
          <w:sz w:val="21"/>
        </w:rPr>
        <w:t>[ 18 110]]</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precision    recall  f1-score   support</w:t>
      </w:r>
    </w:p>
    <w:p>
      <w:pPr>
        <w:pStyle w:val="PreformattedText"/>
        <w:widowControl/>
        <w:pBdr/>
        <w:shd w:fill="FFFFFF" w:val="clear"/>
        <w:bidi w:val="0"/>
        <w:spacing w:before="0" w:after="0"/>
        <w:jc w:val="left"/>
        <w:rPr>
          <w:rFonts w:cs="Times New Roman"/>
          <w:szCs w:val="24"/>
        </w:rPr>
      </w:pPr>
      <w:r>
        <w:rPr/>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0.0       0.98      0.88      0.93      1056</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1.0       0.47      0.86      0.61       128</w:t>
      </w:r>
    </w:p>
    <w:p>
      <w:pPr>
        <w:pStyle w:val="PreformattedText"/>
        <w:widowControl/>
        <w:pBdr/>
        <w:shd w:fill="FFFFFF" w:val="clear"/>
        <w:bidi w:val="0"/>
        <w:spacing w:before="0" w:after="0"/>
        <w:jc w:val="left"/>
        <w:rPr>
          <w:rFonts w:cs="Times New Roman"/>
          <w:szCs w:val="24"/>
        </w:rPr>
      </w:pPr>
      <w:r>
        <w:rPr/>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accuracy                           0.88      1184</w:t>
      </w:r>
    </w:p>
    <w:p>
      <w:pPr>
        <w:pStyle w:val="PreformattedText"/>
        <w:widowControl/>
        <w:pBdr/>
        <w:shd w:fill="FFFFFF" w:val="clear"/>
        <w:bidi w:val="0"/>
        <w:spacing w:before="0" w:after="0"/>
        <w:jc w:val="left"/>
        <w:rPr>
          <w:rFonts w:cs="Times New Roman"/>
          <w:szCs w:val="24"/>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macro avg       0.73      0.87      0.77      1184</w:t>
      </w:r>
    </w:p>
    <w:p>
      <w:pPr>
        <w:pStyle w:val="PreformattedText"/>
        <w:widowControl/>
        <w:pBdr/>
        <w:shd w:fill="FFFFFF" w:val="clear"/>
        <w:bidi w:val="0"/>
        <w:spacing w:before="0" w:after="0"/>
        <w:jc w:val="left"/>
        <w:rPr>
          <w:rFonts w:cs="Times New Roman"/>
          <w:szCs w:val="24"/>
        </w:rPr>
      </w:pPr>
      <w:r>
        <w:rPr>
          <w:rFonts w:ascii="monospace" w:hAnsi="monospace"/>
          <w:b w:val="false"/>
          <w:bCs w:val="false"/>
          <w:i w:val="false"/>
          <w:caps w:val="false"/>
          <w:smallCaps w:val="false"/>
          <w:color w:val="000000"/>
          <w:spacing w:val="0"/>
          <w:sz w:val="24"/>
        </w:rPr>
        <w:t>weighted avg       0.93      0.88      0.90      1184</w:t>
      </w:r>
    </w:p>
    <w:p>
      <w:pPr>
        <w:pStyle w:val="PreformattedText"/>
        <w:widowControl/>
        <w:pBdr/>
        <w:shd w:fill="FFFFFF" w:val="clear"/>
        <w:bidi w:val="0"/>
        <w:spacing w:before="0" w:after="0"/>
        <w:jc w:val="left"/>
        <w:rPr>
          <w:rFonts w:cs="Times New Roman"/>
          <w:szCs w:val="24"/>
        </w:rPr>
      </w:pPr>
      <w:r>
        <w:rPr>
          <w:rFonts w:ascii="monospace" w:hAnsi="monospace"/>
          <w:b w:val="false"/>
          <w:bCs w:val="false"/>
          <w:i w:val="false"/>
          <w:caps w:val="false"/>
          <w:smallCaps w:val="false"/>
          <w:color w:val="000000"/>
          <w:spacing w:val="0"/>
          <w:sz w:val="21"/>
        </w:rPr>
      </w:r>
    </w:p>
    <w:p>
      <w:pPr>
        <w:pStyle w:val="PreformattedText"/>
        <w:widowControl/>
        <w:pBdr/>
        <w:shd w:fill="FFFFFF" w:val="clear"/>
        <w:bidi w:val="0"/>
        <w:spacing w:before="0" w:after="0"/>
        <w:jc w:val="left"/>
        <w:rPr>
          <w:rFonts w:cs="Times New Roman"/>
          <w:szCs w:val="24"/>
        </w:rPr>
      </w:pPr>
      <w:r>
        <w:rPr>
          <w:rFonts w:ascii="monospace" w:hAnsi="monospace"/>
          <w:b w:val="false"/>
          <w:bCs w:val="false"/>
          <w:i w:val="false"/>
          <w:caps w:val="false"/>
          <w:smallCaps w:val="false"/>
          <w:color w:val="000000"/>
          <w:spacing w:val="0"/>
          <w:sz w:val="21"/>
        </w:rPr>
      </w:r>
      <w:r>
        <w:br w:type="page"/>
      </w:r>
    </w:p>
    <w:p>
      <w:pPr>
        <w:pStyle w:val="Normal"/>
        <w:bidi w:val="0"/>
        <w:spacing w:before="0" w:after="0"/>
        <w:ind w:hanging="0"/>
        <w:contextualSpacing/>
        <w:jc w:val="left"/>
        <w:rPr>
          <w:rFonts w:cs="Times New Roman"/>
          <w:szCs w:val="24"/>
        </w:rPr>
      </w:pPr>
      <w:r>
        <w:rPr>
          <w:rFonts w:cs="Times New Roman" w:ascii="Calibri" w:hAnsi="Calibri"/>
          <w:sz w:val="24"/>
          <w:szCs w:val="24"/>
        </w:rPr>
        <w:t>Let us also look at ROC_AUC score and ROC curve</w:t>
      </w:r>
      <w:r>
        <w:rPr>
          <w:rFonts w:cs="Times New Roman" w:ascii="Calibri" w:hAnsi="Calibri"/>
          <w:sz w:val="24"/>
          <w:szCs w:val="24"/>
        </w:rPr>
        <w:t>s</w:t>
      </w:r>
      <w:r>
        <w:rPr>
          <w:rFonts w:cs="Times New Roman" w:ascii="Calibri" w:hAnsi="Calibri"/>
          <w:sz w:val="24"/>
          <w:szCs w:val="24"/>
        </w:rPr>
        <w:t>:</w:t>
      </w:r>
    </w:p>
    <w:p>
      <w:pPr>
        <w:pStyle w:val="Normal"/>
        <w:bidi w:val="0"/>
        <w:spacing w:before="0" w:after="0"/>
        <w:ind w:hanging="0"/>
        <w:contextualSpacing/>
        <w:jc w:val="left"/>
        <w:rPr>
          <w:rFonts w:cs="Times New Roman"/>
          <w:szCs w:val="24"/>
        </w:rPr>
      </w:pPr>
      <w:r>
        <w:rPr>
          <w:rFonts w:ascii="Calibri" w:hAnsi="Calibri"/>
        </w:rPr>
      </w:r>
    </w:p>
    <w:p>
      <w:pPr>
        <w:pStyle w:val="Normal"/>
        <w:bidi w:val="0"/>
        <w:spacing w:before="0" w:after="0"/>
        <w:ind w:hanging="0"/>
        <w:contextualSpacing/>
        <w:jc w:val="left"/>
        <w:rPr>
          <w:rFonts w:cs="Times New Roman"/>
          <w:szCs w:val="24"/>
        </w:rPr>
      </w:pPr>
      <w:r>
        <w:rPr>
          <w:rFonts w:cs="Times New Roman" w:ascii="Calibri" w:hAnsi="Calibri"/>
          <w:sz w:val="24"/>
          <w:szCs w:val="24"/>
        </w:rPr>
        <w:t xml:space="preserve"> </w:t>
      </w:r>
      <w:r>
        <w:rPr>
          <w:rFonts w:cs="Times New Roman" w:ascii="Calibri" w:hAnsi="Calibri"/>
          <w:sz w:val="24"/>
          <w:szCs w:val="24"/>
        </w:rPr>
        <w:drawing>
          <wp:anchor behindDoc="0" distT="0" distB="0" distL="0" distR="0" simplePos="0" locked="0" layoutInCell="0" allowOverlap="1" relativeHeight="40">
            <wp:simplePos x="0" y="0"/>
            <wp:positionH relativeFrom="column">
              <wp:posOffset>74930</wp:posOffset>
            </wp:positionH>
            <wp:positionV relativeFrom="paragraph">
              <wp:posOffset>635</wp:posOffset>
            </wp:positionV>
            <wp:extent cx="2179955" cy="1889760"/>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rcRect l="-227" t="-262" r="-227" b="-262"/>
                    <a:stretch>
                      <a:fillRect/>
                    </a:stretch>
                  </pic:blipFill>
                  <pic:spPr bwMode="auto">
                    <a:xfrm>
                      <a:off x="0" y="0"/>
                      <a:ext cx="2179955" cy="1889760"/>
                    </a:xfrm>
                    <a:prstGeom prst="rect">
                      <a:avLst/>
                    </a:prstGeom>
                    <a:ln w="635">
                      <a:solidFill>
                        <a:srgbClr val="000000"/>
                      </a:solidFill>
                    </a:ln>
                  </pic:spPr>
                </pic:pic>
              </a:graphicData>
            </a:graphic>
          </wp:anchor>
        </w:drawing>
        <w:drawing>
          <wp:anchor behindDoc="0" distT="0" distB="0" distL="0" distR="0" simplePos="0" locked="0" layoutInCell="0" allowOverlap="1" relativeHeight="39">
            <wp:simplePos x="0" y="0"/>
            <wp:positionH relativeFrom="column">
              <wp:posOffset>3357880</wp:posOffset>
            </wp:positionH>
            <wp:positionV relativeFrom="paragraph">
              <wp:posOffset>635</wp:posOffset>
            </wp:positionV>
            <wp:extent cx="2055495" cy="1798320"/>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rcRect l="-233" t="-266" r="-233" b="-266"/>
                    <a:stretch>
                      <a:fillRect/>
                    </a:stretch>
                  </pic:blipFill>
                  <pic:spPr bwMode="auto">
                    <a:xfrm>
                      <a:off x="0" y="0"/>
                      <a:ext cx="2055495" cy="1798320"/>
                    </a:xfrm>
                    <a:prstGeom prst="rect">
                      <a:avLst/>
                    </a:prstGeom>
                    <a:ln w="635">
                      <a:solidFill>
                        <a:srgbClr val="000000"/>
                      </a:solidFill>
                    </a:ln>
                  </pic:spPr>
                </pic:pic>
              </a:graphicData>
            </a:graphic>
          </wp:anchor>
        </w:drawing>
      </w:r>
      <w:r>
        <w:rPr>
          <w:rFonts w:cs="Times New Roman" w:ascii="Calibri" w:hAnsi="Calibri"/>
          <w:sz w:val="24"/>
          <w:szCs w:val="24"/>
        </w:rPr>
        <w:tab/>
        <w:tab/>
      </w:r>
    </w:p>
    <w:p>
      <w:pPr>
        <w:pStyle w:val="Normal"/>
        <w:bidi w:val="0"/>
        <w:spacing w:before="0" w:after="0"/>
        <w:ind w:hanging="0"/>
        <w:contextualSpacing/>
        <w:jc w:val="left"/>
        <w:rPr>
          <w:rFonts w:cs="Times New Roman"/>
          <w:szCs w:val="24"/>
        </w:rPr>
      </w:pPr>
      <w:r>
        <w:rPr>
          <w:rFonts w:ascii="Calibri" w:hAnsi="Calibri"/>
        </w:rPr>
      </w:r>
    </w:p>
    <w:p>
      <w:pPr>
        <w:pStyle w:val="Normal"/>
        <w:bidi w:val="0"/>
        <w:spacing w:before="0" w:after="0"/>
        <w:ind w:hanging="0"/>
        <w:contextualSpacing/>
        <w:jc w:val="left"/>
        <w:rPr>
          <w:rFonts w:cs="Times New Roman"/>
          <w:szCs w:val="24"/>
        </w:rPr>
      </w:pPr>
      <w:r>
        <w:rPr>
          <w:rFonts w:ascii="Calibri" w:hAnsi="Calibri"/>
        </w:rPr>
      </w:r>
    </w:p>
    <w:p>
      <w:pPr>
        <w:pStyle w:val="Normal"/>
        <w:bidi w:val="0"/>
        <w:spacing w:before="0" w:after="0"/>
        <w:ind w:hanging="0"/>
        <w:contextualSpacing/>
        <w:jc w:val="left"/>
        <w:rPr>
          <w:rFonts w:cs="Times New Roman"/>
          <w:szCs w:val="24"/>
        </w:rPr>
      </w:pPr>
      <w:r>
        <w:rPr>
          <w:rFonts w:ascii="Calibri" w:hAnsi="Calibri"/>
        </w:rPr>
      </w:r>
    </w:p>
    <w:p>
      <w:pPr>
        <w:pStyle w:val="Normal"/>
        <w:bidi w:val="0"/>
        <w:spacing w:before="0" w:after="0"/>
        <w:ind w:hanging="0"/>
        <w:contextualSpacing/>
        <w:jc w:val="left"/>
        <w:rPr>
          <w:rFonts w:cs="Times New Roman"/>
          <w:szCs w:val="24"/>
        </w:rPr>
      </w:pPr>
      <w:r>
        <w:rPr>
          <w:rFonts w:ascii="Calibri" w:hAnsi="Calibri"/>
        </w:rPr>
      </w:r>
    </w:p>
    <w:p>
      <w:pPr>
        <w:pStyle w:val="Normal"/>
        <w:bidi w:val="0"/>
        <w:spacing w:before="0" w:after="0"/>
        <w:ind w:hanging="0"/>
        <w:contextualSpacing/>
        <w:jc w:val="left"/>
        <w:rPr>
          <w:rFonts w:cs="Times New Roman"/>
          <w:szCs w:val="24"/>
        </w:rPr>
      </w:pPr>
      <w:r>
        <w:rPr>
          <w:rFonts w:ascii="Calibri" w:hAnsi="Calibri"/>
        </w:rPr>
      </w:r>
    </w:p>
    <w:p>
      <w:pPr>
        <w:pStyle w:val="Normal"/>
        <w:bidi w:val="0"/>
        <w:spacing w:before="0" w:after="0"/>
        <w:ind w:hanging="0"/>
        <w:contextualSpacing/>
        <w:jc w:val="left"/>
        <w:rPr>
          <w:rFonts w:cs="Times New Roman"/>
          <w:szCs w:val="24"/>
        </w:rPr>
      </w:pPr>
      <w:r>
        <w:rPr>
          <w:rFonts w:ascii="Calibri" w:hAnsi="Calibri"/>
        </w:rPr>
      </w:r>
    </w:p>
    <w:p>
      <w:pPr>
        <w:pStyle w:val="Normal"/>
        <w:bidi w:val="0"/>
        <w:spacing w:before="0" w:after="0"/>
        <w:ind w:hanging="0"/>
        <w:contextualSpacing/>
        <w:jc w:val="left"/>
        <w:rPr>
          <w:rFonts w:cs="Times New Roman"/>
          <w:szCs w:val="24"/>
        </w:rPr>
      </w:pPr>
      <w:r>
        <w:rPr>
          <w:rFonts w:ascii="Calibri" w:hAnsi="Calibri"/>
        </w:rPr>
      </w:r>
    </w:p>
    <w:p>
      <w:pPr>
        <w:pStyle w:val="Normal"/>
        <w:bidi w:val="0"/>
        <w:spacing w:before="0" w:after="0"/>
        <w:ind w:hanging="0"/>
        <w:contextualSpacing/>
        <w:jc w:val="left"/>
        <w:rPr>
          <w:rFonts w:cs="Times New Roman"/>
          <w:szCs w:val="24"/>
        </w:rPr>
      </w:pPr>
      <w:r>
        <w:rPr>
          <w:rFonts w:ascii="Calibri" w:hAnsi="Calibri"/>
        </w:rPr>
      </w:r>
    </w:p>
    <w:p>
      <w:pPr>
        <w:pStyle w:val="Normal"/>
        <w:bidi w:val="0"/>
        <w:spacing w:before="0" w:after="0"/>
        <w:ind w:hanging="0"/>
        <w:contextualSpacing/>
        <w:jc w:val="left"/>
        <w:rPr>
          <w:rFonts w:cs="Times New Roman"/>
          <w:szCs w:val="24"/>
        </w:rPr>
      </w:pPr>
      <w:r>
        <w:rPr>
          <w:rFonts w:ascii="Calibri" w:hAnsi="Calibri"/>
        </w:rPr>
      </w:r>
    </w:p>
    <w:p>
      <w:pPr>
        <w:pStyle w:val="Normal"/>
        <w:bidi w:val="0"/>
        <w:spacing w:before="0" w:after="0"/>
        <w:ind w:hanging="0"/>
        <w:contextualSpacing/>
        <w:jc w:val="left"/>
        <w:rPr>
          <w:rFonts w:cs="Times New Roman"/>
          <w:szCs w:val="24"/>
        </w:rPr>
      </w:pPr>
      <w:r>
        <w:rPr>
          <w:rFonts w:ascii="Calibri" w:hAnsi="Calibri"/>
          <w:sz w:val="20"/>
          <w:szCs w:val="20"/>
        </w:rPr>
      </w:r>
    </w:p>
    <w:p>
      <w:pPr>
        <w:pStyle w:val="Normal"/>
        <w:bidi w:val="0"/>
        <w:spacing w:before="0" w:after="0"/>
        <w:ind w:hanging="0"/>
        <w:contextualSpacing/>
        <w:jc w:val="left"/>
        <w:rPr>
          <w:rFonts w:cs="Times New Roman"/>
          <w:szCs w:val="24"/>
        </w:rPr>
      </w:pPr>
      <w:r>
        <w:rPr>
          <w:rFonts w:cs="Times New Roman" w:ascii="Calibri" w:hAnsi="Calibri"/>
          <w:sz w:val="20"/>
          <w:szCs w:val="20"/>
        </w:rPr>
        <w:t>Fig 37: Model 1 ROC_AUC score and ROC curve</w:t>
        <w:tab/>
        <w:tab/>
        <w:t>Fig 38: Model 2 ROC_AUC score and ROC curve</w:t>
      </w:r>
    </w:p>
    <w:p>
      <w:pPr>
        <w:pStyle w:val="Normal"/>
        <w:bidi w:val="0"/>
        <w:spacing w:before="0" w:after="0"/>
        <w:ind w:hanging="0"/>
        <w:contextualSpacing/>
        <w:jc w:val="left"/>
        <w:rPr>
          <w:rFonts w:cs="Times New Roman"/>
          <w:szCs w:val="24"/>
        </w:rPr>
      </w:pPr>
      <w:r>
        <w:rPr>
          <w:rFonts w:ascii="Calibri" w:hAnsi="Calibri"/>
          <w:sz w:val="20"/>
          <w:szCs w:val="20"/>
        </w:rPr>
      </w:r>
    </w:p>
    <w:p>
      <w:pPr>
        <w:pStyle w:val="Normal"/>
        <w:bidi w:val="0"/>
        <w:spacing w:before="0" w:after="0"/>
        <w:ind w:hanging="0"/>
        <w:contextualSpacing/>
        <w:jc w:val="left"/>
        <w:rPr>
          <w:rFonts w:cs="Times New Roman"/>
          <w:szCs w:val="24"/>
        </w:rPr>
      </w:pPr>
      <w:r>
        <w:rPr>
          <w:rFonts w:ascii="Calibri" w:hAnsi="Calibri"/>
          <w:sz w:val="20"/>
          <w:szCs w:val="20"/>
        </w:rPr>
        <w:drawing>
          <wp:anchor behindDoc="0" distT="0" distB="0" distL="0" distR="0" simplePos="0" locked="0" layoutInCell="0" allowOverlap="1" relativeHeight="41">
            <wp:simplePos x="0" y="0"/>
            <wp:positionH relativeFrom="column">
              <wp:posOffset>188595</wp:posOffset>
            </wp:positionH>
            <wp:positionV relativeFrom="paragraph">
              <wp:posOffset>45085</wp:posOffset>
            </wp:positionV>
            <wp:extent cx="2066925" cy="1781175"/>
            <wp:effectExtent l="0" t="0" r="0" b="0"/>
            <wp:wrapSquare wrapText="largest"/>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rcRect l="-229" t="-265" r="-229" b="-265"/>
                    <a:stretch>
                      <a:fillRect/>
                    </a:stretch>
                  </pic:blipFill>
                  <pic:spPr bwMode="auto">
                    <a:xfrm>
                      <a:off x="0" y="0"/>
                      <a:ext cx="2066925" cy="1781175"/>
                    </a:xfrm>
                    <a:prstGeom prst="rect">
                      <a:avLst/>
                    </a:prstGeom>
                    <a:ln w="635">
                      <a:solidFill>
                        <a:srgbClr val="000000"/>
                      </a:solidFill>
                    </a:ln>
                  </pic:spPr>
                </pic:pic>
              </a:graphicData>
            </a:graphic>
          </wp:anchor>
        </w:drawing>
        <w:t xml:space="preserve"> </w:t>
      </w:r>
      <w:r>
        <w:rPr>
          <w:rFonts w:ascii="Calibri" w:hAnsi="Calibri"/>
          <w:sz w:val="20"/>
          <w:szCs w:val="20"/>
        </w:rPr>
        <w:drawing>
          <wp:anchor behindDoc="0" distT="0" distB="0" distL="0" distR="0" simplePos="0" locked="0" layoutInCell="0" allowOverlap="1" relativeHeight="42">
            <wp:simplePos x="0" y="0"/>
            <wp:positionH relativeFrom="column">
              <wp:posOffset>3399790</wp:posOffset>
            </wp:positionH>
            <wp:positionV relativeFrom="paragraph">
              <wp:posOffset>47625</wp:posOffset>
            </wp:positionV>
            <wp:extent cx="2140585" cy="1778635"/>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rcRect l="-221" t="-266" r="-221" b="-266"/>
                    <a:stretch>
                      <a:fillRect/>
                    </a:stretch>
                  </pic:blipFill>
                  <pic:spPr bwMode="auto">
                    <a:xfrm>
                      <a:off x="0" y="0"/>
                      <a:ext cx="2140585" cy="1778635"/>
                    </a:xfrm>
                    <a:prstGeom prst="rect">
                      <a:avLst/>
                    </a:prstGeom>
                    <a:ln w="635">
                      <a:solidFill>
                        <a:srgbClr val="000000"/>
                      </a:solidFill>
                    </a:ln>
                  </pic:spPr>
                </pic:pic>
              </a:graphicData>
            </a:graphic>
          </wp:anchor>
        </w:drawing>
      </w:r>
      <w:r>
        <w:rPr>
          <w:rFonts w:ascii="Calibri" w:hAnsi="Calibri"/>
          <w:sz w:val="20"/>
          <w:szCs w:val="20"/>
        </w:rPr>
        <w:tab/>
        <w:tab/>
        <w:tab/>
      </w:r>
    </w:p>
    <w:p>
      <w:pPr>
        <w:pStyle w:val="Normal"/>
        <w:bidi w:val="0"/>
        <w:spacing w:before="0" w:after="0"/>
        <w:ind w:hanging="0"/>
        <w:contextualSpacing/>
        <w:jc w:val="left"/>
        <w:rPr>
          <w:rFonts w:cs="Times New Roman"/>
          <w:szCs w:val="24"/>
        </w:rPr>
      </w:pPr>
      <w:r>
        <w:rPr>
          <w:rFonts w:ascii="Calibri" w:hAnsi="Calibri"/>
          <w:sz w:val="20"/>
          <w:szCs w:val="20"/>
        </w:rPr>
      </w:r>
    </w:p>
    <w:p>
      <w:pPr>
        <w:pStyle w:val="Normal"/>
        <w:bidi w:val="0"/>
        <w:spacing w:before="0" w:after="0"/>
        <w:ind w:hanging="0"/>
        <w:contextualSpacing/>
        <w:jc w:val="left"/>
        <w:rPr>
          <w:rFonts w:cs="Times New Roman"/>
          <w:szCs w:val="24"/>
        </w:rPr>
      </w:pPr>
      <w:r>
        <w:rPr>
          <w:rFonts w:ascii="Calibri" w:hAnsi="Calibri"/>
          <w:sz w:val="20"/>
          <w:szCs w:val="20"/>
        </w:rPr>
      </w:r>
    </w:p>
    <w:p>
      <w:pPr>
        <w:pStyle w:val="Normal"/>
        <w:bidi w:val="0"/>
        <w:spacing w:before="0" w:after="0"/>
        <w:ind w:hanging="0"/>
        <w:contextualSpacing/>
        <w:jc w:val="left"/>
        <w:rPr>
          <w:rFonts w:cs="Times New Roman"/>
          <w:szCs w:val="24"/>
        </w:rPr>
      </w:pPr>
      <w:r>
        <w:rPr>
          <w:rFonts w:ascii="Calibri" w:hAnsi="Calibri"/>
          <w:sz w:val="20"/>
          <w:szCs w:val="20"/>
        </w:rPr>
      </w:r>
    </w:p>
    <w:p>
      <w:pPr>
        <w:pStyle w:val="Normal"/>
        <w:bidi w:val="0"/>
        <w:spacing w:before="0" w:after="0"/>
        <w:ind w:hanging="0"/>
        <w:contextualSpacing/>
        <w:jc w:val="left"/>
        <w:rPr>
          <w:rFonts w:cs="Times New Roman"/>
          <w:szCs w:val="24"/>
        </w:rPr>
      </w:pPr>
      <w:r>
        <w:rPr>
          <w:rFonts w:ascii="Calibri" w:hAnsi="Calibri"/>
          <w:sz w:val="20"/>
          <w:szCs w:val="20"/>
        </w:rPr>
        <w:tab/>
        <w:tab/>
        <w:tab/>
      </w:r>
    </w:p>
    <w:p>
      <w:pPr>
        <w:pStyle w:val="Normal"/>
        <w:bidi w:val="0"/>
        <w:spacing w:before="0" w:after="0"/>
        <w:ind w:hanging="0"/>
        <w:contextualSpacing/>
        <w:jc w:val="left"/>
        <w:rPr>
          <w:rFonts w:cs="Times New Roman"/>
          <w:szCs w:val="24"/>
        </w:rPr>
      </w:pPr>
      <w:r>
        <w:rPr>
          <w:rFonts w:ascii="Calibri" w:hAnsi="Calibri"/>
          <w:sz w:val="20"/>
          <w:szCs w:val="20"/>
        </w:rPr>
      </w:r>
    </w:p>
    <w:p>
      <w:pPr>
        <w:pStyle w:val="Normal"/>
        <w:bidi w:val="0"/>
        <w:spacing w:before="0" w:after="0"/>
        <w:ind w:hanging="0"/>
        <w:contextualSpacing/>
        <w:jc w:val="left"/>
        <w:rPr>
          <w:rFonts w:cs="Times New Roman"/>
          <w:szCs w:val="24"/>
        </w:rPr>
      </w:pPr>
      <w:r>
        <w:rPr>
          <w:rFonts w:ascii="Calibri" w:hAnsi="Calibri"/>
          <w:sz w:val="20"/>
          <w:szCs w:val="20"/>
        </w:rPr>
      </w:r>
    </w:p>
    <w:p>
      <w:pPr>
        <w:pStyle w:val="Normal"/>
        <w:bidi w:val="0"/>
        <w:spacing w:before="0" w:after="0"/>
        <w:ind w:hanging="0"/>
        <w:contextualSpacing/>
        <w:jc w:val="left"/>
        <w:rPr>
          <w:rFonts w:cs="Times New Roman"/>
          <w:szCs w:val="24"/>
        </w:rPr>
      </w:pPr>
      <w:r>
        <w:rPr>
          <w:rFonts w:ascii="Calibri" w:hAnsi="Calibri"/>
          <w:sz w:val="20"/>
          <w:szCs w:val="20"/>
        </w:rPr>
      </w:r>
    </w:p>
    <w:p>
      <w:pPr>
        <w:pStyle w:val="Normal"/>
        <w:bidi w:val="0"/>
        <w:spacing w:before="0" w:after="0"/>
        <w:ind w:hanging="0"/>
        <w:contextualSpacing/>
        <w:jc w:val="left"/>
        <w:rPr>
          <w:rFonts w:cs="Times New Roman"/>
          <w:szCs w:val="24"/>
        </w:rPr>
      </w:pPr>
      <w:r>
        <w:rPr>
          <w:rFonts w:ascii="Calibri" w:hAnsi="Calibri"/>
          <w:sz w:val="20"/>
          <w:szCs w:val="20"/>
        </w:rPr>
      </w:r>
    </w:p>
    <w:p>
      <w:pPr>
        <w:pStyle w:val="Normal"/>
        <w:bidi w:val="0"/>
        <w:spacing w:before="0" w:after="0"/>
        <w:ind w:hanging="0"/>
        <w:contextualSpacing/>
        <w:jc w:val="left"/>
        <w:rPr>
          <w:rFonts w:cs="Times New Roman"/>
          <w:szCs w:val="24"/>
        </w:rPr>
      </w:pPr>
      <w:r>
        <w:rPr>
          <w:rFonts w:ascii="Calibri" w:hAnsi="Calibri"/>
          <w:sz w:val="20"/>
          <w:szCs w:val="20"/>
        </w:rPr>
      </w:r>
    </w:p>
    <w:p>
      <w:pPr>
        <w:pStyle w:val="Normal"/>
        <w:bidi w:val="0"/>
        <w:spacing w:before="0" w:after="0"/>
        <w:ind w:hanging="0"/>
        <w:contextualSpacing/>
        <w:jc w:val="left"/>
        <w:rPr>
          <w:rFonts w:cs="Times New Roman"/>
          <w:szCs w:val="24"/>
        </w:rPr>
      </w:pPr>
      <w:r>
        <w:rPr>
          <w:rFonts w:ascii="Calibri" w:hAnsi="Calibri"/>
          <w:sz w:val="20"/>
          <w:szCs w:val="20"/>
        </w:rPr>
      </w:r>
    </w:p>
    <w:p>
      <w:pPr>
        <w:pStyle w:val="Normal"/>
        <w:bidi w:val="0"/>
        <w:spacing w:before="0" w:after="0"/>
        <w:ind w:hanging="0"/>
        <w:contextualSpacing/>
        <w:jc w:val="left"/>
        <w:rPr>
          <w:rFonts w:cs="Times New Roman"/>
          <w:szCs w:val="24"/>
        </w:rPr>
      </w:pPr>
      <w:r>
        <w:rPr>
          <w:rFonts w:cs="Times New Roman" w:ascii="Calibri" w:hAnsi="Calibri"/>
          <w:sz w:val="20"/>
          <w:szCs w:val="20"/>
        </w:rPr>
        <w:t>Fig 39: Model 3 ROC_AUC score and ROC curve</w:t>
        <w:tab/>
        <w:tab/>
        <w:t>Fig 40: Model 4 ROC_AUC score and ROC curve</w:t>
      </w:r>
    </w:p>
    <w:p>
      <w:pPr>
        <w:pStyle w:val="Normal"/>
        <w:bidi w:val="0"/>
        <w:spacing w:before="0" w:after="0"/>
        <w:ind w:hanging="0"/>
        <w:contextualSpacing/>
        <w:jc w:val="left"/>
        <w:rPr>
          <w:rFonts w:cs="Times New Roman"/>
          <w:szCs w:val="24"/>
        </w:rPr>
      </w:pPr>
      <w:r>
        <w:rPr>
          <w:rFonts w:ascii="Calibri" w:hAnsi="Calibri"/>
          <w:sz w:val="20"/>
          <w:szCs w:val="20"/>
        </w:rPr>
      </w:r>
    </w:p>
    <w:p>
      <w:pPr>
        <w:pStyle w:val="Normal"/>
        <w:bidi w:val="0"/>
        <w:spacing w:before="0" w:after="0"/>
        <w:ind w:hanging="0"/>
        <w:contextualSpacing/>
        <w:jc w:val="left"/>
        <w:rPr>
          <w:rFonts w:cs="Times New Roman"/>
          <w:szCs w:val="24"/>
        </w:rPr>
      </w:pPr>
      <w:r>
        <w:rPr>
          <w:rFonts w:ascii="Calibri" w:hAnsi="Calibri"/>
          <w:sz w:val="24"/>
          <w:szCs w:val="24"/>
        </w:rPr>
        <w:t>For Model 1, w</w:t>
      </w:r>
      <w:r>
        <w:rPr>
          <w:rFonts w:cs="Times New Roman" w:ascii="Calibri" w:hAnsi="Calibri"/>
          <w:sz w:val="24"/>
          <w:szCs w:val="24"/>
        </w:rPr>
        <w:t>e can see that the precision for defaulters is 0.81 and recall is 0.59 and ROC_AUC score is 0.79</w:t>
      </w:r>
    </w:p>
    <w:p>
      <w:pPr>
        <w:pStyle w:val="Normal"/>
        <w:bidi w:val="0"/>
        <w:spacing w:before="0" w:after="0"/>
        <w:ind w:hanging="0"/>
        <w:contextualSpacing/>
        <w:jc w:val="left"/>
        <w:rPr>
          <w:rFonts w:cs="Times New Roman"/>
          <w:szCs w:val="24"/>
        </w:rPr>
      </w:pPr>
      <w:r>
        <w:rPr>
          <w:rFonts w:cs="Times New Roman" w:ascii="Calibri" w:hAnsi="Calibri"/>
          <w:sz w:val="24"/>
          <w:szCs w:val="24"/>
        </w:rPr>
        <w:t>The recall for this model is 59%, that is of all the defaulters, model can predict 59% of them, which is a low benchmark and not acceptable model.</w:t>
      </w:r>
    </w:p>
    <w:p>
      <w:pPr>
        <w:pStyle w:val="Normal"/>
        <w:bidi w:val="0"/>
        <w:spacing w:before="0" w:after="0"/>
        <w:ind w:hanging="0"/>
        <w:contextualSpacing/>
        <w:jc w:val="left"/>
        <w:rPr>
          <w:rFonts w:cs="Times New Roman"/>
          <w:szCs w:val="24"/>
        </w:rPr>
      </w:pPr>
      <w:r>
        <w:rPr>
          <w:rFonts w:ascii="Calibri" w:hAnsi="Calibri"/>
          <w:sz w:val="24"/>
          <w:szCs w:val="24"/>
        </w:rPr>
      </w:r>
    </w:p>
    <w:p>
      <w:pPr>
        <w:pStyle w:val="Normal"/>
        <w:bidi w:val="0"/>
        <w:spacing w:before="0" w:after="0"/>
        <w:ind w:hanging="0"/>
        <w:contextualSpacing/>
        <w:jc w:val="left"/>
        <w:rPr>
          <w:rFonts w:cs="Times New Roman"/>
          <w:szCs w:val="24"/>
        </w:rPr>
      </w:pPr>
      <w:r>
        <w:rPr>
          <w:rFonts w:ascii="Calibri" w:hAnsi="Calibri"/>
          <w:sz w:val="24"/>
          <w:szCs w:val="24"/>
        </w:rPr>
        <w:t xml:space="preserve">For Model 2, </w:t>
      </w:r>
      <w:r>
        <w:rPr>
          <w:rFonts w:cs="Times New Roman" w:ascii="Calibri" w:hAnsi="Calibri"/>
          <w:sz w:val="24"/>
          <w:szCs w:val="24"/>
        </w:rPr>
        <w:t xml:space="preserve">we can see that the precision for defaulters is 0.83 and recall is 0.62 and ROC_AUC score is 0.8. </w:t>
      </w:r>
    </w:p>
    <w:p>
      <w:pPr>
        <w:pStyle w:val="Normal"/>
        <w:bidi w:val="0"/>
        <w:spacing w:before="0" w:after="0"/>
        <w:ind w:hanging="0"/>
        <w:contextualSpacing/>
        <w:jc w:val="left"/>
        <w:rPr>
          <w:rFonts w:cs="Times New Roman"/>
          <w:szCs w:val="24"/>
        </w:rPr>
      </w:pPr>
      <w:r>
        <w:rPr>
          <w:rFonts w:cs="Times New Roman" w:ascii="Calibri" w:hAnsi="Calibri"/>
          <w:sz w:val="24"/>
          <w:szCs w:val="24"/>
        </w:rPr>
        <w:t>The recall for this model is 62%, that is of all the defaulters, model can predict 62% of them, which is a low benchmark and not acceptable model, though it is better than model 1.</w:t>
      </w:r>
    </w:p>
    <w:p>
      <w:pPr>
        <w:pStyle w:val="Normal"/>
        <w:bidi w:val="0"/>
        <w:spacing w:before="0" w:after="0"/>
        <w:ind w:hanging="0"/>
        <w:contextualSpacing/>
        <w:jc w:val="left"/>
        <w:rPr>
          <w:rFonts w:cs="Times New Roman"/>
          <w:szCs w:val="24"/>
        </w:rPr>
      </w:pPr>
      <w:r>
        <w:rPr>
          <w:rFonts w:ascii="Calibri" w:hAnsi="Calibri"/>
          <w:sz w:val="24"/>
          <w:szCs w:val="24"/>
        </w:rPr>
      </w:r>
    </w:p>
    <w:p>
      <w:pPr>
        <w:pStyle w:val="Normal"/>
        <w:bidi w:val="0"/>
        <w:spacing w:before="0" w:after="0"/>
        <w:ind w:hanging="0"/>
        <w:contextualSpacing/>
        <w:jc w:val="left"/>
        <w:rPr>
          <w:rFonts w:cs="Times New Roman"/>
          <w:szCs w:val="24"/>
        </w:rPr>
      </w:pPr>
      <w:r>
        <w:rPr>
          <w:rFonts w:ascii="Calibri" w:hAnsi="Calibri"/>
          <w:sz w:val="24"/>
          <w:szCs w:val="24"/>
        </w:rPr>
        <w:t xml:space="preserve">For Model 3, </w:t>
      </w:r>
      <w:r>
        <w:rPr>
          <w:rFonts w:cs="Times New Roman" w:ascii="Calibri" w:hAnsi="Calibri"/>
          <w:sz w:val="24"/>
          <w:szCs w:val="24"/>
        </w:rPr>
        <w:t xml:space="preserve">we can see that the precision for defaulters is 0.48 and recall is 0.86 and ROC_AUC score is 0.87. </w:t>
      </w:r>
    </w:p>
    <w:p>
      <w:pPr>
        <w:pStyle w:val="Normal"/>
        <w:bidi w:val="0"/>
        <w:spacing w:before="0" w:after="0"/>
        <w:ind w:hanging="0"/>
        <w:contextualSpacing/>
        <w:jc w:val="left"/>
        <w:rPr>
          <w:rFonts w:cs="Times New Roman"/>
          <w:szCs w:val="24"/>
        </w:rPr>
      </w:pPr>
      <w:r>
        <w:rPr>
          <w:rFonts w:cs="Times New Roman" w:ascii="Calibri" w:hAnsi="Calibri"/>
          <w:sz w:val="24"/>
          <w:szCs w:val="24"/>
        </w:rPr>
        <w:t>The recall for this model is 86%, that is of all the defaulters, model can predict 86% of them, which is an acceptable benchmark. The recall for the training dataset is 94% and hence the model is neither overfit nor underfit as the recall percent difference is within the threshold of 10%</w:t>
      </w:r>
    </w:p>
    <w:p>
      <w:pPr>
        <w:pStyle w:val="Normal"/>
        <w:bidi w:val="0"/>
        <w:spacing w:before="0" w:after="0"/>
        <w:ind w:hanging="0"/>
        <w:contextualSpacing/>
        <w:jc w:val="left"/>
        <w:rPr>
          <w:rFonts w:cs="Times New Roman"/>
          <w:szCs w:val="24"/>
        </w:rPr>
      </w:pPr>
      <w:r>
        <w:rPr>
          <w:rFonts w:ascii="Calibri" w:hAnsi="Calibri"/>
          <w:sz w:val="24"/>
          <w:szCs w:val="24"/>
        </w:rPr>
      </w:r>
    </w:p>
    <w:p>
      <w:pPr>
        <w:pStyle w:val="Normal"/>
        <w:bidi w:val="0"/>
        <w:spacing w:before="0" w:after="0"/>
        <w:ind w:hanging="0"/>
        <w:contextualSpacing/>
        <w:jc w:val="left"/>
        <w:rPr>
          <w:rFonts w:cs="Times New Roman"/>
          <w:szCs w:val="24"/>
        </w:rPr>
      </w:pPr>
      <w:r>
        <w:rPr>
          <w:rFonts w:ascii="Calibri" w:hAnsi="Calibri"/>
          <w:sz w:val="24"/>
          <w:szCs w:val="24"/>
        </w:rPr>
        <w:t xml:space="preserve">For Model 4, </w:t>
      </w:r>
      <w:r>
        <w:rPr>
          <w:rFonts w:cs="Times New Roman" w:ascii="Calibri" w:hAnsi="Calibri"/>
          <w:sz w:val="24"/>
          <w:szCs w:val="24"/>
        </w:rPr>
        <w:t xml:space="preserve">we can see that the precision for defaulters is 0.47 and recall is 0.86, and ROC_AUC score is 0.87. </w:t>
      </w:r>
    </w:p>
    <w:p>
      <w:pPr>
        <w:pStyle w:val="Normal"/>
        <w:bidi w:val="0"/>
        <w:spacing w:before="0" w:after="160"/>
        <w:ind w:hanging="0"/>
        <w:contextualSpacing/>
        <w:jc w:val="left"/>
        <w:rPr>
          <w:rFonts w:cs="Times New Roman"/>
          <w:szCs w:val="24"/>
        </w:rPr>
      </w:pPr>
      <w:r>
        <w:rPr>
          <w:rFonts w:cs="Times New Roman" w:ascii="Calibri" w:hAnsi="Calibri"/>
          <w:szCs w:val="24"/>
        </w:rPr>
        <w:t>The recall for this model is 86%, that is of all the defaulters, model can predict 86% of them, which is an acceptable benchmark. The recall for the training dataset is 94% and hence the model is neither overfit or underfit as the recall percent difference is within the threshold of 10%.</w:t>
      </w:r>
    </w:p>
    <w:p>
      <w:pPr>
        <w:pStyle w:val="Normal"/>
        <w:bidi w:val="0"/>
        <w:spacing w:before="0" w:after="160"/>
        <w:ind w:left="720" w:hanging="0"/>
        <w:contextualSpacing/>
        <w:jc w:val="left"/>
        <w:rPr>
          <w:rFonts w:cs="Times New Roman"/>
          <w:szCs w:val="24"/>
        </w:rPr>
      </w:pPr>
      <w:r>
        <w:rPr>
          <w:rFonts w:cs="Times New Roman" w:ascii="Calibri" w:hAnsi="Calibri"/>
          <w:szCs w:val="24"/>
        </w:rPr>
      </w:r>
    </w:p>
    <w:p>
      <w:pPr>
        <w:pStyle w:val="Normal"/>
        <w:bidi w:val="0"/>
        <w:spacing w:before="0" w:after="160"/>
        <w:ind w:hanging="0"/>
        <w:contextualSpacing/>
        <w:jc w:val="left"/>
        <w:rPr>
          <w:rFonts w:cs="Times New Roman"/>
          <w:szCs w:val="24"/>
        </w:rPr>
      </w:pPr>
      <w:r>
        <w:rPr>
          <w:rFonts w:cs="Times New Roman" w:ascii="Calibri" w:hAnsi="Calibri"/>
          <w:b/>
          <w:bCs/>
          <w:szCs w:val="24"/>
        </w:rPr>
        <w:t xml:space="preserve">Interpretations from the model: </w:t>
      </w:r>
    </w:p>
    <w:p>
      <w:pPr>
        <w:pStyle w:val="Normal"/>
        <w:bidi w:val="0"/>
        <w:spacing w:before="0" w:after="160"/>
        <w:ind w:hanging="0"/>
        <w:contextualSpacing/>
        <w:jc w:val="left"/>
        <w:rPr>
          <w:rFonts w:cs="Times New Roman"/>
          <w:szCs w:val="24"/>
        </w:rPr>
      </w:pPr>
      <w:r>
        <w:rPr>
          <w:rFonts w:ascii="Calibri" w:hAnsi="Calibri"/>
        </w:rPr>
      </w:r>
    </w:p>
    <w:p>
      <w:pPr>
        <w:pStyle w:val="Normal"/>
        <w:bidi w:val="0"/>
        <w:spacing w:before="0" w:after="160"/>
        <w:ind w:hanging="0"/>
        <w:contextualSpacing/>
        <w:jc w:val="left"/>
        <w:rPr>
          <w:rFonts w:cs="Times New Roman"/>
          <w:szCs w:val="24"/>
        </w:rPr>
      </w:pPr>
      <w:r>
        <w:rPr>
          <w:rFonts w:cs="Times New Roman" w:ascii="Calibri" w:hAnsi="Calibri"/>
          <w:szCs w:val="24"/>
        </w:rPr>
        <w:t xml:space="preserve">We can choose model 4 as the </w:t>
      </w:r>
      <w:r>
        <w:rPr>
          <w:rFonts w:cs="Times New Roman" w:ascii="Calibri" w:hAnsi="Calibri"/>
          <w:szCs w:val="24"/>
        </w:rPr>
        <w:t>best</w:t>
      </w:r>
      <w:r>
        <w:rPr>
          <w:rFonts w:cs="Times New Roman" w:ascii="Calibri" w:hAnsi="Calibri"/>
          <w:szCs w:val="24"/>
        </w:rPr>
        <w:t xml:space="preserve"> model as it has comparable recall with Model 3 and uses lesser features, thus being cost effective.</w:t>
      </w:r>
    </w:p>
    <w:p>
      <w:pPr>
        <w:pStyle w:val="Normal"/>
        <w:bidi w:val="0"/>
        <w:spacing w:before="0" w:after="160"/>
        <w:ind w:hanging="0"/>
        <w:contextualSpacing/>
        <w:jc w:val="left"/>
        <w:rPr>
          <w:rFonts w:cs="Times New Roman"/>
          <w:szCs w:val="24"/>
        </w:rPr>
      </w:pPr>
      <w:r>
        <w:rPr>
          <w:rFonts w:cs="Times New Roman" w:ascii="Calibri" w:hAnsi="Calibri"/>
          <w:szCs w:val="24"/>
        </w:rPr>
        <w:t xml:space="preserve">Since the input dataset is imbalanced, SMOTE has helped </w:t>
      </w:r>
      <w:r>
        <w:rPr>
          <w:rFonts w:cs="Times New Roman" w:ascii="Calibri" w:hAnsi="Calibri"/>
          <w:szCs w:val="24"/>
        </w:rPr>
        <w:t>in</w:t>
      </w:r>
      <w:r>
        <w:rPr>
          <w:rFonts w:cs="Times New Roman" w:ascii="Calibri" w:hAnsi="Calibri"/>
          <w:szCs w:val="24"/>
        </w:rPr>
        <w:t xml:space="preserve"> balanc</w:t>
      </w:r>
      <w:r>
        <w:rPr>
          <w:rFonts w:cs="Times New Roman" w:ascii="Calibri" w:hAnsi="Calibri"/>
          <w:szCs w:val="24"/>
        </w:rPr>
        <w:t xml:space="preserve">ing </w:t>
      </w:r>
      <w:r>
        <w:rPr>
          <w:rFonts w:cs="Times New Roman" w:ascii="Calibri" w:hAnsi="Calibri"/>
          <w:szCs w:val="24"/>
        </w:rPr>
        <w:t>the learning dataset and thus improve the recall statistics as required in this business scenario.</w:t>
      </w:r>
    </w:p>
    <w:p>
      <w:pPr>
        <w:pStyle w:val="Normal"/>
        <w:bidi w:val="0"/>
        <w:spacing w:before="0" w:after="16"/>
        <w:jc w:val="left"/>
        <w:rPr>
          <w:rFonts w:cs="Times New Roman"/>
          <w:color w:val="FFFFFF" w:themeColor="background1"/>
          <w:sz w:val="16"/>
          <w:szCs w:val="16"/>
        </w:rPr>
      </w:pPr>
      <w:r>
        <w:rPr>
          <w:rFonts w:cs="Times New Roman" w:ascii="Calibri" w:hAnsi="Calibri"/>
          <w:color w:val="FFFFFF" w:themeColor="background1"/>
          <w:sz w:val="16"/>
          <w:szCs w:val="16"/>
        </w:rPr>
      </w:r>
    </w:p>
    <w:p>
      <w:pPr>
        <w:pStyle w:val="Normal"/>
        <w:bidi w:val="0"/>
        <w:spacing w:before="0" w:after="0"/>
        <w:ind w:hanging="0"/>
        <w:contextualSpacing/>
        <w:jc w:val="left"/>
        <w:rPr>
          <w:rFonts w:cs="Times New Roman"/>
          <w:szCs w:val="24"/>
        </w:rPr>
      </w:pPr>
      <w:r>
        <w:rPr>
          <w:rFonts w:cs="Times New Roman" w:ascii="Calibri" w:hAnsi="Calibri"/>
          <w:sz w:val="24"/>
          <w:szCs w:val="24"/>
        </w:rPr>
        <w:t xml:space="preserve">We have achieved a decent recall value without overfit and ROC_AUC score is a decent 0.87. Considering the opportunities such as outliers, missing values, and correlated features this is a fairly good model. It can be improved if we get better quality data where the features explaining the default are not missing from the dataset. </w:t>
      </w:r>
    </w:p>
    <w:sectPr>
      <w:footerReference w:type="default" r:id="rId45"/>
      <w:type w:val="nextPage"/>
      <w:pgSz w:w="11906" w:h="16838"/>
      <w:pgMar w:left="1134" w:right="1134" w:gutter="0" w:header="0" w:top="1134" w:footer="1134" w:bottom="1693"/>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Liberation Mono">
    <w:altName w:val="Courier New"/>
    <w:charset w:val="00"/>
    <w:family w:val="modern"/>
    <w:pitch w:val="fixed"/>
  </w:font>
  <w:font w:name="Calibri">
    <w:charset w:val="00"/>
    <w:family w:val="roman"/>
    <w:pitch w:val="variable"/>
  </w:font>
  <w:font w:name="Calibri">
    <w:charset w:val="01"/>
    <w:family w:val="swiss"/>
    <w:pitch w:val="variable"/>
  </w:font>
  <w:font w:name="monospace">
    <w:charset w:val="00"/>
    <w:family w:val="auto"/>
    <w:pitch w:val="default"/>
  </w:font>
  <w:font w:name="Symbol">
    <w:charset w:val="02"/>
    <w:family w:val="auto"/>
    <w:pitch w:val="default"/>
  </w:font>
  <w:font w:name="Wingdings">
    <w:charset w:val="02"/>
    <w:family w:val="auto"/>
    <w:pitch w:val="default"/>
  </w:font>
  <w:font w:name="OpenSymbol">
    <w:altName w:val="Arial Unicode MS"/>
    <w:charset w:val="01"/>
    <w:family w:val="auto"/>
    <w:pitch w:val="default"/>
  </w:font>
  <w:font w:name="Times New Roman">
    <w:charset w:val="01"/>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bidi w:val="0"/>
      <w:jc w:val="left"/>
      <w:rPr/>
    </w:pPr>
    <w:r>
      <w:rPr/>
      <w:fldChar w:fldCharType="begin"/>
    </w:r>
    <w:r>
      <w:rPr/>
      <w:instrText xml:space="preserve"> PAGE </w:instrText>
    </w:r>
    <w:r>
      <w:rPr/>
      <w:fldChar w:fldCharType="separate"/>
    </w:r>
    <w:r>
      <w:rPr/>
      <w:t>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1260"/>
        </w:tabs>
        <w:ind w:left="1260" w:hanging="360"/>
      </w:pPr>
      <w:rPr>
        <w:rFonts w:ascii="Symbol" w:hAnsi="Symbol" w:cs="Symbol" w:hint="default"/>
      </w:rPr>
    </w:lvl>
    <w:lvl w:ilvl="1">
      <w:start w:val="1"/>
      <w:numFmt w:val="bullet"/>
      <w:lvlText w:val="◦"/>
      <w:lvlJc w:val="left"/>
      <w:pPr>
        <w:tabs>
          <w:tab w:val="num" w:pos="1620"/>
        </w:tabs>
        <w:ind w:left="1620" w:hanging="360"/>
      </w:pPr>
      <w:rPr>
        <w:rFonts w:ascii="OpenSymbol" w:hAnsi="OpenSymbol" w:cs="OpenSymbol" w:hint="default"/>
      </w:rPr>
    </w:lvl>
    <w:lvl w:ilvl="2">
      <w:start w:val="1"/>
      <w:numFmt w:val="bullet"/>
      <w:lvlText w:val="▪"/>
      <w:lvlJc w:val="left"/>
      <w:pPr>
        <w:tabs>
          <w:tab w:val="num" w:pos="1980"/>
        </w:tabs>
        <w:ind w:left="1980" w:hanging="360"/>
      </w:pPr>
      <w:rPr>
        <w:rFonts w:ascii="OpenSymbol" w:hAnsi="OpenSymbol" w:cs="OpenSymbol" w:hint="default"/>
      </w:rPr>
    </w:lvl>
    <w:lvl w:ilvl="3">
      <w:start w:val="1"/>
      <w:numFmt w:val="bullet"/>
      <w:lvlText w:val=""/>
      <w:lvlJc w:val="left"/>
      <w:pPr>
        <w:tabs>
          <w:tab w:val="num" w:pos="2340"/>
        </w:tabs>
        <w:ind w:left="2340" w:hanging="360"/>
      </w:pPr>
      <w:rPr>
        <w:rFonts w:ascii="Symbol" w:hAnsi="Symbol" w:cs="Symbol" w:hint="default"/>
      </w:rPr>
    </w:lvl>
    <w:lvl w:ilvl="4">
      <w:start w:val="1"/>
      <w:numFmt w:val="bullet"/>
      <w:lvlText w:val="◦"/>
      <w:lvlJc w:val="left"/>
      <w:pPr>
        <w:tabs>
          <w:tab w:val="num" w:pos="2700"/>
        </w:tabs>
        <w:ind w:left="2700" w:hanging="360"/>
      </w:pPr>
      <w:rPr>
        <w:rFonts w:ascii="OpenSymbol" w:hAnsi="OpenSymbol" w:cs="OpenSymbol" w:hint="default"/>
      </w:rPr>
    </w:lvl>
    <w:lvl w:ilvl="5">
      <w:start w:val="1"/>
      <w:numFmt w:val="bullet"/>
      <w:lvlText w:val="▪"/>
      <w:lvlJc w:val="left"/>
      <w:pPr>
        <w:tabs>
          <w:tab w:val="num" w:pos="3060"/>
        </w:tabs>
        <w:ind w:left="3060" w:hanging="360"/>
      </w:pPr>
      <w:rPr>
        <w:rFonts w:ascii="OpenSymbol" w:hAnsi="OpenSymbol" w:cs="OpenSymbol" w:hint="default"/>
      </w:rPr>
    </w:lvl>
    <w:lvl w:ilvl="6">
      <w:start w:val="1"/>
      <w:numFmt w:val="bullet"/>
      <w:lvlText w:val=""/>
      <w:lvlJc w:val="left"/>
      <w:pPr>
        <w:tabs>
          <w:tab w:val="num" w:pos="3420"/>
        </w:tabs>
        <w:ind w:left="3420" w:hanging="360"/>
      </w:pPr>
      <w:rPr>
        <w:rFonts w:ascii="Symbol" w:hAnsi="Symbol" w:cs="Symbol" w:hint="default"/>
      </w:rPr>
    </w:lvl>
    <w:lvl w:ilvl="7">
      <w:start w:val="1"/>
      <w:numFmt w:val="bullet"/>
      <w:lvlText w:val="◦"/>
      <w:lvlJc w:val="left"/>
      <w:pPr>
        <w:tabs>
          <w:tab w:val="num" w:pos="3780"/>
        </w:tabs>
        <w:ind w:left="3780" w:hanging="360"/>
      </w:pPr>
      <w:rPr>
        <w:rFonts w:ascii="OpenSymbol" w:hAnsi="OpenSymbol" w:cs="OpenSymbol" w:hint="default"/>
      </w:rPr>
    </w:lvl>
    <w:lvl w:ilvl="8">
      <w:start w:val="1"/>
      <w:numFmt w:val="bullet"/>
      <w:lvlText w:val="▪"/>
      <w:lvlJc w:val="left"/>
      <w:pPr>
        <w:tabs>
          <w:tab w:val="num" w:pos="4140"/>
        </w:tabs>
        <w:ind w:left="4140" w:hanging="360"/>
      </w:pPr>
      <w:rPr>
        <w:rFonts w:ascii="OpenSymbol" w:hAnsi="OpenSymbol" w:cs="OpenSymbol" w:hint="default"/>
      </w:rPr>
    </w:lvl>
  </w:abstractNum>
  <w:abstractNum w:abstractNumId="4">
    <w:lvl w:ilvl="0">
      <w:start w:val="9"/>
      <w:numFmt w:val="bullet"/>
      <w:lvlText w:val="-"/>
      <w:lvlJc w:val="left"/>
      <w:pPr>
        <w:tabs>
          <w:tab w:val="num" w:pos="0"/>
        </w:tabs>
        <w:ind w:left="1800" w:hanging="360"/>
      </w:pPr>
      <w:rPr>
        <w:rFonts w:ascii="Times New Roman" w:hAnsi="Times New Roman" w:cs="Times New Roman" w:hint="default"/>
        <w:rFonts w:eastAsiaTheme="minorEastAsia"/>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en-GB" w:eastAsia="zh-CN" w:bidi="hi-IN"/>
    </w:rPr>
  </w:style>
  <w:style w:type="paragraph" w:styleId="Heading6">
    <w:name w:val="Heading 6"/>
    <w:basedOn w:val="Heading"/>
    <w:next w:val="TextBody"/>
    <w:qFormat/>
    <w:pPr>
      <w:spacing w:before="60" w:after="60"/>
      <w:outlineLvl w:val="5"/>
    </w:pPr>
    <w:rPr>
      <w:rFonts w:ascii="Liberation Serif" w:hAnsi="Liberation Serif" w:eastAsia="NSimSun" w:cs="Lucida Sans"/>
      <w:b/>
      <w:bCs/>
      <w:sz w:val="14"/>
      <w:szCs w:val="14"/>
    </w:rPr>
  </w:style>
  <w:style w:type="character" w:styleId="StrongEmphasis">
    <w:name w:val="Strong"/>
    <w:qFormat/>
    <w:rPr>
      <w:b/>
      <w:bCs/>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ListParagraph">
    <w:name w:val="List Paragraph"/>
    <w:basedOn w:val="Normal"/>
    <w:qFormat/>
    <w:pPr>
      <w:spacing w:before="0" w:after="160"/>
      <w:ind w:left="720" w:hanging="0"/>
      <w:contextualSpacing/>
    </w:pPr>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footer" Target="footer1.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2457</TotalTime>
  <Application>LibreOffice/7.4.0.3$Windows_X86_64 LibreOffice_project/f85e47c08ddd19c015c0114a68350214f7066f5a</Application>
  <AppVersion>15.0000</AppVersion>
  <Pages>29</Pages>
  <Words>2975</Words>
  <Characters>15634</Characters>
  <CharactersWithSpaces>19614</CharactersWithSpaces>
  <Paragraphs>421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2023-03-25T06:53:30Z</dcterms:created>
  <dc:creator/>
  <dc:description/>
  <dc:language>en-GB</dc:language>
  <cp:lastModifiedBy/>
  <dcterms:modified xsi:type="dcterms:W3CDTF">2023-03-26T23:51:17Z</dcterms:modified>
  <cp:revision>102</cp:revision>
  <dc:subject/>
  <dc:title/>
</cp:coreProperties>
</file>