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Computer Science Department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San Francisco State University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CSC 413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Spring 2017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Documentation Guidelines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 are required to submit a documentation </w:t>
      </w:r>
      <w:r>
        <w:rPr>
          <w:b w:val="1"/>
          <w:bCs w:val="1"/>
          <w:sz w:val="24"/>
          <w:szCs w:val="24"/>
          <w:rtl w:val="0"/>
          <w:lang w:val="en-US"/>
        </w:rPr>
        <w:t>PDF</w:t>
      </w:r>
      <w:r>
        <w:rPr>
          <w:sz w:val="24"/>
          <w:szCs w:val="24"/>
          <w:rtl w:val="0"/>
          <w:lang w:val="en-US"/>
        </w:rPr>
        <w:t xml:space="preserve"> via the submission link on iLearn, and provide your source code in the repository created in the github classroom.  I suggest that you copy the content of your documentation into the project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</w:t>
      </w:r>
      <w:r>
        <w:rPr>
          <w:b w:val="1"/>
          <w:bCs w:val="1"/>
          <w:sz w:val="24"/>
          <w:szCs w:val="24"/>
          <w:rtl w:val="0"/>
          <w:lang w:val="en-US"/>
        </w:rPr>
        <w:t>README.md</w:t>
      </w:r>
      <w:r>
        <w:rPr>
          <w:sz w:val="24"/>
          <w:szCs w:val="24"/>
          <w:rtl w:val="0"/>
          <w:lang w:val="en-US"/>
        </w:rPr>
        <w:t xml:space="preserve"> on iLearn.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documentation must include the following sections: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Student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full name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Link to github repository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Project introduction and overview (practice concisely summarizing technical work, and provide information on execution and development environment). Include s</w:t>
      </w:r>
      <w:r>
        <w:rPr>
          <w:sz w:val="24"/>
          <w:szCs w:val="24"/>
          <w:rtl w:val="0"/>
          <w:lang w:val="en-US"/>
        </w:rPr>
        <w:t>cope of work (what were you tasked with completing, what did you complete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Command line instructions to compile and execute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Assumptions (what assumptions about the specifications, codebase, etc. did you make in order to complete the assignment)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Implementation discussion (I strongly recommend the use of graphical artifacts to help describe your system and its implementation: class diagrams, hierarchy, etc. Implementation decisions, code organization)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Results and conclusions (what did you learn, future work, what challenges did you encounter and how did you overcome them)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Organization and appearance of this document is critical.  Please use spelling and grammar checkers - your ability to communicate about software and technology is almost as important as your ability to write software!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