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5E34" w14:textId="77777777" w:rsidR="007B47CE" w:rsidRPr="007B47CE" w:rsidRDefault="007B47CE" w:rsidP="00EB16DB">
      <w:pPr>
        <w:jc w:val="center"/>
        <w:rPr>
          <w:b/>
          <w:bCs/>
          <w:noProof/>
        </w:rPr>
      </w:pPr>
      <w:r w:rsidRPr="007B47CE">
        <w:rPr>
          <w:b/>
          <w:bCs/>
          <w:noProof/>
        </w:rPr>
        <w:t>Fumatul și inflamația cronică</w:t>
      </w:r>
    </w:p>
    <w:p w14:paraId="7EB5A158" w14:textId="327656CB" w:rsidR="007B47CE" w:rsidRPr="007B47CE" w:rsidRDefault="007B47CE" w:rsidP="00762B3D">
      <w:pPr>
        <w:jc w:val="both"/>
        <w:rPr>
          <w:noProof/>
        </w:rPr>
      </w:pPr>
      <w:r w:rsidRPr="007B47CE">
        <w:rPr>
          <w:noProof/>
        </w:rPr>
        <w:t xml:space="preserve">Fumatul este unul dintre cei mai importanți factori de risc modificabili pentru bolile cronice. Deși asocierea cu cancerul pulmonar sau bolile cardiovasculare este bine cunoscută, un mecanism central care leagă fumatul de multiple patologii este </w:t>
      </w:r>
      <w:r w:rsidRPr="007B47CE">
        <w:rPr>
          <w:b/>
          <w:bCs/>
          <w:noProof/>
        </w:rPr>
        <w:t>inflamația cronică de grad redus</w:t>
      </w:r>
      <w:r w:rsidRPr="007B47CE">
        <w:rPr>
          <w:noProof/>
        </w:rPr>
        <w:t>.</w:t>
      </w:r>
      <w:r w:rsidR="00762B3D">
        <w:rPr>
          <w:noProof/>
        </w:rPr>
        <w:t xml:space="preserve"> </w:t>
      </w:r>
      <w:r w:rsidRPr="007B47CE">
        <w:rPr>
          <w:noProof/>
        </w:rPr>
        <w:t>În medicina stilului de viață, înțelegerea acestui mecanism este esențială pentru prevenție.</w:t>
      </w:r>
    </w:p>
    <w:p w14:paraId="18FBB724" w14:textId="77777777" w:rsidR="007B47CE" w:rsidRPr="007B47CE" w:rsidRDefault="007B47CE" w:rsidP="00762B3D">
      <w:pPr>
        <w:jc w:val="both"/>
        <w:rPr>
          <w:b/>
          <w:bCs/>
          <w:noProof/>
        </w:rPr>
      </w:pPr>
      <w:r w:rsidRPr="007B47CE">
        <w:rPr>
          <w:b/>
          <w:bCs/>
          <w:noProof/>
        </w:rPr>
        <w:t>Ce este inflamația cronică?</w:t>
      </w:r>
    </w:p>
    <w:p w14:paraId="0BAD9176" w14:textId="77777777" w:rsidR="007B47CE" w:rsidRPr="007B47CE" w:rsidRDefault="007B47CE" w:rsidP="00762B3D">
      <w:pPr>
        <w:jc w:val="both"/>
        <w:rPr>
          <w:noProof/>
        </w:rPr>
      </w:pPr>
      <w:r w:rsidRPr="007B47CE">
        <w:rPr>
          <w:noProof/>
        </w:rPr>
        <w:t>Inflamația este un răspuns natural al organismului la infecții sau leziuni. În mod normal, este un proces temporar, care ajută la vindecare.</w:t>
      </w:r>
    </w:p>
    <w:p w14:paraId="1CB203E2" w14:textId="77777777" w:rsidR="007B47CE" w:rsidRPr="007B47CE" w:rsidRDefault="007B47CE" w:rsidP="00762B3D">
      <w:pPr>
        <w:jc w:val="both"/>
        <w:rPr>
          <w:noProof/>
        </w:rPr>
      </w:pPr>
      <w:r w:rsidRPr="007B47CE">
        <w:rPr>
          <w:noProof/>
        </w:rPr>
        <w:t>Inflamația cronică apare atunci când acest răspuns rămâne activ pe termen lung, chiar și în absența unei agresiuni acute. Această stare persistentă poate afecta vasele de sânge, țesuturile și organele, contribuind la dezvoltarea bolilor cronice.</w:t>
      </w:r>
    </w:p>
    <w:p w14:paraId="744BA86D" w14:textId="77777777" w:rsidR="007B47CE" w:rsidRPr="007B47CE" w:rsidRDefault="007B47CE" w:rsidP="00762B3D">
      <w:pPr>
        <w:jc w:val="both"/>
        <w:rPr>
          <w:b/>
          <w:bCs/>
          <w:noProof/>
        </w:rPr>
      </w:pPr>
      <w:r w:rsidRPr="007B47CE">
        <w:rPr>
          <w:b/>
          <w:bCs/>
          <w:noProof/>
        </w:rPr>
        <w:t>Cum declanșează fumatul inflamația?</w:t>
      </w:r>
    </w:p>
    <w:p w14:paraId="158947B3" w14:textId="77777777" w:rsidR="007B47CE" w:rsidRPr="007B47CE" w:rsidRDefault="007B47CE" w:rsidP="00762B3D">
      <w:pPr>
        <w:jc w:val="both"/>
        <w:rPr>
          <w:noProof/>
        </w:rPr>
      </w:pPr>
      <w:r w:rsidRPr="007B47CE">
        <w:rPr>
          <w:noProof/>
        </w:rPr>
        <w:t>Fumul de țigară conține mii de substanțe chimice, multe dintre ele toxice și proinflamatorii. Expunerea repetată determină:</w:t>
      </w:r>
    </w:p>
    <w:p w14:paraId="53D39B69" w14:textId="77777777" w:rsidR="00762B3D" w:rsidRDefault="007B47CE" w:rsidP="00762B3D">
      <w:pPr>
        <w:pStyle w:val="ListParagraph"/>
        <w:numPr>
          <w:ilvl w:val="0"/>
          <w:numId w:val="5"/>
        </w:numPr>
        <w:jc w:val="both"/>
        <w:rPr>
          <w:noProof/>
        </w:rPr>
      </w:pPr>
      <w:r w:rsidRPr="007B47CE">
        <w:rPr>
          <w:noProof/>
        </w:rPr>
        <w:t>stres oxidativ crescut</w:t>
      </w:r>
    </w:p>
    <w:p w14:paraId="769579B3" w14:textId="77777777" w:rsidR="00762B3D" w:rsidRDefault="007B47CE" w:rsidP="00762B3D">
      <w:pPr>
        <w:pStyle w:val="ListParagraph"/>
        <w:numPr>
          <w:ilvl w:val="0"/>
          <w:numId w:val="5"/>
        </w:numPr>
        <w:jc w:val="both"/>
        <w:rPr>
          <w:noProof/>
        </w:rPr>
      </w:pPr>
      <w:r w:rsidRPr="007B47CE">
        <w:rPr>
          <w:noProof/>
        </w:rPr>
        <w:t>activarea celulelor inflamatorii</w:t>
      </w:r>
    </w:p>
    <w:p w14:paraId="5146D984" w14:textId="77777777" w:rsidR="00762B3D" w:rsidRDefault="007B47CE" w:rsidP="00762B3D">
      <w:pPr>
        <w:pStyle w:val="ListParagraph"/>
        <w:numPr>
          <w:ilvl w:val="0"/>
          <w:numId w:val="5"/>
        </w:numPr>
        <w:jc w:val="both"/>
        <w:rPr>
          <w:noProof/>
        </w:rPr>
      </w:pPr>
      <w:r w:rsidRPr="007B47CE">
        <w:rPr>
          <w:noProof/>
        </w:rPr>
        <w:t>eliberarea de citokine proinflamatorii</w:t>
      </w:r>
    </w:p>
    <w:p w14:paraId="2EFF3035" w14:textId="7788AC4C" w:rsidR="007B47CE" w:rsidRPr="007B47CE" w:rsidRDefault="007B47CE" w:rsidP="00762B3D">
      <w:pPr>
        <w:pStyle w:val="ListParagraph"/>
        <w:numPr>
          <w:ilvl w:val="0"/>
          <w:numId w:val="5"/>
        </w:numPr>
        <w:jc w:val="both"/>
        <w:rPr>
          <w:noProof/>
        </w:rPr>
      </w:pPr>
      <w:r w:rsidRPr="007B47CE">
        <w:rPr>
          <w:noProof/>
        </w:rPr>
        <w:t>afectarea endoteliului vascular</w:t>
      </w:r>
    </w:p>
    <w:p w14:paraId="0EE93E65" w14:textId="77777777" w:rsidR="007B47CE" w:rsidRPr="007B47CE" w:rsidRDefault="007B47CE" w:rsidP="00762B3D">
      <w:pPr>
        <w:jc w:val="both"/>
        <w:rPr>
          <w:noProof/>
        </w:rPr>
      </w:pPr>
      <w:r w:rsidRPr="007B47CE">
        <w:rPr>
          <w:noProof/>
        </w:rPr>
        <w:t>Aceste procese contribuie la deteriorarea progresivă a țesuturilor.</w:t>
      </w:r>
    </w:p>
    <w:p w14:paraId="250B53B4" w14:textId="77777777" w:rsidR="007B47CE" w:rsidRPr="007B47CE" w:rsidRDefault="007B47CE" w:rsidP="00762B3D">
      <w:pPr>
        <w:jc w:val="both"/>
        <w:rPr>
          <w:b/>
          <w:bCs/>
          <w:noProof/>
        </w:rPr>
      </w:pPr>
      <w:r w:rsidRPr="007B47CE">
        <w:rPr>
          <w:b/>
          <w:bCs/>
          <w:noProof/>
        </w:rPr>
        <w:t>Stresul oxidativ și leziunile celulare</w:t>
      </w:r>
    </w:p>
    <w:p w14:paraId="3E96DDE8" w14:textId="77777777" w:rsidR="007B47CE" w:rsidRPr="007B47CE" w:rsidRDefault="007B47CE" w:rsidP="00762B3D">
      <w:pPr>
        <w:jc w:val="both"/>
        <w:rPr>
          <w:noProof/>
        </w:rPr>
      </w:pPr>
      <w:r w:rsidRPr="007B47CE">
        <w:rPr>
          <w:noProof/>
        </w:rPr>
        <w:t>Fumatul crește producția de radicali liberi, generând un dezechilibru între oxidare și mecanismele antioxidante ale organismului. Acest stres oxidativ:</w:t>
      </w:r>
    </w:p>
    <w:p w14:paraId="46A292D5" w14:textId="77777777" w:rsidR="00762B3D" w:rsidRDefault="007B47CE" w:rsidP="00762B3D">
      <w:pPr>
        <w:pStyle w:val="ListParagraph"/>
        <w:numPr>
          <w:ilvl w:val="0"/>
          <w:numId w:val="6"/>
        </w:numPr>
        <w:jc w:val="both"/>
        <w:rPr>
          <w:noProof/>
        </w:rPr>
      </w:pPr>
      <w:r w:rsidRPr="007B47CE">
        <w:rPr>
          <w:noProof/>
        </w:rPr>
        <w:t>afectează ADN-ul celular</w:t>
      </w:r>
    </w:p>
    <w:p w14:paraId="024758AF" w14:textId="77777777" w:rsidR="00762B3D" w:rsidRDefault="007B47CE" w:rsidP="00762B3D">
      <w:pPr>
        <w:pStyle w:val="ListParagraph"/>
        <w:numPr>
          <w:ilvl w:val="0"/>
          <w:numId w:val="6"/>
        </w:numPr>
        <w:jc w:val="both"/>
        <w:rPr>
          <w:noProof/>
        </w:rPr>
      </w:pPr>
      <w:r w:rsidRPr="007B47CE">
        <w:rPr>
          <w:noProof/>
        </w:rPr>
        <w:t>deteriorează proteinele și lipidele</w:t>
      </w:r>
    </w:p>
    <w:p w14:paraId="2690CA1C" w14:textId="2B58A1E3" w:rsidR="007B47CE" w:rsidRPr="007B47CE" w:rsidRDefault="007B47CE" w:rsidP="00762B3D">
      <w:pPr>
        <w:pStyle w:val="ListParagraph"/>
        <w:numPr>
          <w:ilvl w:val="0"/>
          <w:numId w:val="6"/>
        </w:numPr>
        <w:jc w:val="both"/>
        <w:rPr>
          <w:noProof/>
        </w:rPr>
      </w:pPr>
      <w:r w:rsidRPr="007B47CE">
        <w:rPr>
          <w:noProof/>
        </w:rPr>
        <w:t>favorizează procesul aterosclerotic</w:t>
      </w:r>
    </w:p>
    <w:p w14:paraId="1BA6548A" w14:textId="77777777" w:rsidR="007B47CE" w:rsidRPr="007B47CE" w:rsidRDefault="007B47CE" w:rsidP="00762B3D">
      <w:pPr>
        <w:jc w:val="both"/>
        <w:rPr>
          <w:noProof/>
        </w:rPr>
      </w:pPr>
      <w:r w:rsidRPr="007B47CE">
        <w:rPr>
          <w:noProof/>
        </w:rPr>
        <w:t>Inflamația și stresul oxidativ se potențează reciproc, amplificând riscul de boală.</w:t>
      </w:r>
    </w:p>
    <w:p w14:paraId="5705E6BB" w14:textId="77777777" w:rsidR="007B47CE" w:rsidRPr="007B47CE" w:rsidRDefault="007B47CE" w:rsidP="00762B3D">
      <w:pPr>
        <w:jc w:val="both"/>
        <w:rPr>
          <w:b/>
          <w:bCs/>
          <w:noProof/>
        </w:rPr>
      </w:pPr>
      <w:r w:rsidRPr="007B47CE">
        <w:rPr>
          <w:b/>
          <w:bCs/>
          <w:noProof/>
        </w:rPr>
        <w:t>Impact asupra sistemului cardiovascular</w:t>
      </w:r>
    </w:p>
    <w:p w14:paraId="16C21406" w14:textId="77777777" w:rsidR="00762B3D" w:rsidRDefault="007B47CE" w:rsidP="00762B3D">
      <w:pPr>
        <w:jc w:val="both"/>
        <w:rPr>
          <w:noProof/>
        </w:rPr>
      </w:pPr>
      <w:r w:rsidRPr="007B47CE">
        <w:rPr>
          <w:noProof/>
        </w:rPr>
        <w:t>Inflamația cronică indusă de fumat joacă un rol central în:</w:t>
      </w:r>
    </w:p>
    <w:p w14:paraId="5CE57CF1" w14:textId="77777777" w:rsidR="00762B3D" w:rsidRDefault="007B47CE" w:rsidP="00762B3D">
      <w:pPr>
        <w:pStyle w:val="ListParagraph"/>
        <w:numPr>
          <w:ilvl w:val="0"/>
          <w:numId w:val="7"/>
        </w:numPr>
        <w:jc w:val="both"/>
        <w:rPr>
          <w:noProof/>
        </w:rPr>
      </w:pPr>
      <w:r w:rsidRPr="007B47CE">
        <w:rPr>
          <w:noProof/>
        </w:rPr>
        <w:t>disfuncția endotelială</w:t>
      </w:r>
    </w:p>
    <w:p w14:paraId="5D2AA2C1" w14:textId="77777777" w:rsidR="00762B3D" w:rsidRDefault="007B47CE" w:rsidP="00762B3D">
      <w:pPr>
        <w:pStyle w:val="ListParagraph"/>
        <w:numPr>
          <w:ilvl w:val="0"/>
          <w:numId w:val="7"/>
        </w:numPr>
        <w:jc w:val="both"/>
        <w:rPr>
          <w:noProof/>
        </w:rPr>
      </w:pPr>
      <w:r w:rsidRPr="007B47CE">
        <w:rPr>
          <w:noProof/>
        </w:rPr>
        <w:t>formarea plăcilor de aterom</w:t>
      </w:r>
    </w:p>
    <w:p w14:paraId="1DBB295B" w14:textId="77777777" w:rsidR="00762B3D" w:rsidRDefault="007B47CE" w:rsidP="00762B3D">
      <w:pPr>
        <w:pStyle w:val="ListParagraph"/>
        <w:numPr>
          <w:ilvl w:val="0"/>
          <w:numId w:val="7"/>
        </w:numPr>
        <w:jc w:val="both"/>
        <w:rPr>
          <w:noProof/>
        </w:rPr>
      </w:pPr>
      <w:r w:rsidRPr="007B47CE">
        <w:rPr>
          <w:noProof/>
        </w:rPr>
        <w:lastRenderedPageBreak/>
        <w:t>instabilitatea plăcilor aterosclerotice</w:t>
      </w:r>
    </w:p>
    <w:p w14:paraId="2C760206" w14:textId="41881C86" w:rsidR="007B47CE" w:rsidRPr="007B47CE" w:rsidRDefault="007B47CE" w:rsidP="00762B3D">
      <w:pPr>
        <w:pStyle w:val="ListParagraph"/>
        <w:numPr>
          <w:ilvl w:val="0"/>
          <w:numId w:val="7"/>
        </w:numPr>
        <w:jc w:val="both"/>
        <w:rPr>
          <w:noProof/>
        </w:rPr>
      </w:pPr>
      <w:r w:rsidRPr="007B47CE">
        <w:rPr>
          <w:noProof/>
        </w:rPr>
        <w:t>creșterea riscului de infarct miocardic și accident vascular cerebral</w:t>
      </w:r>
    </w:p>
    <w:p w14:paraId="463876CC" w14:textId="77777777" w:rsidR="007B47CE" w:rsidRPr="007B47CE" w:rsidRDefault="007B47CE" w:rsidP="00762B3D">
      <w:pPr>
        <w:jc w:val="both"/>
        <w:rPr>
          <w:noProof/>
        </w:rPr>
      </w:pPr>
      <w:r w:rsidRPr="007B47CE">
        <w:rPr>
          <w:noProof/>
        </w:rPr>
        <w:t>Chiar și la fumătorii tineri, markerii inflamatori pot fi crescuți comparativ cu nefumătorii.</w:t>
      </w:r>
    </w:p>
    <w:p w14:paraId="7F32490C" w14:textId="77777777" w:rsidR="007B47CE" w:rsidRPr="007B47CE" w:rsidRDefault="007B47CE" w:rsidP="00762B3D">
      <w:pPr>
        <w:jc w:val="both"/>
        <w:rPr>
          <w:b/>
          <w:bCs/>
          <w:noProof/>
        </w:rPr>
      </w:pPr>
      <w:r w:rsidRPr="007B47CE">
        <w:rPr>
          <w:b/>
          <w:bCs/>
          <w:noProof/>
        </w:rPr>
        <w:t>Fumatul și alte boli inflamatorii</w:t>
      </w:r>
    </w:p>
    <w:p w14:paraId="47294280" w14:textId="77777777" w:rsidR="007B47CE" w:rsidRPr="007B47CE" w:rsidRDefault="007B47CE" w:rsidP="00762B3D">
      <w:pPr>
        <w:jc w:val="both"/>
        <w:rPr>
          <w:noProof/>
        </w:rPr>
      </w:pPr>
      <w:r w:rsidRPr="007B47CE">
        <w:rPr>
          <w:noProof/>
        </w:rPr>
        <w:t>Inflamația persistentă asociată fumatului contribuie și la:</w:t>
      </w:r>
    </w:p>
    <w:p w14:paraId="083FFA5D" w14:textId="77777777" w:rsidR="00762B3D" w:rsidRDefault="007B47CE" w:rsidP="00762B3D">
      <w:pPr>
        <w:pStyle w:val="ListParagraph"/>
        <w:numPr>
          <w:ilvl w:val="0"/>
          <w:numId w:val="8"/>
        </w:numPr>
        <w:jc w:val="both"/>
        <w:rPr>
          <w:noProof/>
        </w:rPr>
      </w:pPr>
      <w:r w:rsidRPr="007B47CE">
        <w:rPr>
          <w:noProof/>
        </w:rPr>
        <w:t>boala pulmonară obstructivă cronică (BPOC)</w:t>
      </w:r>
    </w:p>
    <w:p w14:paraId="364129CC" w14:textId="77777777" w:rsidR="00762B3D" w:rsidRDefault="007B47CE" w:rsidP="00762B3D">
      <w:pPr>
        <w:pStyle w:val="ListParagraph"/>
        <w:numPr>
          <w:ilvl w:val="0"/>
          <w:numId w:val="8"/>
        </w:numPr>
        <w:jc w:val="both"/>
        <w:rPr>
          <w:noProof/>
        </w:rPr>
      </w:pPr>
      <w:r w:rsidRPr="007B47CE">
        <w:rPr>
          <w:noProof/>
        </w:rPr>
        <w:t>afecțiuni autoimune</w:t>
      </w:r>
    </w:p>
    <w:p w14:paraId="79C24C5B" w14:textId="77777777" w:rsidR="00762B3D" w:rsidRDefault="007B47CE" w:rsidP="00762B3D">
      <w:pPr>
        <w:pStyle w:val="ListParagraph"/>
        <w:numPr>
          <w:ilvl w:val="0"/>
          <w:numId w:val="8"/>
        </w:numPr>
        <w:jc w:val="both"/>
        <w:rPr>
          <w:noProof/>
        </w:rPr>
      </w:pPr>
      <w:r w:rsidRPr="007B47CE">
        <w:rPr>
          <w:noProof/>
        </w:rPr>
        <w:t>diabet zaharat tip 2</w:t>
      </w:r>
    </w:p>
    <w:p w14:paraId="25305C80" w14:textId="7007E3FD" w:rsidR="007B47CE" w:rsidRPr="007B47CE" w:rsidRDefault="007B47CE" w:rsidP="00762B3D">
      <w:pPr>
        <w:pStyle w:val="ListParagraph"/>
        <w:numPr>
          <w:ilvl w:val="0"/>
          <w:numId w:val="8"/>
        </w:numPr>
        <w:jc w:val="both"/>
        <w:rPr>
          <w:noProof/>
        </w:rPr>
      </w:pPr>
      <w:r w:rsidRPr="007B47CE">
        <w:rPr>
          <w:noProof/>
        </w:rPr>
        <w:t>anumite tipuri de cancer</w:t>
      </w:r>
    </w:p>
    <w:p w14:paraId="4B595DDC" w14:textId="77777777" w:rsidR="007B47CE" w:rsidRPr="007B47CE" w:rsidRDefault="007B47CE" w:rsidP="00762B3D">
      <w:pPr>
        <w:jc w:val="both"/>
        <w:rPr>
          <w:noProof/>
        </w:rPr>
      </w:pPr>
      <w:r w:rsidRPr="007B47CE">
        <w:rPr>
          <w:noProof/>
        </w:rPr>
        <w:t>Astfel, efectele nu sunt limitate la plămâni.</w:t>
      </w:r>
    </w:p>
    <w:p w14:paraId="3E72A613" w14:textId="77777777" w:rsidR="007B47CE" w:rsidRPr="007B47CE" w:rsidRDefault="007B47CE" w:rsidP="00762B3D">
      <w:pPr>
        <w:jc w:val="both"/>
        <w:rPr>
          <w:b/>
          <w:bCs/>
          <w:noProof/>
        </w:rPr>
      </w:pPr>
      <w:r w:rsidRPr="007B47CE">
        <w:rPr>
          <w:b/>
          <w:bCs/>
          <w:noProof/>
        </w:rPr>
        <w:t>Ce se întâmplă după renunțare?</w:t>
      </w:r>
    </w:p>
    <w:p w14:paraId="4C177C78" w14:textId="5CB73417" w:rsidR="007B47CE" w:rsidRPr="007B47CE" w:rsidRDefault="007B47CE" w:rsidP="00762B3D">
      <w:pPr>
        <w:jc w:val="both"/>
        <w:rPr>
          <w:noProof/>
        </w:rPr>
      </w:pPr>
      <w:r w:rsidRPr="007B47CE">
        <w:rPr>
          <w:noProof/>
        </w:rPr>
        <w:t>Vestea importantă este că inflamația începe să scadă după renunțarea la fumat. Nivelurile markerilor inflamatori se reduc progresiv, iar funcția endotelială se poate îmbunătăți în timp.</w:t>
      </w:r>
      <w:r w:rsidR="008022F9">
        <w:rPr>
          <w:noProof/>
        </w:rPr>
        <w:t xml:space="preserve"> </w:t>
      </w:r>
      <w:r w:rsidRPr="007B47CE">
        <w:rPr>
          <w:noProof/>
        </w:rPr>
        <w:t>Beneficiile apar încă din primele săptămâni și continuă pe termen lung, reducând semnificativ riscul cardiovascular.</w:t>
      </w:r>
    </w:p>
    <w:p w14:paraId="3C0EE807" w14:textId="77777777" w:rsidR="007B47CE" w:rsidRPr="007B47CE" w:rsidRDefault="007B47CE" w:rsidP="00762B3D">
      <w:pPr>
        <w:jc w:val="both"/>
        <w:rPr>
          <w:b/>
          <w:bCs/>
          <w:noProof/>
        </w:rPr>
      </w:pPr>
      <w:r w:rsidRPr="007B47CE">
        <w:rPr>
          <w:b/>
          <w:bCs/>
          <w:noProof/>
        </w:rPr>
        <w:t>Concluzie</w:t>
      </w:r>
    </w:p>
    <w:p w14:paraId="22E8259E" w14:textId="77777777" w:rsidR="007B47CE" w:rsidRPr="007B47CE" w:rsidRDefault="007B47CE" w:rsidP="00762B3D">
      <w:pPr>
        <w:jc w:val="both"/>
        <w:rPr>
          <w:noProof/>
        </w:rPr>
      </w:pPr>
      <w:r w:rsidRPr="007B47CE">
        <w:rPr>
          <w:noProof/>
        </w:rPr>
        <w:t>Fumatul nu afectează doar plămânii, ci activează un proces inflamator sistemic care contribuie la apariția multor boli cronice. Inflamația cronică este veriga biologică ce leagă consumul de tutun de riscul cardiovascular, metabolic și oncologic.</w:t>
      </w:r>
    </w:p>
    <w:p w14:paraId="3EF7E668" w14:textId="77777777" w:rsidR="007B47CE" w:rsidRPr="007B47CE" w:rsidRDefault="007B47CE" w:rsidP="00762B3D">
      <w:pPr>
        <w:jc w:val="both"/>
        <w:rPr>
          <w:noProof/>
        </w:rPr>
      </w:pPr>
      <w:r w:rsidRPr="007B47CE">
        <w:rPr>
          <w:noProof/>
        </w:rPr>
        <w:t>În medicina stilului de viață, renunțarea la fumat reprezintă una dintre cele mai puternice intervenții de prevenție, cu beneficii măsurabile la nivel celular, vascular și metabolic.</w:t>
      </w:r>
    </w:p>
    <w:p w14:paraId="63CF208B" w14:textId="77777777" w:rsidR="00343DFD" w:rsidRDefault="00343DFD" w:rsidP="00762B3D">
      <w:pPr>
        <w:jc w:val="both"/>
        <w:rPr>
          <w:noProof/>
        </w:rPr>
      </w:pPr>
    </w:p>
    <w:sectPr w:rsidR="00343DFD" w:rsidSect="00230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764"/>
    <w:multiLevelType w:val="multilevel"/>
    <w:tmpl w:val="10C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A49"/>
    <w:multiLevelType w:val="hybridMultilevel"/>
    <w:tmpl w:val="CB8AE46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4122553"/>
    <w:multiLevelType w:val="multilevel"/>
    <w:tmpl w:val="492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C529C"/>
    <w:multiLevelType w:val="hybridMultilevel"/>
    <w:tmpl w:val="F8D8077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45022992"/>
    <w:multiLevelType w:val="multilevel"/>
    <w:tmpl w:val="059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12597"/>
    <w:multiLevelType w:val="multilevel"/>
    <w:tmpl w:val="899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A6EEE"/>
    <w:multiLevelType w:val="hybridMultilevel"/>
    <w:tmpl w:val="F63283B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690E7FC3"/>
    <w:multiLevelType w:val="hybridMultilevel"/>
    <w:tmpl w:val="5B76542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442725330">
    <w:abstractNumId w:val="2"/>
  </w:num>
  <w:num w:numId="2" w16cid:durableId="1110202508">
    <w:abstractNumId w:val="0"/>
  </w:num>
  <w:num w:numId="3" w16cid:durableId="40372179">
    <w:abstractNumId w:val="4"/>
  </w:num>
  <w:num w:numId="4" w16cid:durableId="2125222592">
    <w:abstractNumId w:val="5"/>
  </w:num>
  <w:num w:numId="5" w16cid:durableId="1787775450">
    <w:abstractNumId w:val="7"/>
  </w:num>
  <w:num w:numId="6" w16cid:durableId="1081565503">
    <w:abstractNumId w:val="6"/>
  </w:num>
  <w:num w:numId="7" w16cid:durableId="754939993">
    <w:abstractNumId w:val="3"/>
  </w:num>
  <w:num w:numId="8" w16cid:durableId="64645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CE"/>
    <w:rsid w:val="00062CCE"/>
    <w:rsid w:val="00230111"/>
    <w:rsid w:val="002A3FDE"/>
    <w:rsid w:val="003314F6"/>
    <w:rsid w:val="00343DFD"/>
    <w:rsid w:val="00487698"/>
    <w:rsid w:val="00600767"/>
    <w:rsid w:val="00762B3D"/>
    <w:rsid w:val="00792764"/>
    <w:rsid w:val="007B47CE"/>
    <w:rsid w:val="008022F9"/>
    <w:rsid w:val="00B43907"/>
    <w:rsid w:val="00B62D9A"/>
    <w:rsid w:val="00C8688D"/>
    <w:rsid w:val="00CD7D55"/>
    <w:rsid w:val="00CF583D"/>
    <w:rsid w:val="00EB16DB"/>
    <w:rsid w:val="00F324DB"/>
    <w:rsid w:val="00FC1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2E83"/>
  <w15:chartTrackingRefBased/>
  <w15:docId w15:val="{857EB696-AEF1-4117-981E-97F92B34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7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7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7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7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CE"/>
    <w:rPr>
      <w:rFonts w:eastAsiaTheme="majorEastAsia" w:cstheme="majorBidi"/>
      <w:color w:val="272727" w:themeColor="text1" w:themeTint="D8"/>
    </w:rPr>
  </w:style>
  <w:style w:type="paragraph" w:styleId="Title">
    <w:name w:val="Title"/>
    <w:basedOn w:val="Normal"/>
    <w:next w:val="Normal"/>
    <w:link w:val="TitleChar"/>
    <w:uiPriority w:val="10"/>
    <w:qFormat/>
    <w:rsid w:val="007B4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CE"/>
    <w:pPr>
      <w:spacing w:before="160"/>
      <w:jc w:val="center"/>
    </w:pPr>
    <w:rPr>
      <w:i/>
      <w:iCs/>
      <w:color w:val="404040" w:themeColor="text1" w:themeTint="BF"/>
    </w:rPr>
  </w:style>
  <w:style w:type="character" w:customStyle="1" w:styleId="QuoteChar">
    <w:name w:val="Quote Char"/>
    <w:basedOn w:val="DefaultParagraphFont"/>
    <w:link w:val="Quote"/>
    <w:uiPriority w:val="29"/>
    <w:rsid w:val="007B47CE"/>
    <w:rPr>
      <w:i/>
      <w:iCs/>
      <w:color w:val="404040" w:themeColor="text1" w:themeTint="BF"/>
    </w:rPr>
  </w:style>
  <w:style w:type="paragraph" w:styleId="ListParagraph">
    <w:name w:val="List Paragraph"/>
    <w:basedOn w:val="Normal"/>
    <w:uiPriority w:val="34"/>
    <w:qFormat/>
    <w:rsid w:val="007B47CE"/>
    <w:pPr>
      <w:ind w:left="720"/>
      <w:contextualSpacing/>
    </w:pPr>
  </w:style>
  <w:style w:type="character" w:styleId="IntenseEmphasis">
    <w:name w:val="Intense Emphasis"/>
    <w:basedOn w:val="DefaultParagraphFont"/>
    <w:uiPriority w:val="21"/>
    <w:qFormat/>
    <w:rsid w:val="007B47CE"/>
    <w:rPr>
      <w:i/>
      <w:iCs/>
      <w:color w:val="2F5496" w:themeColor="accent1" w:themeShade="BF"/>
    </w:rPr>
  </w:style>
  <w:style w:type="paragraph" w:styleId="IntenseQuote">
    <w:name w:val="Intense Quote"/>
    <w:basedOn w:val="Normal"/>
    <w:next w:val="Normal"/>
    <w:link w:val="IntenseQuoteChar"/>
    <w:uiPriority w:val="30"/>
    <w:qFormat/>
    <w:rsid w:val="007B4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7CE"/>
    <w:rPr>
      <w:i/>
      <w:iCs/>
      <w:color w:val="2F5496" w:themeColor="accent1" w:themeShade="BF"/>
    </w:rPr>
  </w:style>
  <w:style w:type="character" w:styleId="IntenseReference">
    <w:name w:val="Intense Reference"/>
    <w:basedOn w:val="DefaultParagraphFont"/>
    <w:uiPriority w:val="32"/>
    <w:qFormat/>
    <w:rsid w:val="007B47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429</Words>
  <Characters>2494</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5</cp:revision>
  <dcterms:created xsi:type="dcterms:W3CDTF">2026-02-20T15:02:00Z</dcterms:created>
  <dcterms:modified xsi:type="dcterms:W3CDTF">2026-02-25T12:14:00Z</dcterms:modified>
</cp:coreProperties>
</file>