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AF790" w14:textId="2D4D5DF7" w:rsidR="00B63E8F" w:rsidRPr="00A42ED1" w:rsidRDefault="00B63E8F" w:rsidP="00B63E8F">
      <w:pPr>
        <w:jc w:val="center"/>
        <w:rPr>
          <w:rFonts w:cstheme="minorHAnsi"/>
          <w:b/>
          <w:bCs/>
          <w:sz w:val="24"/>
          <w:szCs w:val="24"/>
          <w:lang w:val="ro-RO"/>
        </w:rPr>
      </w:pPr>
      <w:r w:rsidRPr="00A42ED1">
        <w:rPr>
          <w:rFonts w:cstheme="minorHAnsi"/>
          <w:b/>
          <w:bCs/>
          <w:sz w:val="24"/>
          <w:szCs w:val="24"/>
          <w:lang w:val="ro-RO"/>
        </w:rPr>
        <w:t>Alimentația echilibrată: cheia unei vieți active</w:t>
      </w:r>
    </w:p>
    <w:p w14:paraId="130E9C89" w14:textId="77777777" w:rsidR="00B63E8F" w:rsidRPr="00A42ED1" w:rsidRDefault="00B63E8F" w:rsidP="00B63E8F">
      <w:pPr>
        <w:jc w:val="both"/>
        <w:rPr>
          <w:rFonts w:cstheme="minorHAnsi"/>
          <w:sz w:val="24"/>
          <w:szCs w:val="24"/>
          <w:lang w:val="ro-RO"/>
        </w:rPr>
      </w:pPr>
    </w:p>
    <w:p w14:paraId="73630D30" w14:textId="39FDF282" w:rsidR="0083426E" w:rsidRPr="00A42ED1" w:rsidRDefault="00B63E8F" w:rsidP="00B63E8F">
      <w:pPr>
        <w:jc w:val="both"/>
        <w:rPr>
          <w:rFonts w:cstheme="minorHAnsi"/>
          <w:sz w:val="24"/>
          <w:szCs w:val="24"/>
          <w:lang w:val="ro-RO"/>
        </w:rPr>
      </w:pPr>
      <w:r w:rsidRPr="00A42ED1">
        <w:rPr>
          <w:rFonts w:cstheme="minorHAnsi"/>
          <w:sz w:val="24"/>
          <w:szCs w:val="24"/>
          <w:lang w:val="ro-RO"/>
        </w:rPr>
        <w:t xml:space="preserve">O viață activă și sănătoasă începe cu o alimentație echilibrată, care oferă corpului </w:t>
      </w:r>
      <w:proofErr w:type="spellStart"/>
      <w:r w:rsidRPr="00A42ED1">
        <w:rPr>
          <w:rFonts w:cstheme="minorHAnsi"/>
          <w:sz w:val="24"/>
          <w:szCs w:val="24"/>
          <w:lang w:val="ro-RO"/>
        </w:rPr>
        <w:t>nutrienții</w:t>
      </w:r>
      <w:proofErr w:type="spellEnd"/>
      <w:r w:rsidRPr="00A42ED1">
        <w:rPr>
          <w:rFonts w:cstheme="minorHAnsi"/>
          <w:sz w:val="24"/>
          <w:szCs w:val="24"/>
          <w:lang w:val="ro-RO"/>
        </w:rPr>
        <w:t xml:space="preserve"> necesari pentru energie, performanță și protecție împotriva bolilor. Prin obiceiuri alimentare sănătoase, sprijinim toate procesele vitale ale organismului, de la funcția imunitară la sănătatea mentală.</w:t>
      </w:r>
    </w:p>
    <w:p w14:paraId="04546408" w14:textId="602E5ECC" w:rsidR="0083426E" w:rsidRPr="00A42ED1" w:rsidRDefault="00BF4E52" w:rsidP="00B63E8F">
      <w:pPr>
        <w:jc w:val="both"/>
        <w:rPr>
          <w:rFonts w:cstheme="minorHAnsi"/>
          <w:b/>
          <w:bCs/>
          <w:color w:val="538135" w:themeColor="accent6" w:themeShade="BF"/>
          <w:sz w:val="24"/>
          <w:szCs w:val="24"/>
          <w:lang w:val="ro-RO"/>
        </w:rPr>
      </w:pPr>
      <w:r w:rsidRPr="00A42ED1">
        <w:rPr>
          <w:rFonts w:cstheme="minorHAnsi"/>
          <w:b/>
          <w:bCs/>
          <w:color w:val="538135" w:themeColor="accent6" w:themeShade="BF"/>
          <w:sz w:val="24"/>
          <w:szCs w:val="24"/>
          <w:lang w:val="ro-RO"/>
        </w:rPr>
        <w:t>Alimentația echilibrată: baza pentru sănătate și energie</w:t>
      </w:r>
    </w:p>
    <w:p w14:paraId="442C01AA" w14:textId="4FC7661A" w:rsidR="00EF666C" w:rsidRPr="00A42ED1" w:rsidRDefault="00EF666C" w:rsidP="00B63E8F">
      <w:pPr>
        <w:jc w:val="both"/>
        <w:rPr>
          <w:rFonts w:cstheme="minorHAnsi"/>
          <w:color w:val="0D0D0D" w:themeColor="text1" w:themeTint="F2"/>
          <w:sz w:val="24"/>
          <w:szCs w:val="24"/>
          <w:lang w:val="ro-RO"/>
        </w:rPr>
      </w:pPr>
      <w:r w:rsidRPr="00A42ED1">
        <w:rPr>
          <w:rFonts w:cstheme="minorHAnsi"/>
          <w:color w:val="0D0D0D" w:themeColor="text1" w:themeTint="F2"/>
          <w:sz w:val="24"/>
          <w:szCs w:val="24"/>
          <w:lang w:val="ro-RO"/>
        </w:rPr>
        <w:t xml:space="preserve">Nutriția echilibrată este fundamentul unei vieți sănătoase și pline de energie. O dietă diversificată, bogată în </w:t>
      </w:r>
      <w:proofErr w:type="spellStart"/>
      <w:r w:rsidRPr="00A42ED1">
        <w:rPr>
          <w:rFonts w:cstheme="minorHAnsi"/>
          <w:color w:val="0D0D0D" w:themeColor="text1" w:themeTint="F2"/>
          <w:sz w:val="24"/>
          <w:szCs w:val="24"/>
          <w:lang w:val="ro-RO"/>
        </w:rPr>
        <w:t>nutrienți</w:t>
      </w:r>
      <w:proofErr w:type="spellEnd"/>
      <w:r w:rsidRPr="00A42ED1">
        <w:rPr>
          <w:rFonts w:cstheme="minorHAnsi"/>
          <w:color w:val="0D0D0D" w:themeColor="text1" w:themeTint="F2"/>
          <w:sz w:val="24"/>
          <w:szCs w:val="24"/>
          <w:lang w:val="ro-RO"/>
        </w:rPr>
        <w:t xml:space="preserve"> esențiali – proteine, carbohidrați complecși, grăsimi sănătoase, vitamine și minerale – sprijină funcționarea optimă a organismului, îmbunătățește imunitatea și susține performanța fizică și mentală. În această secțiune, vei descoperi cum să îți construiești obiceiuri alimentare sănătoase și cum o nutriție adecvată contribuie la starea de bine și vitalitate zilnică.</w:t>
      </w:r>
    </w:p>
    <w:p w14:paraId="10871BDF" w14:textId="0C9D0E99" w:rsidR="00B63E8F" w:rsidRPr="00A42ED1" w:rsidRDefault="00B63E8F" w:rsidP="00B63E8F">
      <w:pPr>
        <w:pStyle w:val="ListParagraph"/>
        <w:numPr>
          <w:ilvl w:val="0"/>
          <w:numId w:val="1"/>
        </w:numPr>
        <w:jc w:val="both"/>
        <w:rPr>
          <w:rFonts w:cstheme="minorHAnsi"/>
          <w:sz w:val="24"/>
          <w:szCs w:val="24"/>
          <w:lang w:val="ro-RO"/>
        </w:rPr>
      </w:pPr>
      <w:r w:rsidRPr="00A42ED1">
        <w:rPr>
          <w:rFonts w:cstheme="minorHAnsi"/>
          <w:b/>
          <w:bCs/>
          <w:sz w:val="24"/>
          <w:szCs w:val="24"/>
          <w:lang w:val="ro-RO"/>
        </w:rPr>
        <w:t xml:space="preserve">Obiceiuri alimentare </w:t>
      </w:r>
      <w:r w:rsidR="00117A25" w:rsidRPr="00A42ED1">
        <w:rPr>
          <w:rFonts w:cstheme="minorHAnsi"/>
          <w:b/>
          <w:bCs/>
          <w:sz w:val="24"/>
          <w:szCs w:val="24"/>
          <w:lang w:val="ro-RO"/>
        </w:rPr>
        <w:t>s</w:t>
      </w:r>
      <w:r w:rsidRPr="00A42ED1">
        <w:rPr>
          <w:rFonts w:cstheme="minorHAnsi"/>
          <w:b/>
          <w:bCs/>
          <w:sz w:val="24"/>
          <w:szCs w:val="24"/>
          <w:lang w:val="ro-RO"/>
        </w:rPr>
        <w:t>ănătoase</w:t>
      </w:r>
      <w:r w:rsidR="0083426E" w:rsidRPr="00A42ED1">
        <w:rPr>
          <w:rFonts w:cstheme="minorHAnsi"/>
          <w:b/>
          <w:bCs/>
          <w:sz w:val="24"/>
          <w:szCs w:val="24"/>
          <w:lang w:val="ro-RO"/>
        </w:rPr>
        <w:t xml:space="preserve">. </w:t>
      </w:r>
      <w:r w:rsidRPr="00A42ED1">
        <w:rPr>
          <w:rFonts w:cstheme="minorHAnsi"/>
          <w:sz w:val="24"/>
          <w:szCs w:val="24"/>
          <w:lang w:val="ro-RO"/>
        </w:rPr>
        <w:t xml:space="preserve">Adoptarea unor obiceiuri alimentare corecte este esențială pentru menținerea sănătății pe termen lung. O dietă bine structurată trebuie să includă o varietate de alimente: fructe și legume proaspete, cereale integrale, proteine de calitate și grăsimi sănătoase. Acestea oferă corpului un spectru complet de </w:t>
      </w:r>
      <w:proofErr w:type="spellStart"/>
      <w:r w:rsidRPr="00A42ED1">
        <w:rPr>
          <w:rFonts w:cstheme="minorHAnsi"/>
          <w:sz w:val="24"/>
          <w:szCs w:val="24"/>
          <w:lang w:val="ro-RO"/>
        </w:rPr>
        <w:t>nutrienți</w:t>
      </w:r>
      <w:proofErr w:type="spellEnd"/>
      <w:r w:rsidRPr="00A42ED1">
        <w:rPr>
          <w:rFonts w:cstheme="minorHAnsi"/>
          <w:sz w:val="24"/>
          <w:szCs w:val="24"/>
          <w:lang w:val="ro-RO"/>
        </w:rPr>
        <w:t>, ajutând la susținerea energiei și la menținerea unei greutăți optime. Obiceiurile sănătoase, precum evitarea produselor procesate și alegerea porțiilor moderate, contribuie la o digestie corectă și la prevenirea dezechilibrelor nutriționale.</w:t>
      </w:r>
    </w:p>
    <w:p w14:paraId="53AA4A29" w14:textId="77777777" w:rsidR="0083426E" w:rsidRPr="00A42ED1" w:rsidRDefault="0083426E" w:rsidP="0083426E">
      <w:pPr>
        <w:pStyle w:val="ListParagraph"/>
        <w:jc w:val="both"/>
        <w:rPr>
          <w:rFonts w:cstheme="minorHAnsi"/>
          <w:sz w:val="24"/>
          <w:szCs w:val="24"/>
          <w:lang w:val="ro-RO"/>
        </w:rPr>
      </w:pPr>
    </w:p>
    <w:p w14:paraId="57281002" w14:textId="0D0EC0FE" w:rsidR="0083426E" w:rsidRPr="00A42ED1" w:rsidRDefault="00B63E8F" w:rsidP="0083426E">
      <w:pPr>
        <w:pStyle w:val="ListParagraph"/>
        <w:numPr>
          <w:ilvl w:val="0"/>
          <w:numId w:val="1"/>
        </w:numPr>
        <w:jc w:val="both"/>
        <w:rPr>
          <w:rFonts w:cstheme="minorHAnsi"/>
          <w:sz w:val="24"/>
          <w:szCs w:val="24"/>
          <w:lang w:val="ro-RO"/>
        </w:rPr>
      </w:pPr>
      <w:r w:rsidRPr="00A42ED1">
        <w:rPr>
          <w:rFonts w:cstheme="minorHAnsi"/>
          <w:b/>
          <w:bCs/>
          <w:sz w:val="24"/>
          <w:szCs w:val="24"/>
          <w:lang w:val="ro-RO"/>
        </w:rPr>
        <w:t xml:space="preserve">Secretele unui </w:t>
      </w:r>
      <w:r w:rsidR="0083426E" w:rsidRPr="00A42ED1">
        <w:rPr>
          <w:rFonts w:cstheme="minorHAnsi"/>
          <w:b/>
          <w:bCs/>
          <w:sz w:val="24"/>
          <w:szCs w:val="24"/>
          <w:lang w:val="ro-RO"/>
        </w:rPr>
        <w:t>s</w:t>
      </w:r>
      <w:r w:rsidRPr="00A42ED1">
        <w:rPr>
          <w:rFonts w:cstheme="minorHAnsi"/>
          <w:b/>
          <w:bCs/>
          <w:sz w:val="24"/>
          <w:szCs w:val="24"/>
          <w:lang w:val="ro-RO"/>
        </w:rPr>
        <w:t xml:space="preserve">istem </w:t>
      </w:r>
      <w:r w:rsidR="0083426E" w:rsidRPr="00A42ED1">
        <w:rPr>
          <w:rFonts w:cstheme="minorHAnsi"/>
          <w:b/>
          <w:bCs/>
          <w:sz w:val="24"/>
          <w:szCs w:val="24"/>
          <w:lang w:val="ro-RO"/>
        </w:rPr>
        <w:t>i</w:t>
      </w:r>
      <w:r w:rsidRPr="00A42ED1">
        <w:rPr>
          <w:rFonts w:cstheme="minorHAnsi"/>
          <w:b/>
          <w:bCs/>
          <w:sz w:val="24"/>
          <w:szCs w:val="24"/>
          <w:lang w:val="ro-RO"/>
        </w:rPr>
        <w:t xml:space="preserve">munitar </w:t>
      </w:r>
      <w:r w:rsidR="0083426E" w:rsidRPr="00A42ED1">
        <w:rPr>
          <w:rFonts w:cstheme="minorHAnsi"/>
          <w:b/>
          <w:bCs/>
          <w:sz w:val="24"/>
          <w:szCs w:val="24"/>
          <w:lang w:val="ro-RO"/>
        </w:rPr>
        <w:t>p</w:t>
      </w:r>
      <w:r w:rsidRPr="00A42ED1">
        <w:rPr>
          <w:rFonts w:cstheme="minorHAnsi"/>
          <w:b/>
          <w:bCs/>
          <w:sz w:val="24"/>
          <w:szCs w:val="24"/>
          <w:lang w:val="ro-RO"/>
        </w:rPr>
        <w:t>uternic</w:t>
      </w:r>
      <w:r w:rsidR="0083426E" w:rsidRPr="00A42ED1">
        <w:rPr>
          <w:rFonts w:cstheme="minorHAnsi"/>
          <w:b/>
          <w:bCs/>
          <w:sz w:val="24"/>
          <w:szCs w:val="24"/>
          <w:lang w:val="ro-RO"/>
        </w:rPr>
        <w:t xml:space="preserve">. </w:t>
      </w:r>
      <w:r w:rsidRPr="00A42ED1">
        <w:rPr>
          <w:rFonts w:cstheme="minorHAnsi"/>
          <w:sz w:val="24"/>
          <w:szCs w:val="24"/>
          <w:lang w:val="ro-RO"/>
        </w:rPr>
        <w:t>Sistemul imunitar este prima linie de apărare a organismului, iar o alimentație adecvată este esențială pentru funcționarea sa optimă. Vitaminele A, C și D, mineralele precum zincul</w:t>
      </w:r>
      <w:r w:rsidR="002F00DB">
        <w:rPr>
          <w:rFonts w:cstheme="minorHAnsi"/>
          <w:sz w:val="24"/>
          <w:szCs w:val="24"/>
          <w:lang w:val="ro-RO"/>
        </w:rPr>
        <w:t>,</w:t>
      </w:r>
      <w:r w:rsidRPr="00A42ED1">
        <w:rPr>
          <w:rFonts w:cstheme="minorHAnsi"/>
          <w:sz w:val="24"/>
          <w:szCs w:val="24"/>
          <w:lang w:val="ro-RO"/>
        </w:rPr>
        <w:t xml:space="preserve"> fierul și antioxidanții din fructe și legume colorate întăresc imunitatea și protejează corpul de infecții. Alimentele bogate în fibre, precum legumele și cerealele integrale, susțin sănătatea intestinelor, iar un intestin sănătos este esențial pentru un sistem imunitar puternic.</w:t>
      </w:r>
    </w:p>
    <w:p w14:paraId="60813055" w14:textId="77777777" w:rsidR="0083426E" w:rsidRPr="00A42ED1" w:rsidRDefault="0083426E" w:rsidP="0083426E">
      <w:pPr>
        <w:pStyle w:val="ListParagraph"/>
        <w:jc w:val="both"/>
        <w:rPr>
          <w:rFonts w:cstheme="minorHAnsi"/>
          <w:sz w:val="24"/>
          <w:szCs w:val="24"/>
          <w:lang w:val="ro-RO"/>
        </w:rPr>
      </w:pPr>
    </w:p>
    <w:p w14:paraId="2F5B700A" w14:textId="62D01E60" w:rsidR="0083426E" w:rsidRPr="00A42ED1" w:rsidRDefault="00B63E8F" w:rsidP="00CC74D7">
      <w:pPr>
        <w:pStyle w:val="ListParagraph"/>
        <w:numPr>
          <w:ilvl w:val="0"/>
          <w:numId w:val="1"/>
        </w:numPr>
        <w:jc w:val="both"/>
        <w:rPr>
          <w:rFonts w:cstheme="minorHAnsi"/>
          <w:sz w:val="24"/>
          <w:szCs w:val="24"/>
          <w:lang w:val="ro-RO"/>
        </w:rPr>
      </w:pPr>
      <w:r w:rsidRPr="00A42ED1">
        <w:rPr>
          <w:rFonts w:cstheme="minorHAnsi"/>
          <w:b/>
          <w:bCs/>
          <w:sz w:val="24"/>
          <w:szCs w:val="24"/>
          <w:lang w:val="ro-RO"/>
        </w:rPr>
        <w:t xml:space="preserve">Impactul </w:t>
      </w:r>
      <w:r w:rsidR="006D32DC" w:rsidRPr="00A42ED1">
        <w:rPr>
          <w:rFonts w:cstheme="minorHAnsi"/>
          <w:b/>
          <w:bCs/>
          <w:sz w:val="24"/>
          <w:szCs w:val="24"/>
          <w:lang w:val="ro-RO"/>
        </w:rPr>
        <w:t>a</w:t>
      </w:r>
      <w:r w:rsidRPr="00A42ED1">
        <w:rPr>
          <w:rFonts w:cstheme="minorHAnsi"/>
          <w:b/>
          <w:bCs/>
          <w:sz w:val="24"/>
          <w:szCs w:val="24"/>
          <w:lang w:val="ro-RO"/>
        </w:rPr>
        <w:t xml:space="preserve">limentației asupra </w:t>
      </w:r>
      <w:r w:rsidR="00117A25" w:rsidRPr="00A42ED1">
        <w:rPr>
          <w:rFonts w:cstheme="minorHAnsi"/>
          <w:b/>
          <w:bCs/>
          <w:sz w:val="24"/>
          <w:szCs w:val="24"/>
          <w:lang w:val="ro-RO"/>
        </w:rPr>
        <w:t>p</w:t>
      </w:r>
      <w:r w:rsidRPr="00A42ED1">
        <w:rPr>
          <w:rFonts w:cstheme="minorHAnsi"/>
          <w:b/>
          <w:bCs/>
          <w:sz w:val="24"/>
          <w:szCs w:val="24"/>
          <w:lang w:val="ro-RO"/>
        </w:rPr>
        <w:t xml:space="preserve">erformanței </w:t>
      </w:r>
      <w:r w:rsidR="00117A25" w:rsidRPr="00A42ED1">
        <w:rPr>
          <w:rFonts w:cstheme="minorHAnsi"/>
          <w:b/>
          <w:bCs/>
          <w:sz w:val="24"/>
          <w:szCs w:val="24"/>
          <w:lang w:val="ro-RO"/>
        </w:rPr>
        <w:t>f</w:t>
      </w:r>
      <w:r w:rsidRPr="00A42ED1">
        <w:rPr>
          <w:rFonts w:cstheme="minorHAnsi"/>
          <w:b/>
          <w:bCs/>
          <w:sz w:val="24"/>
          <w:szCs w:val="24"/>
          <w:lang w:val="ro-RO"/>
        </w:rPr>
        <w:t xml:space="preserve">izice și </w:t>
      </w:r>
      <w:r w:rsidR="00117A25" w:rsidRPr="00A42ED1">
        <w:rPr>
          <w:rFonts w:cstheme="minorHAnsi"/>
          <w:b/>
          <w:bCs/>
          <w:sz w:val="24"/>
          <w:szCs w:val="24"/>
          <w:lang w:val="ro-RO"/>
        </w:rPr>
        <w:t>m</w:t>
      </w:r>
      <w:r w:rsidRPr="00A42ED1">
        <w:rPr>
          <w:rFonts w:cstheme="minorHAnsi"/>
          <w:b/>
          <w:bCs/>
          <w:sz w:val="24"/>
          <w:szCs w:val="24"/>
          <w:lang w:val="ro-RO"/>
        </w:rPr>
        <w:t>entale</w:t>
      </w:r>
      <w:r w:rsidR="0083426E" w:rsidRPr="00A42ED1">
        <w:rPr>
          <w:rFonts w:cstheme="minorHAnsi"/>
          <w:b/>
          <w:bCs/>
          <w:sz w:val="24"/>
          <w:szCs w:val="24"/>
          <w:lang w:val="ro-RO"/>
        </w:rPr>
        <w:t xml:space="preserve">. </w:t>
      </w:r>
      <w:r w:rsidRPr="00A42ED1">
        <w:rPr>
          <w:rFonts w:cstheme="minorHAnsi"/>
          <w:sz w:val="24"/>
          <w:szCs w:val="24"/>
          <w:lang w:val="ro-RO"/>
        </w:rPr>
        <w:t>O dietă echilibrată influențează direct capacitatea de concentrare, starea de spirit și nivelul de energie. Carbohidrații complecși, cum ar fi cei din cereale integrale, furnizează energie constantă pentru activitățile fizice și mentale. Proteinele, esențiale pentru repararea și menținerea masei musculare, sunt indispensabile pentru cei activi fizic. Grăsimile sănătoase din surse precum peștele, avocado și nucile susțin sănătatea cerebrală, îmbunătățind memoria și funcția cognitivă.</w:t>
      </w:r>
    </w:p>
    <w:p w14:paraId="16394D69" w14:textId="77777777" w:rsidR="0083426E" w:rsidRPr="00A42ED1" w:rsidRDefault="0083426E" w:rsidP="0083426E">
      <w:pPr>
        <w:pStyle w:val="ListParagraph"/>
        <w:jc w:val="both"/>
        <w:rPr>
          <w:rFonts w:cstheme="minorHAnsi"/>
          <w:sz w:val="24"/>
          <w:szCs w:val="24"/>
          <w:lang w:val="ro-RO"/>
        </w:rPr>
      </w:pPr>
    </w:p>
    <w:p w14:paraId="2C40A60A" w14:textId="77D10D6E" w:rsidR="00B63E8F" w:rsidRPr="00A42ED1" w:rsidRDefault="00B63E8F" w:rsidP="00B63E8F">
      <w:pPr>
        <w:pStyle w:val="ListParagraph"/>
        <w:numPr>
          <w:ilvl w:val="0"/>
          <w:numId w:val="1"/>
        </w:numPr>
        <w:jc w:val="both"/>
        <w:rPr>
          <w:rFonts w:cstheme="minorHAnsi"/>
          <w:sz w:val="24"/>
          <w:szCs w:val="24"/>
          <w:lang w:val="ro-RO"/>
        </w:rPr>
      </w:pPr>
      <w:r w:rsidRPr="00A42ED1">
        <w:rPr>
          <w:rFonts w:cstheme="minorHAnsi"/>
          <w:b/>
          <w:bCs/>
          <w:sz w:val="24"/>
          <w:szCs w:val="24"/>
          <w:lang w:val="ro-RO"/>
        </w:rPr>
        <w:t xml:space="preserve">Strategii </w:t>
      </w:r>
      <w:r w:rsidR="006D32DC" w:rsidRPr="00A42ED1">
        <w:rPr>
          <w:rFonts w:cstheme="minorHAnsi"/>
          <w:b/>
          <w:bCs/>
          <w:sz w:val="24"/>
          <w:szCs w:val="24"/>
          <w:lang w:val="ro-RO"/>
        </w:rPr>
        <w:t>n</w:t>
      </w:r>
      <w:r w:rsidRPr="00A42ED1">
        <w:rPr>
          <w:rFonts w:cstheme="minorHAnsi"/>
          <w:b/>
          <w:bCs/>
          <w:sz w:val="24"/>
          <w:szCs w:val="24"/>
          <w:lang w:val="ro-RO"/>
        </w:rPr>
        <w:t xml:space="preserve">utriționale pentru </w:t>
      </w:r>
      <w:r w:rsidR="00B80D6F" w:rsidRPr="00A42ED1">
        <w:rPr>
          <w:rFonts w:cstheme="minorHAnsi"/>
          <w:b/>
          <w:bCs/>
          <w:sz w:val="24"/>
          <w:szCs w:val="24"/>
          <w:lang w:val="ro-RO"/>
        </w:rPr>
        <w:t>controlul g</w:t>
      </w:r>
      <w:r w:rsidRPr="00A42ED1">
        <w:rPr>
          <w:rFonts w:cstheme="minorHAnsi"/>
          <w:b/>
          <w:bCs/>
          <w:sz w:val="24"/>
          <w:szCs w:val="24"/>
          <w:lang w:val="ro-RO"/>
        </w:rPr>
        <w:t>reutății</w:t>
      </w:r>
      <w:r w:rsidR="0083426E" w:rsidRPr="00A42ED1">
        <w:rPr>
          <w:rFonts w:cstheme="minorHAnsi"/>
          <w:b/>
          <w:bCs/>
          <w:sz w:val="24"/>
          <w:szCs w:val="24"/>
          <w:lang w:val="ro-RO"/>
        </w:rPr>
        <w:t xml:space="preserve">. </w:t>
      </w:r>
      <w:r w:rsidRPr="00A42ED1">
        <w:rPr>
          <w:rFonts w:cstheme="minorHAnsi"/>
          <w:sz w:val="24"/>
          <w:szCs w:val="24"/>
          <w:lang w:val="ro-RO"/>
        </w:rPr>
        <w:t xml:space="preserve">Menținerea unei greutăți optime este un obiectiv important pentru sănătatea generală și prevenirea afecțiunilor cronice. O strategie eficientă pentru managementul greutății este adoptarea unei diete bazate pe </w:t>
      </w:r>
      <w:r w:rsidRPr="00A42ED1">
        <w:rPr>
          <w:rFonts w:cstheme="minorHAnsi"/>
          <w:sz w:val="24"/>
          <w:szCs w:val="24"/>
          <w:lang w:val="ro-RO"/>
        </w:rPr>
        <w:lastRenderedPageBreak/>
        <w:t xml:space="preserve">alimente sățioase, dar bogate în </w:t>
      </w:r>
      <w:proofErr w:type="spellStart"/>
      <w:r w:rsidRPr="00A42ED1">
        <w:rPr>
          <w:rFonts w:cstheme="minorHAnsi"/>
          <w:sz w:val="24"/>
          <w:szCs w:val="24"/>
          <w:lang w:val="ro-RO"/>
        </w:rPr>
        <w:t>nutrienți</w:t>
      </w:r>
      <w:proofErr w:type="spellEnd"/>
      <w:r w:rsidRPr="00A42ED1">
        <w:rPr>
          <w:rFonts w:cstheme="minorHAnsi"/>
          <w:sz w:val="24"/>
          <w:szCs w:val="24"/>
          <w:lang w:val="ro-RO"/>
        </w:rPr>
        <w:t>, precum legumele și proteinele slabe. Planificarea meselor și evitarea gustărilor nesănătoase ajută la menținerea echilibrului caloric și la prevenirea exceselor. Hidratarea adecvată este, de asemenea, esențială, deoarece deshidratarea poate fi confundată cu foamea, ceea ce poate duce la un consum excesiv de calorii.</w:t>
      </w:r>
    </w:p>
    <w:p w14:paraId="5148004C" w14:textId="77777777" w:rsidR="0083426E" w:rsidRPr="00A42ED1" w:rsidRDefault="0083426E" w:rsidP="0083426E">
      <w:pPr>
        <w:pStyle w:val="ListParagraph"/>
        <w:jc w:val="both"/>
        <w:rPr>
          <w:rFonts w:cstheme="minorHAnsi"/>
          <w:sz w:val="24"/>
          <w:szCs w:val="24"/>
          <w:lang w:val="ro-RO"/>
        </w:rPr>
      </w:pPr>
    </w:p>
    <w:p w14:paraId="021CF6DF" w14:textId="77777777" w:rsidR="00303F97" w:rsidRDefault="00BF4E52" w:rsidP="00B63E8F">
      <w:pPr>
        <w:jc w:val="both"/>
        <w:rPr>
          <w:rFonts w:cstheme="minorHAnsi"/>
          <w:sz w:val="24"/>
          <w:szCs w:val="24"/>
          <w:lang w:val="ro-RO"/>
        </w:rPr>
      </w:pPr>
      <w:r w:rsidRPr="00A42ED1">
        <w:rPr>
          <w:rFonts w:cstheme="minorHAnsi"/>
          <w:b/>
          <w:bCs/>
          <w:color w:val="538135" w:themeColor="accent6" w:themeShade="BF"/>
          <w:sz w:val="24"/>
          <w:szCs w:val="24"/>
          <w:lang w:val="ro-RO"/>
        </w:rPr>
        <w:t>Concluzie:</w:t>
      </w:r>
      <w:r w:rsidRPr="00A42ED1">
        <w:rPr>
          <w:rFonts w:cstheme="minorHAnsi"/>
          <w:color w:val="538135" w:themeColor="accent6" w:themeShade="BF"/>
          <w:sz w:val="24"/>
          <w:szCs w:val="24"/>
          <w:lang w:val="ro-RO"/>
        </w:rPr>
        <w:br/>
      </w:r>
      <w:r w:rsidRPr="00A42ED1">
        <w:rPr>
          <w:rFonts w:cstheme="minorHAnsi"/>
          <w:sz w:val="24"/>
          <w:szCs w:val="24"/>
          <w:lang w:val="ro-RO"/>
        </w:rPr>
        <w:t xml:space="preserve">Alimentația echilibrată este un pilon fundamental al unei vieți sănătoase și active. Prin adoptarea unor obiceiuri alimentare corecte și includerea </w:t>
      </w:r>
      <w:proofErr w:type="spellStart"/>
      <w:r w:rsidRPr="00A42ED1">
        <w:rPr>
          <w:rFonts w:cstheme="minorHAnsi"/>
          <w:sz w:val="24"/>
          <w:szCs w:val="24"/>
          <w:lang w:val="ro-RO"/>
        </w:rPr>
        <w:t>nutrienților</w:t>
      </w:r>
      <w:proofErr w:type="spellEnd"/>
      <w:r w:rsidRPr="00A42ED1">
        <w:rPr>
          <w:rFonts w:cstheme="minorHAnsi"/>
          <w:sz w:val="24"/>
          <w:szCs w:val="24"/>
          <w:lang w:val="ro-RO"/>
        </w:rPr>
        <w:t xml:space="preserve"> esențiali în dieta zilnică, putem susține atât sănătatea fizică, cât și cea mentală. O dietă bine planificată nu doar că furnizează energia necesară activităților zilnice, dar contribuie și la protejarea sistemului imunitar, la menținerea unei greutăți optime și la îmbunătățirea funcțiilor cognitive. Investind în alimentația noastră, investim în calitatea vieții, asigurându-ne o stare de bine pe termen lung.</w:t>
      </w:r>
    </w:p>
    <w:p w14:paraId="7614FEF0" w14:textId="633A5C31" w:rsidR="00A96D8F" w:rsidRPr="00303F97" w:rsidRDefault="00A96D8F" w:rsidP="00B63E8F">
      <w:pPr>
        <w:jc w:val="both"/>
        <w:rPr>
          <w:rFonts w:cstheme="minorHAnsi"/>
          <w:sz w:val="24"/>
          <w:szCs w:val="24"/>
          <w:lang w:val="ro-RO"/>
        </w:rPr>
      </w:pPr>
    </w:p>
    <w:sectPr w:rsidR="00A96D8F" w:rsidRPr="00303F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C52"/>
    <w:multiLevelType w:val="hybridMultilevel"/>
    <w:tmpl w:val="B81ECB88"/>
    <w:lvl w:ilvl="0" w:tplc="7AE0731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4328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E8F"/>
    <w:rsid w:val="00070493"/>
    <w:rsid w:val="00117A25"/>
    <w:rsid w:val="001941A7"/>
    <w:rsid w:val="001A236E"/>
    <w:rsid w:val="002463A9"/>
    <w:rsid w:val="002A55A2"/>
    <w:rsid w:val="002F00DB"/>
    <w:rsid w:val="00303F97"/>
    <w:rsid w:val="00343DFD"/>
    <w:rsid w:val="003D282A"/>
    <w:rsid w:val="00435AB8"/>
    <w:rsid w:val="006C6325"/>
    <w:rsid w:val="006D32DC"/>
    <w:rsid w:val="00792764"/>
    <w:rsid w:val="0083426E"/>
    <w:rsid w:val="009B39F8"/>
    <w:rsid w:val="00A42ED1"/>
    <w:rsid w:val="00A96D8F"/>
    <w:rsid w:val="00AB1777"/>
    <w:rsid w:val="00B62D9A"/>
    <w:rsid w:val="00B63E8F"/>
    <w:rsid w:val="00B80D6F"/>
    <w:rsid w:val="00BF4E52"/>
    <w:rsid w:val="00C44705"/>
    <w:rsid w:val="00C8688D"/>
    <w:rsid w:val="00CC74D7"/>
    <w:rsid w:val="00CD0D65"/>
    <w:rsid w:val="00D57B45"/>
    <w:rsid w:val="00DB5622"/>
    <w:rsid w:val="00EB60B8"/>
    <w:rsid w:val="00EF6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8D4B9"/>
  <w15:chartTrackingRefBased/>
  <w15:docId w15:val="{0080CC46-D2B3-49F9-A915-FC239CDB3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42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5339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552</Words>
  <Characters>3203</Characters>
  <Application>Microsoft Office Word</Application>
  <DocSecurity>0</DocSecurity>
  <Lines>26</Lines>
  <Paragraphs>7</Paragraphs>
  <ScaleCrop>false</ScaleCrop>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Empire</dc:creator>
  <cp:keywords/>
  <dc:description/>
  <cp:lastModifiedBy>Empire</cp:lastModifiedBy>
  <cp:revision>4</cp:revision>
  <dcterms:created xsi:type="dcterms:W3CDTF">2026-02-20T13:21:00Z</dcterms:created>
  <dcterms:modified xsi:type="dcterms:W3CDTF">2026-02-25T11:03:00Z</dcterms:modified>
</cp:coreProperties>
</file>