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ql-exercise---index-answers"/>
    <w:p>
      <w:pPr>
        <w:pStyle w:val="Heading1"/>
      </w:pPr>
      <w:r>
        <w:t xml:space="preserve">SQL Exercise - Index — Answers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source file only provided the schema/sample data below, without an explicit numbered list of questions. To give a complete, useful answer, this document works through the standard set of indexing exercises (clustered, non-clustered, composite, unique, and covering indexes, plus how to drop one) using the given table, and explains the reasoning behind each.</w:t>
      </w:r>
    </w:p>
    <w:p>
      <w:pPr>
        <w:pStyle w:val="BodyText"/>
      </w:pPr>
      <w:r>
        <w:rPr>
          <w:bCs/>
          <w:b/>
        </w:rPr>
        <w:t xml:space="preserve">Schema and sample data: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CustomerID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 (CustomerID, Name, Region)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'South'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'Charlie'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'David'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'West'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lustered-index"/>
    <w:p>
      <w:pPr>
        <w:pStyle w:val="Heading2"/>
      </w:pPr>
      <w:r>
        <w:t xml:space="preserve">Exercise 1: Clustered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Understand and create a clustered index.</w:t>
      </w:r>
    </w:p>
    <w:p>
      <w:pPr>
        <w:pStyle w:val="SourceCode"/>
      </w:pPr>
      <w:r>
        <w:rPr>
          <w:rStyle w:val="CommentTok"/>
        </w:rPr>
        <w:t xml:space="preserve">-- SQL Server automatically creates a clustered index on the PRIMARY KEY</w:t>
      </w:r>
      <w:r>
        <w:br/>
      </w:r>
      <w:r>
        <w:rPr>
          <w:rStyle w:val="CommentTok"/>
        </w:rPr>
        <w:t xml:space="preserve">-- unless told otherwise, so CustomerID is already clustered.</w:t>
      </w:r>
      <w:r>
        <w:br/>
      </w:r>
      <w:r>
        <w:rPr>
          <w:rStyle w:val="CommentTok"/>
        </w:rPr>
        <w:t xml:space="preserve">-- To create one explicitly (e.g., if the PK were declared NONCLUSTERED):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IX_Customers_CustomerID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(CustomerID);</w:t>
      </w:r>
    </w:p>
    <w:p>
      <w:pPr>
        <w:pStyle w:val="FirstParagraph"/>
      </w:pPr>
      <w:r>
        <w:t xml:space="preserve">A clustered index determines the physical order in which rows are stored on disk — there can be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clustered index per table because data can only be sorted one way. Since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is the primary key and is used to look up individual customers, it’s a natural choice for the clustered index.</w:t>
      </w:r>
    </w:p>
    <w:bookmarkEnd w:id="20"/>
    <w:bookmarkStart w:id="21" w:name="exercise-2-non-clustered-index"/>
    <w:p>
      <w:pPr>
        <w:pStyle w:val="Heading2"/>
      </w:pPr>
      <w:r>
        <w:t xml:space="preserve">Exercise 2: Non-Clustered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Speed up lookups by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IX_Customers_Region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(Region);</w:t>
      </w:r>
    </w:p>
    <w:p>
      <w:pPr>
        <w:pStyle w:val="FirstParagraph"/>
      </w:pPr>
      <w:r>
        <w:t xml:space="preserve">A non-clustered index creates a separate structure that stores the indexed column(s) plus a pointer back to the actual row, without changing the physical storage order. This is ideal for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 since customers are frequently filtered by region (e.g.,</w:t>
      </w:r>
      <w:r>
        <w:t xml:space="preserve"> </w:t>
      </w:r>
      <w:r>
        <w:rPr>
          <w:rStyle w:val="VerbatimChar"/>
        </w:rPr>
        <w:t xml:space="preserve">WHERE Region = 'North'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is not the primary access key for the table.</w:t>
      </w:r>
    </w:p>
    <w:bookmarkEnd w:id="21"/>
    <w:bookmarkStart w:id="22" w:name="exercise-3-composite-multi-column-index"/>
    <w:p>
      <w:pPr>
        <w:pStyle w:val="Heading2"/>
      </w:pPr>
      <w:r>
        <w:t xml:space="preserve">Exercise 3: Composite (Multi-Column)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Optimize a query that filters on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and sorts by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IX_Customers_Region_Name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(Region, Name);</w:t>
      </w:r>
    </w:p>
    <w:p>
      <w:pPr>
        <w:pStyle w:val="FirstParagraph"/>
      </w:pPr>
      <w:r>
        <w:t xml:space="preserve">A composite index on</w:t>
      </w:r>
      <w:r>
        <w:t xml:space="preserve"> </w:t>
      </w:r>
      <w:r>
        <w:rPr>
          <w:rStyle w:val="VerbatimChar"/>
        </w:rPr>
        <w:t xml:space="preserve">(Region, Name)</w:t>
      </w:r>
      <w:r>
        <w:t xml:space="preserve"> </w:t>
      </w:r>
      <w:r>
        <w:t xml:space="preserve">speeds up queries such as: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CustomerID, Name, Region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'South'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</w:p>
    <w:p>
      <w:pPr>
        <w:pStyle w:val="FirstParagraph"/>
      </w:pPr>
      <w:r>
        <w:t xml:space="preserve">Column order matters: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is listed first because it is the filter column, 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second because it is the sort/secondary lookup column. This index would not be used efficiently for a query that filters 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alone.</w:t>
      </w:r>
    </w:p>
    <w:bookmarkEnd w:id="22"/>
    <w:bookmarkStart w:id="23" w:name="exercise-4-unique-index"/>
    <w:p>
      <w:pPr>
        <w:pStyle w:val="Heading2"/>
      </w:pPr>
      <w:r>
        <w:t xml:space="preserve">Exercise 4: Unique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Ensure no two customers share the same name (business rule example).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IX_Customers_Name_Unique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(Name);</w:t>
      </w:r>
    </w:p>
    <w:p>
      <w:pPr>
        <w:pStyle w:val="FirstParagraph"/>
      </w:pPr>
      <w:r>
        <w:t xml:space="preserve">A unique index both speeds up lookups 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enforces a constraint that prevents duplicate values from being inserted — attempting to insert a second</w:t>
      </w:r>
      <w:r>
        <w:t xml:space="preserve"> </w:t>
      </w:r>
      <w:r>
        <w:rPr>
          <w:rStyle w:val="VerbatimChar"/>
        </w:rPr>
        <w:t xml:space="preserve">'Alice'</w:t>
      </w:r>
      <w:r>
        <w:t xml:space="preserve"> </w:t>
      </w:r>
      <w:r>
        <w:t xml:space="preserve">would raise an error.</w:t>
      </w:r>
    </w:p>
    <w:bookmarkEnd w:id="23"/>
    <w:bookmarkStart w:id="24" w:name="exercise-5-covering-index"/>
    <w:p>
      <w:pPr>
        <w:pStyle w:val="Heading2"/>
      </w:pPr>
      <w:r>
        <w:t xml:space="preserve">Exercise 5: Covering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Allow a common query to be satisfied entirely from the index, without touching the base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NONCLUSTERED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IX_Customers_Region_Covering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 (Region)</w:t>
      </w:r>
      <w:r>
        <w:br/>
      </w:r>
      <w:r>
        <w:rPr>
          <w:rStyle w:val="NormalTok"/>
        </w:rPr>
        <w:t xml:space="preserve">INCLUDE (Name);</w:t>
      </w:r>
    </w:p>
    <w:p>
      <w:pPr>
        <w:pStyle w:val="FirstParagraph"/>
      </w:pPr>
      <w:r>
        <w:t xml:space="preserve">For the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Region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'East'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index above</w:t>
      </w:r>
      <w:r>
        <w:t xml:space="preserve"> </w:t>
      </w:r>
      <w:r>
        <w:t xml:space="preserve">“</w:t>
      </w:r>
      <w:r>
        <w:t xml:space="preserve">covers</w:t>
      </w:r>
      <w:r>
        <w:t xml:space="preserve">”</w:t>
      </w:r>
      <w:r>
        <w:t xml:space="preserve"> </w:t>
      </w:r>
      <w:r>
        <w:t xml:space="preserve">the query because both the filtered column (</w:t>
      </w:r>
      <w:r>
        <w:rPr>
          <w:rStyle w:val="VerbatimChar"/>
        </w:rPr>
        <w:t xml:space="preserve">Region</w:t>
      </w:r>
      <w:r>
        <w:t xml:space="preserve">) and the selected column (</w:t>
      </w:r>
      <w:r>
        <w:rPr>
          <w:rStyle w:val="VerbatimChar"/>
        </w:rPr>
        <w:t xml:space="preserve">Name</w:t>
      </w:r>
      <w:r>
        <w:t xml:space="preserve">) are available directly in the index, so SQL Server can answer the query without a</w:t>
      </w:r>
      <w:r>
        <w:t xml:space="preserve"> </w:t>
      </w:r>
      <w:r>
        <w:t xml:space="preserve">“</w:t>
      </w:r>
      <w:r>
        <w:t xml:space="preserve">key lookup</w:t>
      </w:r>
      <w:r>
        <w:t xml:space="preserve">”</w:t>
      </w:r>
      <w:r>
        <w:t xml:space="preserve"> </w:t>
      </w:r>
      <w:r>
        <w:t xml:space="preserve">back to the clustered index — improving performance for read-heavy workloads.</w:t>
      </w:r>
    </w:p>
    <w:bookmarkEnd w:id="24"/>
    <w:bookmarkStart w:id="25" w:name="X00459fb1d6e7299158c8c5539ecece76dbb6644"/>
    <w:p>
      <w:pPr>
        <w:pStyle w:val="Heading2"/>
      </w:pPr>
      <w:r>
        <w:t xml:space="preserve">Exercise 6: View Index Usage / Execution Plan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Verify that an index is actually being used.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IO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Region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'North'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STATISTICS</w:t>
      </w:r>
      <w:r>
        <w:rPr>
          <w:rStyle w:val="NormalTok"/>
        </w:rPr>
        <w:t xml:space="preserve"> IO </w:t>
      </w:r>
      <w:r>
        <w:rPr>
          <w:rStyle w:val="KeywordTok"/>
        </w:rPr>
        <w:t xml:space="preserve">OFF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Run the query with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Include Actual Execution Plan</w:t>
      </w:r>
      <w:r>
        <w:rPr>
          <w:bCs/>
          <w:b/>
        </w:rPr>
        <w:t xml:space="preserve">”</w:t>
      </w:r>
      <w:r>
        <w:t xml:space="preserve"> </w:t>
      </w:r>
      <w:r>
        <w:t xml:space="preserve">enabled in SSMS (or use</w:t>
      </w:r>
      <w:r>
        <w:t xml:space="preserve"> </w:t>
      </w:r>
      <w:r>
        <w:rPr>
          <w:rStyle w:val="VerbatimChar"/>
        </w:rPr>
        <w:t xml:space="preserve">SET STATISTICS IO ON</w:t>
      </w:r>
      <w:r>
        <w:t xml:space="preserve">) to confirm the optimizer chose an</w:t>
      </w:r>
      <w:r>
        <w:t xml:space="preserve"> </w:t>
      </w:r>
      <w:r>
        <w:rPr>
          <w:bCs/>
          <w:b/>
        </w:rPr>
        <w:t xml:space="preserve">Index Seek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IX_Customers_Region</w:t>
      </w:r>
      <w:r>
        <w:t xml:space="preserve"> </w:t>
      </w:r>
      <w:r>
        <w:t xml:space="preserve">rather than a full</w:t>
      </w:r>
      <w:r>
        <w:t xml:space="preserve"> </w:t>
      </w:r>
      <w:r>
        <w:rPr>
          <w:bCs/>
          <w:b/>
        </w:rPr>
        <w:t xml:space="preserve">Table/Clustered Index Scan</w:t>
      </w:r>
      <w:r>
        <w:t xml:space="preserve"> </w:t>
      </w:r>
      <w:r>
        <w:t xml:space="preserve">— a seek indicates the index is being used efficiently.</w:t>
      </w:r>
    </w:p>
    <w:bookmarkEnd w:id="25"/>
    <w:bookmarkStart w:id="26" w:name="exercise-7-drop-an-index"/>
    <w:p>
      <w:pPr>
        <w:pStyle w:val="Heading2"/>
      </w:pPr>
      <w:r>
        <w:t xml:space="preserve">Exercise 7: Drop an Index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Remove an index that is no longer needed.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IX_Customers_Name_Unique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Customers;</w:t>
      </w:r>
    </w:p>
    <w:p>
      <w:pPr>
        <w:pStyle w:val="FirstParagraph"/>
      </w:pPr>
      <w:r>
        <w:t xml:space="preserve">Indexes should be dropped when they are unused (check</w:t>
      </w:r>
      <w:r>
        <w:t xml:space="preserve"> </w:t>
      </w:r>
      <w:r>
        <w:rPr>
          <w:rStyle w:val="VerbatimChar"/>
        </w:rPr>
        <w:t xml:space="preserve">sys.dm_db_index_usage_stats</w:t>
      </w:r>
      <w:r>
        <w:t xml:space="preserve">) or when they slow down writes (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 more than they help reads, since every index must also be maintained whenever the underlying data changes.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