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1e2d915844adbc77831eb75e8c16d8b65284710"/>
    <w:p>
      <w:pPr>
        <w:pStyle w:val="Heading1"/>
      </w:pPr>
      <w:r>
        <w:t xml:space="preserve">NUnit Hands-on 3 — UtilLib ParseHostName — Answers</w:t>
      </w:r>
    </w:p>
    <w:bookmarkStart w:id="20" w:name="assumed-source-project-utillib"/>
    <w:p>
      <w:pPr>
        <w:pStyle w:val="Heading2"/>
      </w:pPr>
      <w:r>
        <w:t xml:space="preserve">Assumed Source Project: UtilLib</w:t>
      </w:r>
    </w:p>
    <w:p>
      <w:pPr>
        <w:pStyle w:val="SourceCode"/>
      </w:pPr>
      <w:r>
        <w:rPr>
          <w:rStyle w:val="CommentTok"/>
        </w:rPr>
        <w:t xml:space="preserve">// UtilLib/UrlHostNameParser.cs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UtilLib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UrlHostNameParser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Parses the host name portion out of a URL string.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Execution path 1: string contains "://" -&gt; host name is between "://" and the next "/" (or end of string)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Execution path 2: string does NOT contain "://" -&gt; treat the whole (or leading portion) as the host name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ParseHostName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IsNullOrWhiteSpace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"URL cannot be null or empty."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schemeIndex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"://"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StringComparison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OrdinalIgnoreCase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remainder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schemeIndex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schemeIndex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Path 1: strip the scheme (e.g., "https://")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Path 2: no scheme present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pathIndex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CharTok"/>
        </w:rPr>
        <w:t xml:space="preserve">'/'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hostName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remainder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hostName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test-project-utillib.tests"/>
    <w:p>
      <w:pPr>
        <w:pStyle w:val="Heading2"/>
      </w:pPr>
      <w:r>
        <w:t xml:space="preserve">Test Project: UtilLib.Tests</w:t>
      </w:r>
    </w:p>
    <w:p>
      <w:pPr>
        <w:pStyle w:val="SourceCode"/>
      </w:pPr>
      <w:r>
        <w:rPr>
          <w:rStyle w:val="CommentTok"/>
        </w:rPr>
        <w:t xml:space="preserve">// UtilLib.Tests/UrlHostNameParserTests.cs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Framework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UtilLib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UtilLib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TestFixture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UrlHostNameParserTests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UrlHostNameParser _parser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SetUp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UrlHostNameParser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Execution Path 1: URL includes a scheme ("://")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"https://www.example.com/path/page.html"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"www.example.com"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"http://cognizant.com"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"cognizant.com"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ParseHostName_UrlWithScheme_ReturnsHostNameOnly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ParseHostName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Execution Path 2: URL has no scheme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"www.example.com/path"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"www.example.com"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"cognizant.com"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"cognizant.com"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ParseHostName_UrlWithoutScheme_ReturnsHostNameOnly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actual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ParseHostName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actual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Additional edge-case test: null/empty input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TestCase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ParseHostName_NullOrEmptyUrl_ThrowsArgumentException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ParseHostName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Throws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ArgumentException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explanation"/>
    <w:p>
      <w:pPr>
        <w:pStyle w:val="Heading2"/>
      </w:pPr>
      <w:r>
        <w:t xml:space="preserve">Explanation</w:t>
      </w:r>
    </w:p>
    <w:p>
      <w:pPr>
        <w:pStyle w:val="FirstParagraph"/>
      </w:pPr>
      <w:r>
        <w:rPr>
          <w:rStyle w:val="VerbatimChar"/>
        </w:rPr>
        <w:t xml:space="preserve">ParseHostName</w:t>
      </w:r>
      <w:r>
        <w:t xml:space="preserve"> </w:t>
      </w:r>
      <w:r>
        <w:t xml:space="preserve">has (at least) two distinct execution paths depending on whether the input URL contains a scheme prefix (</w:t>
      </w:r>
      <w:r>
        <w:rPr>
          <w:rStyle w:val="VerbatimChar"/>
        </w:rPr>
        <w:t xml:space="preserve">"://"</w:t>
      </w:r>
      <w:r>
        <w:t xml:space="preserve">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With scheme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https://www.example.com/path</w:t>
      </w:r>
      <w:r>
        <w:t xml:space="preserve">) — the parser strips everything up to and including</w:t>
      </w:r>
      <w:r>
        <w:t xml:space="preserve"> </w:t>
      </w:r>
      <w:r>
        <w:rPr>
          <w:rStyle w:val="VerbatimChar"/>
        </w:rPr>
        <w:t xml:space="preserve">"://"</w:t>
      </w:r>
      <w:r>
        <w:t xml:space="preserve"> </w:t>
      </w:r>
      <w:r>
        <w:t xml:space="preserve">before extracting the host name.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Without scheme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www.example.com/path</w:t>
      </w:r>
      <w:r>
        <w:t xml:space="preserve">) — the parser treats the string from the start as the host-name candidate.</w:t>
      </w:r>
    </w:p>
    <w:p>
      <w:pPr>
        <w:pStyle w:val="FirstParagraph"/>
      </w:pPr>
      <w:r>
        <w:t xml:space="preserve">Both paths are covered by their own</w:t>
      </w:r>
      <w:r>
        <w:t xml:space="preserve"> </w:t>
      </w:r>
      <w:r>
        <w:rPr>
          <w:rStyle w:val="VerbatimChar"/>
        </w:rPr>
        <w:t xml:space="preserve">[TestCase]</w:t>
      </w:r>
      <w:r>
        <w:t xml:space="preserve">-driven test method (</w:t>
      </w:r>
      <w:r>
        <w:rPr>
          <w:rStyle w:val="VerbatimChar"/>
        </w:rPr>
        <w:t xml:space="preserve">ParseHostName_UrlWithScheme_ReturnsHostNameOnly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ParseHostName_UrlWithoutScheme_ReturnsHostNameOnly</w:t>
      </w:r>
      <w:r>
        <w:t xml:space="preserve">), satisfying the requirement of at least two test methods for the two execution paths. A third test method covers the boundary/error case of null or empty input, using</w:t>
      </w:r>
      <w:r>
        <w:t xml:space="preserve"> </w:t>
      </w:r>
      <w:r>
        <w:rPr>
          <w:rStyle w:val="VerbatimChar"/>
        </w:rPr>
        <w:t xml:space="preserve">Assert.That(() =&gt; ..., Throws.ArgumentException)</w:t>
      </w:r>
      <w:r>
        <w:t xml:space="preserve"> </w:t>
      </w:r>
      <w:r>
        <w:t xml:space="preserve">— NUnit’s constraint-model way of asserting that invoking the method throws a specific exception type, while still following the Single Assertion Rule (one logical assertion per test).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2026-07-04T13:55:33Z</dcterms:created>
  <dcterms:modified xsi:type="dcterms:W3CDTF">2026-07-04T13:55:33Z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