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20aca7ce4808ee4e847db8c557d87f28690c88"/>
    <w:p>
      <w:pPr>
        <w:pStyle w:val="Heading1"/>
      </w:pPr>
      <w:r>
        <w:t xml:space="preserve">NUnit Hands-on 8 — UserManagerLib, Exception Handling — Answers</w:t>
      </w:r>
    </w:p>
    <w:bookmarkStart w:id="20" w:name="assumed-source-project-usermanagerlib"/>
    <w:p>
      <w:pPr>
        <w:pStyle w:val="Heading2"/>
      </w:pPr>
      <w:r>
        <w:t xml:space="preserve">Assumed Source Project: UserManagerLib</w:t>
      </w:r>
    </w:p>
    <w:p>
      <w:pPr>
        <w:pStyle w:val="SourceCode"/>
      </w:pPr>
      <w:r>
        <w:rPr>
          <w:rStyle w:val="CommentTok"/>
        </w:rPr>
        <w:t xml:space="preserve">// UserManagerLib/User.cs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UserManagerLib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PANCardNo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panCardNo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PANCardNo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panCardNo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UserManager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Creates a user given a PAN card number.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Throws NullReferenceException if the input is null/empty.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Throws FormatException if the input is not exactly 10 characters.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panCardNo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panCardNo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NullReferenceException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"PAN card number cannot be null or empty."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panCardNo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"PAN card number must be exactly 10 characters long."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panCardNo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test-project-usermanagerlib.tests"/>
    <w:p>
      <w:pPr>
        <w:pStyle w:val="Heading2"/>
      </w:pPr>
      <w:r>
        <w:t xml:space="preserve">Test Project: UserManagerLib.Tests</w:t>
      </w:r>
    </w:p>
    <w:p>
      <w:pPr>
        <w:pStyle w:val="SourceCode"/>
      </w:pPr>
      <w:r>
        <w:rPr>
          <w:rStyle w:val="CommentTok"/>
        </w:rPr>
        <w:t xml:space="preserve">// UserManagerLib.Tests/UserManagerTests.cs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UserManagerLib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UserManagerLib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UserManagerTests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UserManager _userManager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_userManager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Happy 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"ABCDE1234F"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"PQRSX9988Z"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CreateUser_ValidTenCharacterPAN_CreatesUserSuccessfully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panCardNo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panCardNo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PANCardNo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panCardNo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NullReferenceException: null or empty input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CreateUser_NullOrEmptyPAN_ThrowsNullReferenceException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panCardNo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panCardNo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NullReferenceException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FormatException: wrong length input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"SHORT123"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fewer than 10 characters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"WAYTOOLONG1234"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more than 10 characters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CreateUser_PANWithInvalidLength_ThrowsFormatException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panCardNo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panCardNo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FormatException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Additional check: verify the exception message for the FormatException 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CreateUser_PANWithInvalidLength_ExceptionHasExpectedMessage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FormatException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"TOOLONG12345"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"PAN card number must be exactly 10 characters long."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explanation"/>
    <w:p>
      <w:pPr>
        <w:pStyle w:val="Heading2"/>
      </w:pPr>
      <w:r>
        <w:t xml:space="preserve">Explanation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Happy path (</w:t>
      </w:r>
      <w:r>
        <w:rPr>
          <w:rStyle w:val="VerbatimChar"/>
          <w:bCs/>
          <w:b/>
        </w:rPr>
        <w:t xml:space="preserve">CreateUser_ValidTenCharacterPAN_CreatesUserSuccessfully</w:t>
      </w:r>
      <w:r>
        <w:rPr>
          <w:bCs/>
          <w:b/>
        </w:rPr>
        <w:t xml:space="preserve">):</w:t>
      </w:r>
      <w:r>
        <w:t xml:space="preserve"> </w:t>
      </w:r>
      <w:r>
        <w:t xml:space="preserve">confirms that a well-formed, exactly-10-character PAN number results in a successfully created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PANCardNo</w:t>
      </w:r>
      <w:r>
        <w:t xml:space="preserve"> </w:t>
      </w:r>
      <w:r>
        <w:t xml:space="preserve">matches the input.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NullReferenceException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t xml:space="preserve">covers both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empty-string input using</w:t>
      </w:r>
      <w:r>
        <w:t xml:space="preserve"> </w:t>
      </w:r>
      <w:r>
        <w:rPr>
          <w:rStyle w:val="VerbatimChar"/>
        </w:rPr>
        <w:t xml:space="preserve">Throws.TypeOf&lt;NullReferenceException&gt;()</w:t>
      </w:r>
      <w:r>
        <w:t xml:space="preserve">, the constraint-model way of asserting that invoking a delegate throws a specific exception type.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FormatException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t xml:space="preserve">covers both too-short and too-long PAN values, since either violates the</w:t>
      </w:r>
      <w:r>
        <w:t xml:space="preserve"> </w:t>
      </w:r>
      <w:r>
        <w:t xml:space="preserve">“</w:t>
      </w:r>
      <w:r>
        <w:t xml:space="preserve">exactly 10 characters</w:t>
      </w:r>
      <w:r>
        <w:t xml:space="preserve">”</w:t>
      </w:r>
      <w:r>
        <w:t xml:space="preserve"> </w:t>
      </w:r>
      <w:r>
        <w:t xml:space="preserve">rule.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Exception message check: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Assert.Throws&lt;T&gt;(...)</w:t>
      </w:r>
      <w:r>
        <w:t xml:space="preserve">, which both verifies the exception type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returns the caught exception instance so its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can be asserted separately — useful when the exact wording of the error matters to callers (e.g., for display to end users), while keeping each test focused on a single assertion.</w:t>
      </w:r>
    </w:p>
    <w:p>
      <w:pPr>
        <w:pStyle w:val="FirstParagraph"/>
      </w:pPr>
      <w:r>
        <w:t xml:space="preserve">Each test method is named per the</w:t>
      </w:r>
      <w:r>
        <w:t xml:space="preserve"> </w:t>
      </w:r>
      <w:r>
        <w:rPr>
          <w:rStyle w:val="VerbatimChar"/>
        </w:rPr>
        <w:t xml:space="preserve">UnitUnderTest_Scenario_ExpectedOutcome</w:t>
      </w:r>
      <w:r>
        <w:t xml:space="preserve"> </w:t>
      </w:r>
      <w:r>
        <w:t xml:space="preserve">convention and exercises exactly one of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’s three possible outcomes (success,</w:t>
      </w:r>
      <w:r>
        <w:t xml:space="preserve"> </w:t>
      </w:r>
      <w:r>
        <w:rPr>
          <w:rStyle w:val="VerbatimChar"/>
        </w:rPr>
        <w:t xml:space="preserve">NullReferenceException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FormatException</w:t>
      </w:r>
      <w:r>
        <w:t xml:space="preserve">). To confirm the tests genuinely detect regressions, temporarily swap the exception types thrown in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 </w:t>
      </w:r>
      <w:r>
        <w:t xml:space="preserve">(e.g., throw</w:t>
      </w:r>
      <w:r>
        <w:t xml:space="preserve"> </w:t>
      </w:r>
      <w:r>
        <w:rPr>
          <w:rStyle w:val="VerbatimChar"/>
        </w:rPr>
        <w:t xml:space="preserve">ArgumentException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FormatException</w:t>
      </w:r>
      <w:r>
        <w:t xml:space="preserve">), rebuild, and re-run — the corresponding tests should fail, then pass again once reverted.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2026-07-04T13:55:33Z</dcterms:created>
  <dcterms:modified xsi:type="dcterms:W3CDTF">2026-07-04T13:55:33Z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