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Nicholas Wagner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419-376-2198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  <w:rtl w:val="0"/>
          </w:rPr>
          <w:t xml:space="preserve">nicholaswagnerj@gmail.com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| 1713 Hilltree Dr, Cincinnati, Ohio 45255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4" w:val="single"/>
        </w:pBd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Experience</w:t>
      </w:r>
    </w:p>
    <w:p w:rsidR="00000000" w:rsidDel="00000000" w:rsidP="00000000" w:rsidRDefault="00000000" w:rsidRPr="00000000" w14:paraId="00000005">
      <w:pPr>
        <w:tabs>
          <w:tab w:val="right" w:leader="none" w:pos="10800"/>
        </w:tabs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right" w:leader="none" w:pos="10800"/>
        </w:tabs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Total Quality Logistics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| Cincinnati, Ohio</w:t>
        <w:tab/>
        <w:t xml:space="preserve">Sep 2024 – Present</w:t>
      </w:r>
    </w:p>
    <w:p w:rsidR="00000000" w:rsidDel="00000000" w:rsidP="00000000" w:rsidRDefault="00000000" w:rsidRPr="00000000" w14:paraId="00000007">
      <w:pPr>
        <w:spacing w:after="0" w:lineRule="auto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Senior Product Manager (June 2025 – Present)</w:t>
      </w:r>
    </w:p>
    <w:p w:rsidR="00000000" w:rsidDel="00000000" w:rsidP="00000000" w:rsidRDefault="00000000" w:rsidRPr="00000000" w14:paraId="00000008">
      <w:pPr>
        <w:spacing w:after="200" w:lineRule="auto"/>
        <w:rPr>
          <w:rFonts w:ascii="Times New Roman" w:cs="Times New Roman" w:eastAsia="Times New Roman" w:hAnsi="Times New Roman"/>
          <w:sz w:val="22"/>
          <w:szCs w:val="2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Product Manager (Sep 2024 – June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Lead technology strategy for five lines of business, supporting $115M in revenue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Authored  an ROI analysis and business case that secured $662K in funding for a product initiative forecasted to deliver $1.3M in first-year cost savings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Conducted continuous discovery cycles, including over 50 interviews, to diagnose user pain points and identify high-value commercial opportunities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Continuously analyzed competitor earnings and third-party market data to inform product positioning and strategic differentiation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Selected to partner with business stakeholders and IT leadership for M&amp;A integration planning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Lead stakeholder relationships to meet business objectives while aligning with technology teams for delivery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Drove buy/build/partner decisions, leading the evaluation and procurement of third-party SaaS solutions to modernize internal data pipelines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Piloted Voice AI and GenAI strategies (Microsoft CoPilot) to automate workflows and reduce manual operational costs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Manage a portfolio of product lines in support of our business users and customers, in collaboration with peer product managers and development teams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Mentor peer product managers on creating outcome-based roadmaps and becoming an impact-driven product organization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Apply lean methods to pinpoint gaps across procure-to-pay and quote-to-cash workflows, informing backlog items that reduce cycle time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Act as a change champion for new enhancements to our internal and external customers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Aligned outcome-based product initiatives with FP&amp;A reporting to deliver measurable ROI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Lead the procurement and evaluation of 3rd-party SaaS applications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Selected to attend the Silicon Valley Product Group Masterclass, an  in-person training for high-performing product leaders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Selected with 49 peers to participate in an emerging leaders training program</w:t>
      </w:r>
    </w:p>
    <w:p w:rsidR="00000000" w:rsidDel="00000000" w:rsidP="00000000" w:rsidRDefault="00000000" w:rsidRPr="00000000" w14:paraId="00000019">
      <w:pPr>
        <w:ind w:left="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10800"/>
        </w:tabs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Amtech Software (Acquired Batched.Io)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| Cincinnati, Ohio</w:t>
        <w:tab/>
        <w:t xml:space="preserve">November 2023 – September 2024</w:t>
      </w:r>
    </w:p>
    <w:p w:rsidR="00000000" w:rsidDel="00000000" w:rsidP="00000000" w:rsidRDefault="00000000" w:rsidRPr="00000000" w14:paraId="0000001B">
      <w:pPr>
        <w:spacing w:after="200" w:lineRule="auto"/>
        <w:rPr>
          <w:rFonts w:ascii="Times New Roman" w:cs="Times New Roman" w:eastAsia="Times New Roman" w:hAnsi="Times New Roman"/>
          <w:sz w:val="22"/>
          <w:szCs w:val="2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Sales Engineer - Manufacturing ERP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Transitioned into a Sales Engineer role during a period of rapid growth, including a merger with two other companies and an eventual private equity acquisition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Achieved 238% of Q2 quota and 79% of Q1 quota in 2024 through technical solution selling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Acted as a strategic technical advisor to key accounts, identifying and closing $273K in cross-sell opportunities.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Partnered with Account Executives to drive new logo sales totaling $198K in annual recurring revenue across EMEA and NORAM territories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Enabled $250K+ in annual recurring revenue generation through collaboration with account managers in North America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Delivered tailored ROI presentations and product demonstrations for procure-to-pay and quote-to-cash workflows, directly influencing buying decisions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Conduct product demonstrations for our procure-to-pay and quote-to-cash workflows across multiple systems, including ERP, CRM, OMS, and MES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Partnered with Product and Marketing to enhance GTM execution and product positioning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Supported the transition of perpetual-license customers to a SaaS subscription model</w:t>
      </w:r>
    </w:p>
    <w:p w:rsidR="00000000" w:rsidDel="00000000" w:rsidP="00000000" w:rsidRDefault="00000000" w:rsidRPr="00000000" w14:paraId="00000025">
      <w:pPr>
        <w:ind w:left="7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right" w:leader="none" w:pos="10800"/>
        </w:tabs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AMEND Consulting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| Cincinnati, Ohio</w:t>
        <w:tab/>
        <w:t xml:space="preserve">July 2021 – November 2023</w:t>
      </w:r>
    </w:p>
    <w:p w:rsidR="00000000" w:rsidDel="00000000" w:rsidP="00000000" w:rsidRDefault="00000000" w:rsidRPr="00000000" w14:paraId="00000027">
      <w:pPr>
        <w:spacing w:after="200" w:lineRule="auto"/>
        <w:rPr>
          <w:rFonts w:ascii="Times New Roman" w:cs="Times New Roman" w:eastAsia="Times New Roman" w:hAnsi="Times New Roman"/>
          <w:sz w:val="22"/>
          <w:szCs w:val="2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Implementation Specialist at Batched.io – Manufacturing SaaS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Joined the core team of five at an early-stage SaaS startup; supported ARR growth from ~$50K to ~$2M over two years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Led 16 engagements and renewals totaling $404K in ARR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Spearheaded migrations from minimum viable product through four product upgrade cycles, enhancing long-term customer retention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Created a standardized product enhancement request process to streamline internal product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Led customer implementations end-to-end, from kickoff through go-live and ongoing support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Delivered successful project implementations across enterprise, midmarket, and SMB clients — both remote and on-site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Provided executive-level updates on project progress, risks, and timelines to C-suite stakeholders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Developed standardized user acceptance testing (UAT) scripts adopted by five enterprise clients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Facilitated training across departments and functions to drive user adoption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Translated business requirements into technical deliverables and solution designs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Built Microsoft Power BI reports, resulting in $15K in one-time revenue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Participated in agile development cycles, raising enhancement requests and product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Acted as both project manager and technical specialist across all assigned accounts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Coordinated with third-party vendors during implementation and integration phases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Supported multiple clients concurrently, balancing varying project lifecycle stages</w:t>
      </w:r>
    </w:p>
    <w:p w:rsidR="00000000" w:rsidDel="00000000" w:rsidP="00000000" w:rsidRDefault="00000000" w:rsidRPr="00000000" w14:paraId="00000037">
      <w:pPr>
        <w:tabs>
          <w:tab w:val="right" w:leader="none" w:pos="10800"/>
        </w:tabs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right" w:leader="none" w:pos="10800"/>
        </w:tabs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DHL Supply Chain - Life Sciences &amp; Healthcare Sector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| Westerville, Ohio</w:t>
        <w:tab/>
        <w:t xml:space="preserve">June 2018 – July 2021</w:t>
      </w:r>
    </w:p>
    <w:p w:rsidR="00000000" w:rsidDel="00000000" w:rsidP="00000000" w:rsidRDefault="00000000" w:rsidRPr="00000000" w14:paraId="00000039">
      <w:pPr>
        <w:spacing w:after="0" w:lineRule="auto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Senior IT Implementation Analyst (April 2020 – July 2021)</w:t>
      </w:r>
    </w:p>
    <w:p w:rsidR="00000000" w:rsidDel="00000000" w:rsidP="00000000" w:rsidRDefault="00000000" w:rsidRPr="00000000" w14:paraId="0000003A">
      <w:pPr>
        <w:spacing w:after="200" w:lineRule="auto"/>
        <w:rPr>
          <w:rFonts w:ascii="Times New Roman" w:cs="Times New Roman" w:eastAsia="Times New Roman" w:hAnsi="Times New Roman"/>
          <w:sz w:val="22"/>
          <w:szCs w:val="2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Junior IT Implementation Analyst (June 2018 – April 2020)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Led IT cutover and go-live for the U.S. serialization pilot, supporting enterprise pharma compliance initiatives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Configured and implemented multiple Warehouse Management Systems (WMS) for Fortune 500 clients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Authored business requirements and QA documentation aligned with DHL Life Sciences standards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Managed QA and UAT cycles, driving test coverage and issue resolution with internal and customer teams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Balanced multiple projects simultaneously, managing issue logs, action items, and project timelines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Served as primary liaison between DHL, clients, and vendors to gather requirements, track enhancements, and resolve product issues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Managed day-to-day vendor relationships for two enterprise platforms, ensuring SLA adherence and product support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Communicated implementation risks, milestones, and technical updates with customer 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Provided on-site and remote IT support for customer distribution center go-lives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Delivered hands-on training to warehouse operations teams on WMS and IT tools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Troubleshot cross-functional application and integration issues across multiple DHL IT departments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right" w:leader="none" w:pos="10800"/>
        </w:tabs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Ohio Air National Guard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| Swanton, Ohio </w:t>
        <w:tab/>
        <w:t xml:space="preserve">May 2016 – September 2021</w:t>
      </w:r>
    </w:p>
    <w:p w:rsidR="00000000" w:rsidDel="00000000" w:rsidP="00000000" w:rsidRDefault="00000000" w:rsidRPr="00000000" w14:paraId="00000048">
      <w:pPr>
        <w:spacing w:after="200" w:lineRule="auto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Staff Sergeant - Supply Chain &amp; Logistics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Performed mission-critical order processing and tracking in support of aircraft maintenance operations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Awarded the Air Force Achievement Medal for sustained excellence in logistics operations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Led a warehouse shift of two supervisors and four airmen during deployment to Al Udeid Air Base, Qatar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Served as inventory manager for deployed Air Force assets during a temporary duty assignment at Patrick Air Force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bottom w:color="000000" w:space="1" w:sz="4" w:val="single"/>
        </w:pBd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Technical Skills</w:t>
      </w:r>
    </w:p>
    <w:p w:rsidR="00000000" w:rsidDel="00000000" w:rsidP="00000000" w:rsidRDefault="00000000" w:rsidRPr="00000000" w14:paraId="0000004F">
      <w:pPr>
        <w:tabs>
          <w:tab w:val="right" w:leader="none" w:pos="10800"/>
        </w:tabs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Proficient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Microsoft O365, Atlassian Suite, Microsoft Power BI, SQL, CRM Solutions, ERP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right" w:leader="none" w:pos="10800"/>
        </w:tabs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Familiar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EDI Mapping, Monitoring Tools (Grafana &amp; Kibana), EDI &amp; API Integrations, Warehouse Management Systems, Data Warehouse Solutions, Transportation Management Systems (TMS), Freight Forwarding Systems (FFS)</w:t>
      </w:r>
    </w:p>
    <w:p w:rsidR="00000000" w:rsidDel="00000000" w:rsidP="00000000" w:rsidRDefault="00000000" w:rsidRPr="00000000" w14:paraId="00000051">
      <w:pPr>
        <w:tabs>
          <w:tab w:val="right" w:leader="none" w:pos="10800"/>
        </w:tabs>
        <w:ind w:left="7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bottom w:color="000000" w:space="1" w:sz="4" w:val="single"/>
        </w:pBd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53">
      <w:pPr>
        <w:tabs>
          <w:tab w:val="right" w:leader="none" w:pos="10800"/>
        </w:tabs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Ball State University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| Muncie, Indiana</w:t>
        <w:tab/>
        <w:t xml:space="preserve">December 2023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Master of Science 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Information and Communication Sciences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Member of two winning teams in graduate-level mock RFP competitions for US Signal and Accenture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US Signal: Delivered an infrastructure and security proposal, focused on NIST compliance, disaster recovery, and private cloud deployment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Accenture: Led proposal development and client presentation addressing digital transformation initiatives in a simulated enterprise engagement</w:t>
      </w:r>
    </w:p>
    <w:p w:rsidR="00000000" w:rsidDel="00000000" w:rsidP="00000000" w:rsidRDefault="00000000" w:rsidRPr="00000000" w14:paraId="00000058">
      <w:pPr>
        <w:tabs>
          <w:tab w:val="right" w:leader="none" w:pos="10800"/>
        </w:tabs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right" w:leader="none" w:pos="10800"/>
        </w:tabs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Ohio University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| Athens, Ohio</w:t>
        <w:tab/>
        <w:t xml:space="preserve">May 2018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Bachelor of Business Administration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Management Information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right" w:leader="none" w:pos="10800"/>
        </w:tabs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Community College of the Air Force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| Montgomery, Alabama</w:t>
        <w:tab/>
        <w:t xml:space="preserve">April 2021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Associates in Logistics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bottom w:color="000000" w:space="1" w:sz="4" w:val="single"/>
        </w:pBd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Certifications</w:t>
      </w:r>
    </w:p>
    <w:p w:rsidR="00000000" w:rsidDel="00000000" w:rsidP="00000000" w:rsidRDefault="00000000" w:rsidRPr="00000000" w14:paraId="00000060">
      <w:pPr>
        <w:tabs>
          <w:tab w:val="right" w:leader="none" w:pos="10800"/>
        </w:tabs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Amazon Web Services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  <w:t xml:space="preserve">April 2023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AWS Certified Cloud Practitioner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bottom w:color="000000" w:space="1" w:sz="4" w:val="single"/>
        </w:pBd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Organizations</w:t>
      </w:r>
    </w:p>
    <w:p w:rsidR="00000000" w:rsidDel="00000000" w:rsidP="00000000" w:rsidRDefault="00000000" w:rsidRPr="00000000" w14:paraId="00000064">
      <w:pPr>
        <w:tabs>
          <w:tab w:val="right" w:leader="none" w:pos="10800"/>
        </w:tabs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The Circuit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  <w:t xml:space="preserve">January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Emerging Leaders Circle</w:t>
      </w:r>
    </w:p>
    <w:p w:rsidR="00000000" w:rsidDel="00000000" w:rsidP="00000000" w:rsidRDefault="00000000" w:rsidRPr="00000000" w14:paraId="00000066">
      <w:pPr>
        <w:ind w:left="720" w:firstLine="0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right" w:leader="none" w:pos="10800"/>
        </w:tabs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right" w:leader="none" w:pos="10800"/>
        </w:tabs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right" w:leader="none" w:pos="10800"/>
        </w:tabs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080" w:top="108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nicholaswagnerj@gmail.com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