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4583" w14:textId="77777777" w:rsidR="00A715F7" w:rsidRDefault="008920E6">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146EE153" wp14:editId="7CC6DAE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138C06"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73C9DBFC" wp14:editId="220958BF">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55797A38" w14:textId="77777777" w:rsidR="00A715F7" w:rsidRDefault="008920E6">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5B9E5726" wp14:editId="64823CBF">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3052A90F" w14:textId="77777777" w:rsidR="00A715F7" w:rsidRDefault="00A715F7">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A715F7" w14:paraId="7D852358" w14:textId="77777777">
        <w:trPr>
          <w:trHeight w:val="253"/>
        </w:trPr>
        <w:tc>
          <w:tcPr>
            <w:tcW w:w="2729" w:type="dxa"/>
          </w:tcPr>
          <w:p w14:paraId="6E2C81CF" w14:textId="77777777" w:rsidR="00A715F7" w:rsidRDefault="00A715F7">
            <w:pPr>
              <w:pStyle w:val="TableParagraph"/>
              <w:spacing w:before="2"/>
              <w:rPr>
                <w:sz w:val="5"/>
              </w:rPr>
            </w:pPr>
          </w:p>
          <w:p w14:paraId="3C7CC87A" w14:textId="77777777" w:rsidR="00A715F7" w:rsidRDefault="008920E6">
            <w:pPr>
              <w:pStyle w:val="TableParagraph"/>
              <w:spacing w:line="191" w:lineRule="exact"/>
              <w:ind w:left="122"/>
              <w:rPr>
                <w:position w:val="-3"/>
                <w:sz w:val="19"/>
              </w:rPr>
            </w:pPr>
            <w:r>
              <w:rPr>
                <w:noProof/>
                <w:position w:val="-3"/>
                <w:sz w:val="19"/>
              </w:rPr>
              <w:drawing>
                <wp:inline distT="0" distB="0" distL="0" distR="0" wp14:anchorId="73615376" wp14:editId="77CBBB2B">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1A23C7EA" w14:textId="77777777" w:rsidR="00A715F7" w:rsidRDefault="00A715F7">
            <w:pPr>
              <w:pStyle w:val="TableParagraph"/>
              <w:spacing w:before="2"/>
              <w:rPr>
                <w:sz w:val="5"/>
              </w:rPr>
            </w:pPr>
          </w:p>
          <w:p w14:paraId="69B91C72" w14:textId="77777777" w:rsidR="00A715F7" w:rsidRDefault="008920E6">
            <w:pPr>
              <w:pStyle w:val="TableParagraph"/>
              <w:spacing w:line="145" w:lineRule="exact"/>
              <w:ind w:left="117"/>
              <w:rPr>
                <w:position w:val="-2"/>
                <w:sz w:val="14"/>
              </w:rPr>
            </w:pPr>
            <w:r>
              <w:rPr>
                <w:noProof/>
                <w:position w:val="-2"/>
                <w:sz w:val="14"/>
              </w:rPr>
              <w:drawing>
                <wp:inline distT="0" distB="0" distL="0" distR="0" wp14:anchorId="5DD850A3" wp14:editId="4E9A6C55">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A715F7" w14:paraId="58CB305F" w14:textId="77777777">
        <w:trPr>
          <w:trHeight w:val="258"/>
        </w:trPr>
        <w:tc>
          <w:tcPr>
            <w:tcW w:w="2729" w:type="dxa"/>
          </w:tcPr>
          <w:p w14:paraId="77A9D051" w14:textId="77777777" w:rsidR="00A715F7" w:rsidRDefault="00A715F7">
            <w:pPr>
              <w:pStyle w:val="TableParagraph"/>
              <w:rPr>
                <w:sz w:val="5"/>
              </w:rPr>
            </w:pPr>
          </w:p>
          <w:p w14:paraId="48A99C40" w14:textId="77777777" w:rsidR="00A715F7" w:rsidRDefault="008920E6">
            <w:pPr>
              <w:pStyle w:val="TableParagraph"/>
              <w:spacing w:line="198" w:lineRule="exact"/>
              <w:ind w:left="119"/>
              <w:rPr>
                <w:position w:val="-3"/>
                <w:sz w:val="19"/>
              </w:rPr>
            </w:pPr>
            <w:r>
              <w:rPr>
                <w:noProof/>
                <w:position w:val="-3"/>
                <w:sz w:val="19"/>
              </w:rPr>
              <w:drawing>
                <wp:inline distT="0" distB="0" distL="0" distR="0" wp14:anchorId="153AE108" wp14:editId="0ED7B5D1">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2DDC2196" w14:textId="77777777" w:rsidR="00A715F7" w:rsidRDefault="00A715F7">
            <w:pPr>
              <w:pStyle w:val="TableParagraph"/>
              <w:spacing w:before="5"/>
              <w:rPr>
                <w:sz w:val="5"/>
              </w:rPr>
            </w:pPr>
          </w:p>
          <w:p w14:paraId="71014544" w14:textId="77777777" w:rsidR="00A715F7" w:rsidRDefault="008920E6">
            <w:pPr>
              <w:pStyle w:val="TableParagraph"/>
              <w:spacing w:line="151" w:lineRule="exact"/>
              <w:ind w:left="117"/>
              <w:rPr>
                <w:position w:val="-2"/>
                <w:sz w:val="15"/>
              </w:rPr>
            </w:pPr>
            <w:r>
              <w:rPr>
                <w:noProof/>
                <w:position w:val="-2"/>
                <w:sz w:val="15"/>
              </w:rPr>
              <w:drawing>
                <wp:inline distT="0" distB="0" distL="0" distR="0" wp14:anchorId="0466D877" wp14:editId="788AEFEB">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A715F7" w14:paraId="62C60832" w14:textId="77777777">
        <w:trPr>
          <w:trHeight w:val="261"/>
        </w:trPr>
        <w:tc>
          <w:tcPr>
            <w:tcW w:w="2729" w:type="dxa"/>
          </w:tcPr>
          <w:p w14:paraId="060B914B" w14:textId="77777777" w:rsidR="00A715F7" w:rsidRDefault="00A715F7">
            <w:pPr>
              <w:pStyle w:val="TableParagraph"/>
              <w:rPr>
                <w:sz w:val="5"/>
              </w:rPr>
            </w:pPr>
          </w:p>
          <w:p w14:paraId="04D1A97D" w14:textId="77777777" w:rsidR="00A715F7" w:rsidRDefault="008920E6">
            <w:pPr>
              <w:pStyle w:val="TableParagraph"/>
              <w:spacing w:line="156" w:lineRule="exact"/>
              <w:ind w:left="110"/>
              <w:rPr>
                <w:position w:val="-2"/>
                <w:sz w:val="15"/>
              </w:rPr>
            </w:pPr>
            <w:r>
              <w:rPr>
                <w:noProof/>
                <w:position w:val="-2"/>
                <w:sz w:val="15"/>
              </w:rPr>
              <w:drawing>
                <wp:inline distT="0" distB="0" distL="0" distR="0" wp14:anchorId="05230E66" wp14:editId="2CEC14A1">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7A5FDF92" w14:textId="77777777" w:rsidR="00A715F7" w:rsidRDefault="00A715F7">
            <w:pPr>
              <w:pStyle w:val="TableParagraph"/>
              <w:rPr>
                <w:sz w:val="5"/>
              </w:rPr>
            </w:pPr>
          </w:p>
          <w:p w14:paraId="4B10E8F6" w14:textId="77777777" w:rsidR="00A715F7" w:rsidRDefault="008920E6">
            <w:pPr>
              <w:pStyle w:val="TableParagraph"/>
              <w:spacing w:line="202" w:lineRule="exact"/>
              <w:ind w:left="117"/>
              <w:rPr>
                <w:position w:val="-3"/>
                <w:sz w:val="20"/>
              </w:rPr>
            </w:pPr>
            <w:r>
              <w:rPr>
                <w:noProof/>
                <w:position w:val="-3"/>
                <w:sz w:val="20"/>
              </w:rPr>
              <w:drawing>
                <wp:inline distT="0" distB="0" distL="0" distR="0" wp14:anchorId="77E03974" wp14:editId="70091697">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27B49E03" wp14:editId="571E9601">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2448F8C6"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A715F7" w14:paraId="022CF040" w14:textId="77777777">
        <w:trPr>
          <w:trHeight w:val="258"/>
        </w:trPr>
        <w:tc>
          <w:tcPr>
            <w:tcW w:w="2729" w:type="dxa"/>
          </w:tcPr>
          <w:p w14:paraId="62355668" w14:textId="77777777" w:rsidR="00A715F7" w:rsidRDefault="00A715F7">
            <w:pPr>
              <w:pStyle w:val="TableParagraph"/>
              <w:spacing w:before="10"/>
              <w:rPr>
                <w:sz w:val="4"/>
              </w:rPr>
            </w:pPr>
          </w:p>
          <w:p w14:paraId="3340B15E" w14:textId="77777777" w:rsidR="00A715F7" w:rsidRDefault="008920E6">
            <w:pPr>
              <w:pStyle w:val="TableParagraph"/>
              <w:spacing w:line="198" w:lineRule="exact"/>
              <w:ind w:left="122"/>
              <w:rPr>
                <w:position w:val="-3"/>
                <w:sz w:val="19"/>
              </w:rPr>
            </w:pPr>
            <w:r>
              <w:rPr>
                <w:noProof/>
                <w:position w:val="-3"/>
                <w:sz w:val="19"/>
              </w:rPr>
              <w:drawing>
                <wp:inline distT="0" distB="0" distL="0" distR="0" wp14:anchorId="4B6D980D" wp14:editId="466F15F2">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53E137F7" w14:textId="2048E9F1" w:rsidR="00A715F7" w:rsidRPr="00CF4812" w:rsidRDefault="00CF4812">
            <w:pPr>
              <w:pStyle w:val="TableParagraph"/>
              <w:rPr>
                <w:sz w:val="20"/>
                <w:szCs w:val="20"/>
              </w:rPr>
            </w:pPr>
            <w:r>
              <w:rPr>
                <w:sz w:val="20"/>
                <w:szCs w:val="20"/>
              </w:rPr>
              <w:t xml:space="preserve">  </w:t>
            </w:r>
            <w:r w:rsidR="00546999">
              <w:rPr>
                <w:sz w:val="20"/>
                <w:szCs w:val="20"/>
              </w:rPr>
              <w:t>Md Razia</w:t>
            </w:r>
          </w:p>
        </w:tc>
      </w:tr>
      <w:tr w:rsidR="00A715F7" w14:paraId="2F502CCB" w14:textId="77777777">
        <w:trPr>
          <w:trHeight w:val="258"/>
        </w:trPr>
        <w:tc>
          <w:tcPr>
            <w:tcW w:w="2729" w:type="dxa"/>
          </w:tcPr>
          <w:p w14:paraId="110981D9" w14:textId="77777777" w:rsidR="00A715F7" w:rsidRDefault="00A715F7">
            <w:pPr>
              <w:pStyle w:val="TableParagraph"/>
              <w:spacing w:before="10"/>
              <w:rPr>
                <w:sz w:val="4"/>
              </w:rPr>
            </w:pPr>
          </w:p>
          <w:p w14:paraId="34C716F6" w14:textId="77777777" w:rsidR="00A715F7" w:rsidRDefault="008920E6">
            <w:pPr>
              <w:pStyle w:val="TableParagraph"/>
              <w:spacing w:line="157" w:lineRule="exact"/>
              <w:ind w:left="119"/>
              <w:rPr>
                <w:position w:val="-2"/>
                <w:sz w:val="15"/>
              </w:rPr>
            </w:pPr>
            <w:r>
              <w:rPr>
                <w:noProof/>
                <w:position w:val="-2"/>
                <w:sz w:val="15"/>
              </w:rPr>
              <w:drawing>
                <wp:inline distT="0" distB="0" distL="0" distR="0" wp14:anchorId="2EA9BBFB" wp14:editId="409D6892">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54C89D87" w14:textId="12D35F35" w:rsidR="00A715F7" w:rsidRPr="00CF4812" w:rsidRDefault="00CF4812">
            <w:pPr>
              <w:pStyle w:val="TableParagraph"/>
              <w:rPr>
                <w:sz w:val="20"/>
                <w:szCs w:val="20"/>
              </w:rPr>
            </w:pPr>
            <w:r>
              <w:rPr>
                <w:sz w:val="20"/>
                <w:szCs w:val="20"/>
              </w:rPr>
              <w:t xml:space="preserve">  </w:t>
            </w:r>
            <w:r w:rsidR="00546999">
              <w:rPr>
                <w:sz w:val="20"/>
                <w:szCs w:val="20"/>
              </w:rPr>
              <w:t>K.Swathi Sree</w:t>
            </w:r>
          </w:p>
        </w:tc>
      </w:tr>
      <w:tr w:rsidR="00A715F7" w14:paraId="010A0CA4" w14:textId="77777777">
        <w:trPr>
          <w:trHeight w:val="254"/>
        </w:trPr>
        <w:tc>
          <w:tcPr>
            <w:tcW w:w="2729" w:type="dxa"/>
          </w:tcPr>
          <w:p w14:paraId="31D33F0A" w14:textId="77777777" w:rsidR="00A715F7" w:rsidRDefault="00A715F7">
            <w:pPr>
              <w:pStyle w:val="TableParagraph"/>
              <w:spacing w:before="6"/>
              <w:rPr>
                <w:sz w:val="4"/>
              </w:rPr>
            </w:pPr>
          </w:p>
          <w:p w14:paraId="10262D90" w14:textId="77777777" w:rsidR="00A715F7" w:rsidRDefault="008920E6">
            <w:pPr>
              <w:pStyle w:val="TableParagraph"/>
              <w:spacing w:line="156" w:lineRule="exact"/>
              <w:ind w:left="122"/>
              <w:rPr>
                <w:position w:val="-2"/>
                <w:sz w:val="15"/>
              </w:rPr>
            </w:pPr>
            <w:r>
              <w:rPr>
                <w:noProof/>
                <w:position w:val="-2"/>
                <w:sz w:val="15"/>
              </w:rPr>
              <w:drawing>
                <wp:inline distT="0" distB="0" distL="0" distR="0" wp14:anchorId="71C18174" wp14:editId="279025DE">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3AEB95E" w14:textId="2D0839DB" w:rsidR="00A715F7" w:rsidRPr="00CF4812" w:rsidRDefault="00CF4812">
            <w:pPr>
              <w:pStyle w:val="TableParagraph"/>
              <w:rPr>
                <w:sz w:val="20"/>
                <w:szCs w:val="20"/>
              </w:rPr>
            </w:pPr>
            <w:r>
              <w:rPr>
                <w:sz w:val="20"/>
                <w:szCs w:val="20"/>
              </w:rPr>
              <w:t xml:space="preserve">  25200</w:t>
            </w:r>
            <w:r w:rsidR="00546999">
              <w:rPr>
                <w:sz w:val="20"/>
                <w:szCs w:val="20"/>
              </w:rPr>
              <w:t>30410</w:t>
            </w:r>
          </w:p>
        </w:tc>
      </w:tr>
      <w:tr w:rsidR="00A715F7" w14:paraId="7C278D68" w14:textId="77777777">
        <w:trPr>
          <w:trHeight w:val="257"/>
        </w:trPr>
        <w:tc>
          <w:tcPr>
            <w:tcW w:w="2729" w:type="dxa"/>
            <w:tcBorders>
              <w:bottom w:val="single" w:sz="6" w:space="0" w:color="000000"/>
            </w:tcBorders>
          </w:tcPr>
          <w:p w14:paraId="7993999C" w14:textId="77777777" w:rsidR="00A715F7" w:rsidRDefault="00A715F7">
            <w:pPr>
              <w:pStyle w:val="TableParagraph"/>
              <w:rPr>
                <w:sz w:val="5"/>
              </w:rPr>
            </w:pPr>
          </w:p>
          <w:p w14:paraId="2E78F20E" w14:textId="77777777" w:rsidR="00A715F7" w:rsidRDefault="008920E6">
            <w:pPr>
              <w:pStyle w:val="TableParagraph"/>
              <w:spacing w:line="156" w:lineRule="exact"/>
              <w:ind w:left="122"/>
              <w:rPr>
                <w:position w:val="-2"/>
                <w:sz w:val="15"/>
              </w:rPr>
            </w:pPr>
            <w:r>
              <w:rPr>
                <w:noProof/>
                <w:position w:val="-2"/>
                <w:sz w:val="15"/>
              </w:rPr>
              <w:drawing>
                <wp:inline distT="0" distB="0" distL="0" distR="0" wp14:anchorId="600990AF" wp14:editId="6A007E03">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70EAD62E" w14:textId="17594805" w:rsidR="00A715F7" w:rsidRPr="00CF4812" w:rsidRDefault="00CF4812">
            <w:pPr>
              <w:pStyle w:val="TableParagraph"/>
              <w:rPr>
                <w:sz w:val="20"/>
                <w:szCs w:val="20"/>
              </w:rPr>
            </w:pPr>
            <w:r>
              <w:rPr>
                <w:sz w:val="20"/>
                <w:szCs w:val="20"/>
              </w:rPr>
              <w:t xml:space="preserve">  </w:t>
            </w:r>
            <w:r w:rsidR="00546999">
              <w:rPr>
                <w:sz w:val="20"/>
                <w:szCs w:val="20"/>
              </w:rPr>
              <w:t>CSE</w:t>
            </w:r>
          </w:p>
        </w:tc>
      </w:tr>
      <w:tr w:rsidR="00A715F7" w14:paraId="31716CBA" w14:textId="77777777">
        <w:trPr>
          <w:trHeight w:val="257"/>
        </w:trPr>
        <w:tc>
          <w:tcPr>
            <w:tcW w:w="2729" w:type="dxa"/>
            <w:tcBorders>
              <w:top w:val="single" w:sz="6" w:space="0" w:color="000000"/>
            </w:tcBorders>
          </w:tcPr>
          <w:p w14:paraId="1468C1CD" w14:textId="77777777" w:rsidR="00A715F7" w:rsidRDefault="00A715F7">
            <w:pPr>
              <w:pStyle w:val="TableParagraph"/>
              <w:spacing w:before="4"/>
              <w:rPr>
                <w:sz w:val="5"/>
              </w:rPr>
            </w:pPr>
          </w:p>
          <w:p w14:paraId="11DF820F" w14:textId="77777777" w:rsidR="00A715F7" w:rsidRDefault="008920E6">
            <w:pPr>
              <w:pStyle w:val="TableParagraph"/>
              <w:spacing w:line="150" w:lineRule="exact"/>
              <w:ind w:left="122"/>
              <w:rPr>
                <w:position w:val="-2"/>
                <w:sz w:val="15"/>
              </w:rPr>
            </w:pPr>
            <w:r>
              <w:rPr>
                <w:noProof/>
                <w:position w:val="-2"/>
                <w:sz w:val="15"/>
              </w:rPr>
              <w:drawing>
                <wp:inline distT="0" distB="0" distL="0" distR="0" wp14:anchorId="2FEF1D45" wp14:editId="0342B44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36FE1512" w14:textId="77777777" w:rsidR="00A715F7" w:rsidRDefault="00CF4812">
            <w:pPr>
              <w:pStyle w:val="TableParagraph"/>
              <w:rPr>
                <w:sz w:val="20"/>
                <w:szCs w:val="20"/>
              </w:rPr>
            </w:pPr>
            <w:r>
              <w:rPr>
                <w:sz w:val="20"/>
                <w:szCs w:val="20"/>
              </w:rPr>
              <w:t xml:space="preserve">  4</w:t>
            </w:r>
          </w:p>
          <w:p w14:paraId="468D2FD9" w14:textId="62E0058B" w:rsidR="00CF4812" w:rsidRPr="00CF4812" w:rsidRDefault="00CF4812">
            <w:pPr>
              <w:pStyle w:val="TableParagraph"/>
              <w:rPr>
                <w:sz w:val="20"/>
                <w:szCs w:val="20"/>
              </w:rPr>
            </w:pPr>
          </w:p>
        </w:tc>
      </w:tr>
    </w:tbl>
    <w:p w14:paraId="395858E2" w14:textId="77777777" w:rsidR="00CF4812" w:rsidRDefault="00CF4812">
      <w:pPr>
        <w:spacing w:before="61"/>
        <w:rPr>
          <w:rFonts w:ascii="Times New Roman"/>
          <w:b/>
          <w:bCs/>
          <w:sz w:val="20"/>
        </w:rPr>
      </w:pPr>
      <w:r>
        <w:rPr>
          <w:rFonts w:ascii="Times New Roman"/>
          <w:b/>
          <w:bCs/>
          <w:sz w:val="20"/>
        </w:rPr>
        <w:t xml:space="preserve"> </w:t>
      </w:r>
    </w:p>
    <w:p w14:paraId="6764EDB1" w14:textId="4C7B1EFE" w:rsidR="00A715F7" w:rsidRDefault="00CF4812">
      <w:pPr>
        <w:spacing w:before="61"/>
        <w:rPr>
          <w:rFonts w:ascii="Times New Roman"/>
          <w:sz w:val="20"/>
        </w:rPr>
      </w:pPr>
      <w:r w:rsidRPr="00CF4812">
        <w:rPr>
          <w:rFonts w:ascii="Times New Roman"/>
          <w:b/>
          <w:bCs/>
          <w:sz w:val="24"/>
          <w:szCs w:val="24"/>
        </w:rPr>
        <w:t>Case Study Topic:</w:t>
      </w:r>
      <w:r w:rsidRPr="00CF4812">
        <w:rPr>
          <w:rFonts w:ascii="Times New Roman"/>
          <w:sz w:val="20"/>
        </w:rPr>
        <w:t xml:space="preserve"> Logistics Routing System </w:t>
      </w:r>
    </w:p>
    <w:p w14:paraId="25FF7C24" w14:textId="77777777" w:rsidR="00A715F7" w:rsidRDefault="00A715F7">
      <w:pPr>
        <w:spacing w:before="28"/>
        <w:rPr>
          <w:rFonts w:ascii="Times New Roman"/>
          <w:sz w:val="20"/>
        </w:rPr>
      </w:pPr>
    </w:p>
    <w:p w14:paraId="028EBC73" w14:textId="38E026CC" w:rsidR="00CF4812" w:rsidRPr="00CF4812" w:rsidRDefault="00CF4812" w:rsidP="00CF4812">
      <w:pPr>
        <w:spacing w:before="28"/>
        <w:rPr>
          <w:rFonts w:ascii="Times New Roman"/>
          <w:b/>
          <w:bCs/>
          <w:sz w:val="24"/>
          <w:szCs w:val="24"/>
          <w:lang w:val="en-IN"/>
        </w:rPr>
      </w:pPr>
      <w:r w:rsidRPr="00CF4812">
        <w:rPr>
          <w:rFonts w:ascii="Times New Roman"/>
          <w:b/>
          <w:bCs/>
          <w:sz w:val="24"/>
          <w:szCs w:val="24"/>
          <w:lang w:val="en-IN"/>
        </w:rPr>
        <w:t>Work Done Summary:</w:t>
      </w:r>
    </w:p>
    <w:p w14:paraId="2D7368B2" w14:textId="552C8043" w:rsidR="00CF4812" w:rsidRPr="00CF4812" w:rsidRDefault="00CF4812" w:rsidP="00CF4812">
      <w:pPr>
        <w:spacing w:before="28"/>
        <w:rPr>
          <w:rFonts w:ascii="Times New Roman"/>
          <w:sz w:val="20"/>
          <w:lang w:val="en-IN"/>
        </w:rPr>
      </w:pPr>
      <w:r w:rsidRPr="00CF4812">
        <w:rPr>
          <w:rFonts w:ascii="Times New Roman"/>
          <w:sz w:val="20"/>
          <w:lang w:val="en-IN"/>
        </w:rPr>
        <w:t>In this case study, we implemented a city-level logistics routing system for a delivery company using three shortest-path algorithms: Dijkstra's, Bellman-Ford, and Floyd-War</w:t>
      </w:r>
      <w:r>
        <w:rPr>
          <w:rFonts w:ascii="Times New Roman"/>
          <w:sz w:val="20"/>
          <w:lang w:val="en-IN"/>
        </w:rPr>
        <w:t xml:space="preserve"> </w:t>
      </w:r>
      <w:r w:rsidRPr="00CF4812">
        <w:rPr>
          <w:rFonts w:ascii="Times New Roman"/>
          <w:sz w:val="20"/>
          <w:lang w:val="en-IN"/>
        </w:rPr>
        <w:t>shall, applied to a directed weighted graph of 7 Indian cities.</w:t>
      </w:r>
    </w:p>
    <w:p w14:paraId="346514DF" w14:textId="77777777" w:rsidR="00CF4812" w:rsidRDefault="00CF4812" w:rsidP="00CF4812">
      <w:pPr>
        <w:spacing w:before="28"/>
        <w:rPr>
          <w:rFonts w:ascii="Times New Roman"/>
          <w:sz w:val="20"/>
          <w:lang w:val="en-IN"/>
        </w:rPr>
      </w:pPr>
      <w:r w:rsidRPr="00CF4812">
        <w:rPr>
          <w:rFonts w:ascii="Times New Roman"/>
          <w:sz w:val="20"/>
          <w:lang w:val="en-IN"/>
        </w:rPr>
        <w:t xml:space="preserve">Dijkstra's algorithm (min-heap implementation) found single-source shortest delivery routes for all positive-weight roads. </w:t>
      </w:r>
    </w:p>
    <w:p w14:paraId="05F8DE9B" w14:textId="77777777" w:rsidR="00CF4812" w:rsidRDefault="00CF4812" w:rsidP="00CF4812">
      <w:pPr>
        <w:spacing w:before="28"/>
        <w:rPr>
          <w:rFonts w:ascii="Times New Roman"/>
          <w:sz w:val="20"/>
          <w:lang w:val="en-IN"/>
        </w:rPr>
      </w:pPr>
      <w:r w:rsidRPr="00CF4812">
        <w:rPr>
          <w:rFonts w:ascii="Times New Roman"/>
          <w:sz w:val="20"/>
          <w:lang w:val="en-IN"/>
        </w:rPr>
        <w:t xml:space="preserve">Bellman-Ford handled a scenario where one highway offered a temporary toll discount (modelled as a negative-weight edge) </w:t>
      </w:r>
    </w:p>
    <w:p w14:paraId="5CCBDF82" w14:textId="0BBF5FAC" w:rsidR="00CF4812" w:rsidRDefault="00CF4812" w:rsidP="00CF4812">
      <w:pPr>
        <w:spacing w:before="28"/>
        <w:rPr>
          <w:rFonts w:ascii="Times New Roman"/>
          <w:sz w:val="20"/>
          <w:lang w:val="en-IN"/>
        </w:rPr>
      </w:pPr>
      <w:r w:rsidRPr="00CF4812">
        <w:rPr>
          <w:rFonts w:ascii="Times New Roman"/>
          <w:sz w:val="20"/>
          <w:lang w:val="en-IN"/>
        </w:rPr>
        <w:t>and correctly detected whether any negative-weight cycle existed. Floyd-War</w:t>
      </w:r>
      <w:r>
        <w:rPr>
          <w:rFonts w:ascii="Times New Roman"/>
          <w:sz w:val="20"/>
          <w:lang w:val="en-IN"/>
        </w:rPr>
        <w:t>-</w:t>
      </w:r>
      <w:r w:rsidRPr="00CF4812">
        <w:rPr>
          <w:rFonts w:ascii="Times New Roman"/>
          <w:sz w:val="20"/>
          <w:lang w:val="en-IN"/>
        </w:rPr>
        <w:t>shall</w:t>
      </w:r>
      <w:r>
        <w:rPr>
          <w:rFonts w:ascii="Times New Roman"/>
          <w:sz w:val="20"/>
          <w:lang w:val="en-IN"/>
        </w:rPr>
        <w:t xml:space="preserve"> </w:t>
      </w:r>
      <w:r w:rsidRPr="00CF4812">
        <w:rPr>
          <w:rFonts w:ascii="Times New Roman"/>
          <w:sz w:val="20"/>
          <w:lang w:val="en-IN"/>
        </w:rPr>
        <w:t>computed</w:t>
      </w:r>
      <w:r>
        <w:rPr>
          <w:rFonts w:ascii="Times New Roman"/>
          <w:sz w:val="20"/>
          <w:lang w:val="en-IN"/>
        </w:rPr>
        <w:t xml:space="preserve"> </w:t>
      </w:r>
      <w:r w:rsidRPr="00CF4812">
        <w:rPr>
          <w:rFonts w:ascii="Times New Roman"/>
          <w:sz w:val="20"/>
          <w:lang w:val="en-IN"/>
        </w:rPr>
        <w:t xml:space="preserve">the complete all-pairs shortest-path </w:t>
      </w:r>
    </w:p>
    <w:p w14:paraId="3F842F68" w14:textId="3780A1CC" w:rsidR="00CF4812" w:rsidRPr="00CF4812" w:rsidRDefault="00CF4812" w:rsidP="00CF4812">
      <w:pPr>
        <w:spacing w:before="28"/>
        <w:rPr>
          <w:rFonts w:ascii="Times New Roman"/>
          <w:sz w:val="20"/>
          <w:lang w:val="en-IN"/>
        </w:rPr>
      </w:pPr>
      <w:r w:rsidRPr="00CF4812">
        <w:rPr>
          <w:rFonts w:ascii="Times New Roman"/>
          <w:sz w:val="20"/>
          <w:lang w:val="en-IN"/>
        </w:rPr>
        <w:t>distance matrix so the dispatch system could instantly look up the optimal route between any two cities. All three algorithms were benchmarked on the same graph for correctness and runtime comparison.</w:t>
      </w:r>
    </w:p>
    <w:p w14:paraId="4E2B5A8E" w14:textId="77777777" w:rsidR="00CF4812" w:rsidRDefault="00CF4812">
      <w:pPr>
        <w:spacing w:before="28"/>
        <w:rPr>
          <w:rFonts w:ascii="Times New Roman"/>
          <w:sz w:val="20"/>
        </w:rPr>
      </w:pPr>
    </w:p>
    <w:p w14:paraId="2A8DE0B8" w14:textId="77777777" w:rsidR="00CF4812" w:rsidRPr="00CF4812" w:rsidRDefault="00CF4812" w:rsidP="00CF4812">
      <w:pPr>
        <w:spacing w:before="33"/>
        <w:rPr>
          <w:rFonts w:ascii="Times New Roman"/>
          <w:b/>
          <w:bCs/>
          <w:sz w:val="24"/>
          <w:szCs w:val="24"/>
          <w:lang w:val="en-IN"/>
        </w:rPr>
      </w:pPr>
      <w:r w:rsidRPr="00CF4812">
        <w:rPr>
          <w:rFonts w:ascii="Times New Roman"/>
          <w:b/>
          <w:bCs/>
          <w:sz w:val="24"/>
          <w:szCs w:val="24"/>
          <w:lang w:val="en-IN"/>
        </w:rPr>
        <w:t>Implementation Details:</w:t>
      </w:r>
    </w:p>
    <w:p w14:paraId="1FF2C56B" w14:textId="77777777" w:rsidR="00CF4812" w:rsidRPr="00CF4812" w:rsidRDefault="00CF4812" w:rsidP="00CF4812">
      <w:pPr>
        <w:numPr>
          <w:ilvl w:val="0"/>
          <w:numId w:val="1"/>
        </w:numPr>
        <w:spacing w:before="33"/>
        <w:rPr>
          <w:rFonts w:ascii="Times New Roman"/>
          <w:sz w:val="20"/>
          <w:lang w:val="en-IN"/>
        </w:rPr>
      </w:pPr>
      <w:r w:rsidRPr="00CF4812">
        <w:rPr>
          <w:rFonts w:ascii="Times New Roman"/>
          <w:sz w:val="20"/>
          <w:lang w:val="en-IN"/>
        </w:rPr>
        <w:t xml:space="preserve">Modelled 7 cities </w:t>
      </w:r>
      <w:r w:rsidRPr="00CF4812">
        <w:rPr>
          <w:rFonts w:ascii="Times New Roman"/>
          <w:sz w:val="20"/>
          <w:lang w:val="en-IN"/>
        </w:rPr>
        <w:t>—</w:t>
      </w:r>
      <w:r w:rsidRPr="00CF4812">
        <w:rPr>
          <w:rFonts w:ascii="Times New Roman"/>
          <w:sz w:val="20"/>
          <w:lang w:val="en-IN"/>
        </w:rPr>
        <w:t xml:space="preserve"> Hyderabad, Pune, Bengaluru, Chennai, Mumbai, Delhi, Kolkata </w:t>
      </w:r>
      <w:r w:rsidRPr="00CF4812">
        <w:rPr>
          <w:rFonts w:ascii="Times New Roman"/>
          <w:sz w:val="20"/>
          <w:lang w:val="en-IN"/>
        </w:rPr>
        <w:t>—</w:t>
      </w:r>
      <w:r w:rsidRPr="00CF4812">
        <w:rPr>
          <w:rFonts w:ascii="Times New Roman"/>
          <w:sz w:val="20"/>
          <w:lang w:val="en-IN"/>
        </w:rPr>
        <w:t xml:space="preserve"> as a directed weighted graph with 12 edges (road distances in km).</w:t>
      </w:r>
    </w:p>
    <w:p w14:paraId="3F8C53CB" w14:textId="77777777" w:rsidR="00CF4812" w:rsidRPr="00CF4812" w:rsidRDefault="00CF4812" w:rsidP="00CF4812">
      <w:pPr>
        <w:numPr>
          <w:ilvl w:val="0"/>
          <w:numId w:val="1"/>
        </w:numPr>
        <w:spacing w:before="33"/>
        <w:rPr>
          <w:rFonts w:ascii="Times New Roman"/>
          <w:sz w:val="20"/>
          <w:lang w:val="en-IN"/>
        </w:rPr>
      </w:pPr>
      <w:r w:rsidRPr="00CF4812">
        <w:rPr>
          <w:rFonts w:ascii="Times New Roman"/>
          <w:sz w:val="20"/>
          <w:lang w:val="en-IN"/>
        </w:rPr>
        <w:t>Implemented Dijkstra's algorithm with a min-heap priority queue; computed shortest paths from Hyderabad to all cities.</w:t>
      </w:r>
    </w:p>
    <w:p w14:paraId="40D91EBE" w14:textId="77777777" w:rsidR="00CF4812" w:rsidRDefault="00CF4812" w:rsidP="00CF4812">
      <w:pPr>
        <w:numPr>
          <w:ilvl w:val="0"/>
          <w:numId w:val="1"/>
        </w:numPr>
        <w:spacing w:before="33"/>
        <w:rPr>
          <w:rFonts w:ascii="Times New Roman"/>
          <w:sz w:val="20"/>
          <w:lang w:val="en-IN"/>
        </w:rPr>
      </w:pPr>
      <w:r w:rsidRPr="00CF4812">
        <w:rPr>
          <w:rFonts w:ascii="Times New Roman"/>
          <w:sz w:val="20"/>
          <w:lang w:val="en-IN"/>
        </w:rPr>
        <w:t>Implemented Bellman-Ford with V-1 relaxation passes; added one negative-weight edge (-5 km toll discount) and verified</w:t>
      </w:r>
    </w:p>
    <w:p w14:paraId="057755E3" w14:textId="47E89641" w:rsidR="00CF4812" w:rsidRPr="00CF4812" w:rsidRDefault="00CF4812" w:rsidP="00CF4812">
      <w:pPr>
        <w:spacing w:before="33"/>
        <w:ind w:left="720"/>
        <w:rPr>
          <w:rFonts w:ascii="Times New Roman"/>
          <w:sz w:val="20"/>
          <w:lang w:val="en-IN"/>
        </w:rPr>
      </w:pPr>
      <w:r w:rsidRPr="00CF4812">
        <w:rPr>
          <w:rFonts w:ascii="Times New Roman"/>
          <w:sz w:val="20"/>
          <w:lang w:val="en-IN"/>
        </w:rPr>
        <w:t xml:space="preserve"> correct output.</w:t>
      </w:r>
    </w:p>
    <w:p w14:paraId="4E268F59" w14:textId="77777777" w:rsidR="00CF4812" w:rsidRPr="00CF4812" w:rsidRDefault="00CF4812" w:rsidP="00CF4812">
      <w:pPr>
        <w:numPr>
          <w:ilvl w:val="0"/>
          <w:numId w:val="1"/>
        </w:numPr>
        <w:spacing w:before="33"/>
        <w:rPr>
          <w:rFonts w:ascii="Times New Roman"/>
          <w:sz w:val="20"/>
          <w:lang w:val="en-IN"/>
        </w:rPr>
      </w:pPr>
      <w:r w:rsidRPr="00CF4812">
        <w:rPr>
          <w:rFonts w:ascii="Times New Roman"/>
          <w:sz w:val="20"/>
          <w:lang w:val="en-IN"/>
        </w:rPr>
        <w:t>Added a negative-cycle test case to Bellman-Ford; confirmed detection at pass V.</w:t>
      </w:r>
    </w:p>
    <w:p w14:paraId="385637C7" w14:textId="647D44C6" w:rsidR="00CF4812" w:rsidRPr="00CF4812" w:rsidRDefault="00CF4812" w:rsidP="00CF4812">
      <w:pPr>
        <w:numPr>
          <w:ilvl w:val="0"/>
          <w:numId w:val="1"/>
        </w:numPr>
        <w:spacing w:before="33"/>
        <w:rPr>
          <w:rFonts w:ascii="Times New Roman"/>
          <w:sz w:val="20"/>
          <w:lang w:val="en-IN"/>
        </w:rPr>
      </w:pPr>
      <w:r w:rsidRPr="00CF4812">
        <w:rPr>
          <w:rFonts w:ascii="Times New Roman"/>
          <w:sz w:val="20"/>
          <w:lang w:val="en-IN"/>
        </w:rPr>
        <w:t>Implemented Floyd-War</w:t>
      </w:r>
      <w:r>
        <w:rPr>
          <w:rFonts w:ascii="Times New Roman"/>
          <w:sz w:val="20"/>
          <w:lang w:val="en-IN"/>
        </w:rPr>
        <w:t xml:space="preserve"> </w:t>
      </w:r>
      <w:r w:rsidRPr="00CF4812">
        <w:rPr>
          <w:rFonts w:ascii="Times New Roman"/>
          <w:sz w:val="20"/>
          <w:lang w:val="en-IN"/>
        </w:rPr>
        <w:t>shall; produced a complete 7</w:t>
      </w:r>
      <w:r w:rsidRPr="00CF4812">
        <w:rPr>
          <w:rFonts w:ascii="Times New Roman"/>
          <w:sz w:val="20"/>
          <w:lang w:val="en-IN"/>
        </w:rPr>
        <w:t>×</w:t>
      </w:r>
      <w:r w:rsidRPr="00CF4812">
        <w:rPr>
          <w:rFonts w:ascii="Times New Roman"/>
          <w:sz w:val="20"/>
          <w:lang w:val="en-IN"/>
        </w:rPr>
        <w:t>7 distance matrix for all city pairs.</w:t>
      </w:r>
    </w:p>
    <w:p w14:paraId="5EA69D17" w14:textId="77777777" w:rsidR="00CF4812" w:rsidRPr="00CF4812" w:rsidRDefault="00CF4812" w:rsidP="00CF4812">
      <w:pPr>
        <w:numPr>
          <w:ilvl w:val="0"/>
          <w:numId w:val="1"/>
        </w:numPr>
        <w:spacing w:before="33"/>
        <w:rPr>
          <w:rFonts w:ascii="Times New Roman"/>
          <w:sz w:val="20"/>
          <w:lang w:val="en-IN"/>
        </w:rPr>
      </w:pPr>
      <w:r w:rsidRPr="00CF4812">
        <w:rPr>
          <w:rFonts w:ascii="Times New Roman"/>
          <w:sz w:val="20"/>
          <w:lang w:val="en-IN"/>
        </w:rPr>
        <w:t>Benchmarked all three algorithms on the same graph and recorded runtime in milliseconds.</w:t>
      </w:r>
    </w:p>
    <w:p w14:paraId="554A2693" w14:textId="77777777" w:rsidR="00A715F7" w:rsidRDefault="00A715F7">
      <w:pPr>
        <w:spacing w:before="33"/>
        <w:rPr>
          <w:rFonts w:ascii="Times New Roman"/>
          <w:sz w:val="20"/>
        </w:rPr>
      </w:pPr>
    </w:p>
    <w:p w14:paraId="18B6C9C5" w14:textId="52E1A54F" w:rsidR="00A715F7" w:rsidRPr="00CF4812" w:rsidRDefault="00CF4812">
      <w:pPr>
        <w:spacing w:before="27"/>
        <w:rPr>
          <w:rFonts w:ascii="Times New Roman"/>
          <w:b/>
          <w:bCs/>
          <w:sz w:val="24"/>
          <w:szCs w:val="24"/>
        </w:rPr>
      </w:pPr>
      <w:r w:rsidRPr="00CF4812">
        <w:rPr>
          <w:rFonts w:ascii="Times New Roman"/>
          <w:b/>
          <w:bCs/>
          <w:sz w:val="24"/>
          <w:szCs w:val="24"/>
        </w:rPr>
        <w:t>Result / Output:</w:t>
      </w:r>
    </w:p>
    <w:p w14:paraId="3767416A" w14:textId="77777777" w:rsidR="00A715F7" w:rsidRDefault="00A715F7">
      <w:pPr>
        <w:spacing w:before="8"/>
        <w:rPr>
          <w:rFonts w:ascii="Times New Roman"/>
          <w:sz w:val="8"/>
        </w:rPr>
      </w:pPr>
    </w:p>
    <w:p w14:paraId="0F4557DA" w14:textId="39CAF658" w:rsidR="00A715F7" w:rsidRDefault="00953EC2">
      <w:pPr>
        <w:spacing w:before="58"/>
        <w:rPr>
          <w:rFonts w:ascii="Times New Roman"/>
          <w:sz w:val="20"/>
        </w:rPr>
      </w:pPr>
      <w:r w:rsidRPr="00953EC2">
        <w:rPr>
          <w:rFonts w:ascii="Times New Roman"/>
          <w:noProof/>
          <w:sz w:val="20"/>
        </w:rPr>
        <w:lastRenderedPageBreak/>
        <w:drawing>
          <wp:inline distT="0" distB="0" distL="0" distR="0" wp14:anchorId="3A594FE8" wp14:editId="70A1B47C">
            <wp:extent cx="7086600" cy="7494905"/>
            <wp:effectExtent l="0" t="0" r="0" b="0"/>
            <wp:docPr id="29333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35741" name=""/>
                    <pic:cNvPicPr/>
                  </pic:nvPicPr>
                  <pic:blipFill>
                    <a:blip r:embed="rId20"/>
                    <a:stretch>
                      <a:fillRect/>
                    </a:stretch>
                  </pic:blipFill>
                  <pic:spPr>
                    <a:xfrm>
                      <a:off x="0" y="0"/>
                      <a:ext cx="7086600" cy="7494905"/>
                    </a:xfrm>
                    <a:prstGeom prst="rect">
                      <a:avLst/>
                    </a:prstGeom>
                  </pic:spPr>
                </pic:pic>
              </a:graphicData>
            </a:graphic>
          </wp:inline>
        </w:drawing>
      </w:r>
    </w:p>
    <w:p w14:paraId="4E19958A" w14:textId="77777777" w:rsidR="00CF4812" w:rsidRDefault="00CF4812">
      <w:pPr>
        <w:spacing w:before="32"/>
        <w:rPr>
          <w:rFonts w:ascii="Times New Roman"/>
          <w:sz w:val="20"/>
        </w:rPr>
      </w:pPr>
      <w:r w:rsidRPr="00CF4812">
        <w:rPr>
          <w:rFonts w:ascii="Times New Roman"/>
          <w:sz w:val="20"/>
        </w:rPr>
        <w:t>Dijkstra's produced the fastest single-source result. Bellman-Ford correctly handled the negative-weight edge and found no</w:t>
      </w:r>
    </w:p>
    <w:p w14:paraId="7247FF96" w14:textId="10136BBA" w:rsidR="00A715F7" w:rsidRDefault="00CF4812">
      <w:pPr>
        <w:spacing w:before="32"/>
        <w:rPr>
          <w:rFonts w:ascii="Times New Roman"/>
          <w:sz w:val="20"/>
        </w:rPr>
      </w:pPr>
      <w:r w:rsidRPr="00CF4812">
        <w:rPr>
          <w:rFonts w:ascii="Times New Roman"/>
          <w:sz w:val="20"/>
        </w:rPr>
        <w:t xml:space="preserve"> negative cycle. Floyd-War</w:t>
      </w:r>
      <w:r>
        <w:rPr>
          <w:rFonts w:ascii="Times New Roman"/>
          <w:sz w:val="20"/>
        </w:rPr>
        <w:t>-</w:t>
      </w:r>
      <w:r w:rsidRPr="00CF4812">
        <w:rPr>
          <w:rFonts w:ascii="Times New Roman"/>
          <w:sz w:val="20"/>
        </w:rPr>
        <w:t>shall generated the complete distance matrix enabling O</w:t>
      </w:r>
      <w:r>
        <w:rPr>
          <w:rFonts w:ascii="Times New Roman"/>
          <w:sz w:val="20"/>
        </w:rPr>
        <w:t xml:space="preserve"> </w:t>
      </w:r>
      <w:r w:rsidRPr="00CF4812">
        <w:rPr>
          <w:rFonts w:ascii="Times New Roman"/>
          <w:sz w:val="20"/>
        </w:rPr>
        <w:t>(1) lookup for any city pair after pre-computation.</w:t>
      </w:r>
    </w:p>
    <w:p w14:paraId="47F8F23F" w14:textId="77777777" w:rsidR="00CF4812" w:rsidRDefault="00CF4812">
      <w:pPr>
        <w:spacing w:before="32"/>
        <w:rPr>
          <w:rFonts w:ascii="Times New Roman"/>
          <w:sz w:val="20"/>
        </w:rPr>
      </w:pPr>
    </w:p>
    <w:p w14:paraId="1F1815D1" w14:textId="77777777" w:rsidR="00CF4812" w:rsidRDefault="00CF4812">
      <w:pPr>
        <w:spacing w:before="32"/>
        <w:rPr>
          <w:rFonts w:ascii="Times New Roman"/>
          <w:sz w:val="20"/>
        </w:rPr>
      </w:pPr>
    </w:p>
    <w:p w14:paraId="6457B481" w14:textId="77777777" w:rsidR="00CF4812" w:rsidRDefault="00CF4812">
      <w:pPr>
        <w:spacing w:before="32"/>
        <w:rPr>
          <w:rFonts w:ascii="Times New Roman"/>
          <w:sz w:val="20"/>
        </w:rPr>
      </w:pPr>
    </w:p>
    <w:p w14:paraId="134FBF57" w14:textId="77777777" w:rsidR="00CF4812" w:rsidRDefault="00CF4812">
      <w:pPr>
        <w:spacing w:before="32"/>
        <w:rPr>
          <w:rFonts w:ascii="Times New Roman"/>
          <w:sz w:val="20"/>
        </w:rPr>
      </w:pPr>
    </w:p>
    <w:p w14:paraId="4FC15B2E" w14:textId="77777777" w:rsidR="00CF4812" w:rsidRDefault="00CF4812">
      <w:pPr>
        <w:spacing w:before="32"/>
        <w:rPr>
          <w:rFonts w:ascii="Times New Roman"/>
          <w:sz w:val="20"/>
        </w:rPr>
      </w:pPr>
    </w:p>
    <w:p w14:paraId="24B7DDEE" w14:textId="77777777" w:rsidR="00CF4812" w:rsidRDefault="00CF4812">
      <w:pPr>
        <w:spacing w:before="32"/>
        <w:rPr>
          <w:rFonts w:ascii="Times New Roman"/>
          <w:sz w:val="20"/>
        </w:rPr>
      </w:pPr>
    </w:p>
    <w:p w14:paraId="214F3D41" w14:textId="77777777" w:rsidR="00CF4812" w:rsidRDefault="00CF4812">
      <w:pPr>
        <w:spacing w:before="32"/>
        <w:rPr>
          <w:rFonts w:ascii="Times New Roman"/>
          <w:sz w:val="20"/>
        </w:rPr>
      </w:pPr>
    </w:p>
    <w:p w14:paraId="755F066F" w14:textId="77777777" w:rsidR="00CF4812" w:rsidRDefault="00CF4812">
      <w:pPr>
        <w:spacing w:before="32"/>
        <w:rPr>
          <w:rFonts w:ascii="Times New Roman"/>
          <w:sz w:val="20"/>
        </w:rPr>
      </w:pPr>
    </w:p>
    <w:p w14:paraId="20E1407C" w14:textId="77777777" w:rsidR="00CF4812" w:rsidRDefault="00CF4812">
      <w:pPr>
        <w:spacing w:before="32"/>
        <w:rPr>
          <w:rFonts w:ascii="Times New Roman"/>
          <w:sz w:val="20"/>
        </w:rPr>
      </w:pPr>
    </w:p>
    <w:p w14:paraId="7BFDB829" w14:textId="77777777" w:rsidR="00CF4812" w:rsidRDefault="00CF4812">
      <w:pPr>
        <w:spacing w:before="32"/>
        <w:rPr>
          <w:rFonts w:ascii="Times New Roman"/>
          <w:sz w:val="20"/>
        </w:rPr>
      </w:pPr>
    </w:p>
    <w:p w14:paraId="3B73BB1F" w14:textId="77777777" w:rsidR="00CF4812" w:rsidRDefault="00CF4812">
      <w:pPr>
        <w:spacing w:before="32"/>
        <w:rPr>
          <w:rFonts w:ascii="Times New Roman"/>
          <w:sz w:val="20"/>
        </w:rPr>
      </w:pPr>
    </w:p>
    <w:p w14:paraId="2E99FCF4" w14:textId="77777777" w:rsidR="00CF4812" w:rsidRDefault="00CF4812">
      <w:pPr>
        <w:spacing w:before="32"/>
        <w:rPr>
          <w:rFonts w:ascii="Times New Roman"/>
          <w:sz w:val="20"/>
        </w:rPr>
      </w:pPr>
    </w:p>
    <w:p w14:paraId="193ADB75" w14:textId="77777777" w:rsidR="00CF4812" w:rsidRDefault="00CF4812">
      <w:pPr>
        <w:spacing w:before="32"/>
        <w:rPr>
          <w:rFonts w:ascii="Times New Roman"/>
          <w:sz w:val="20"/>
        </w:rPr>
      </w:pPr>
    </w:p>
    <w:p w14:paraId="1ABDA662" w14:textId="77777777" w:rsidR="00CF4812" w:rsidRDefault="00CF4812">
      <w:pPr>
        <w:spacing w:before="32"/>
        <w:rPr>
          <w:rFonts w:ascii="Times New Roman"/>
          <w:sz w:val="20"/>
        </w:rPr>
      </w:pPr>
    </w:p>
    <w:p w14:paraId="62D0C1EE" w14:textId="77777777" w:rsidR="00CF4812" w:rsidRDefault="00CF4812">
      <w:pPr>
        <w:spacing w:before="32"/>
        <w:rPr>
          <w:rFonts w:ascii="Times New Roman"/>
          <w:sz w:val="20"/>
        </w:rPr>
      </w:pPr>
    </w:p>
    <w:p w14:paraId="0A933BA5" w14:textId="77777777" w:rsidR="00CF4812" w:rsidRDefault="00CF4812">
      <w:pPr>
        <w:spacing w:before="32"/>
        <w:rPr>
          <w:rFonts w:ascii="Times New Roman"/>
          <w:sz w:val="20"/>
        </w:rPr>
      </w:pPr>
    </w:p>
    <w:p w14:paraId="5E1567DC" w14:textId="77777777" w:rsidR="00CF4812" w:rsidRPr="00CF4812" w:rsidRDefault="00CF4812" w:rsidP="00CF4812">
      <w:pPr>
        <w:spacing w:before="32"/>
        <w:rPr>
          <w:rFonts w:ascii="Times New Roman"/>
          <w:b/>
          <w:bCs/>
          <w:sz w:val="20"/>
          <w:lang w:val="en-IN"/>
        </w:rPr>
      </w:pPr>
      <w:r w:rsidRPr="00CF4812">
        <w:rPr>
          <w:rFonts w:ascii="Times New Roman"/>
          <w:b/>
          <w:bCs/>
          <w:sz w:val="20"/>
          <w:lang w:val="en-IN"/>
        </w:rPr>
        <w:t>Time Complexity:</w:t>
      </w:r>
    </w:p>
    <w:p w14:paraId="763E5675" w14:textId="3B02E66F" w:rsidR="00CF4812" w:rsidRPr="00CF4812" w:rsidRDefault="00CF4812" w:rsidP="00CF4812">
      <w:pPr>
        <w:numPr>
          <w:ilvl w:val="0"/>
          <w:numId w:val="2"/>
        </w:numPr>
        <w:spacing w:before="32"/>
        <w:rPr>
          <w:rFonts w:ascii="Times New Roman"/>
          <w:sz w:val="20"/>
          <w:lang w:val="en-IN"/>
        </w:rPr>
      </w:pPr>
      <w:r w:rsidRPr="00CF4812">
        <w:rPr>
          <w:rFonts w:ascii="Times New Roman"/>
          <w:b/>
          <w:bCs/>
          <w:sz w:val="20"/>
          <w:lang w:val="en-IN"/>
        </w:rPr>
        <w:t>Dijkstra's (min-heap):</w:t>
      </w:r>
      <w:r w:rsidRPr="00CF4812">
        <w:rPr>
          <w:rFonts w:ascii="Times New Roman"/>
          <w:sz w:val="20"/>
          <w:lang w:val="en-IN"/>
        </w:rPr>
        <w:t xml:space="preserve"> O</w:t>
      </w:r>
      <w:r>
        <w:rPr>
          <w:rFonts w:ascii="Times New Roman"/>
          <w:sz w:val="20"/>
          <w:lang w:val="en-IN"/>
        </w:rPr>
        <w:t xml:space="preserve"> </w:t>
      </w:r>
      <w:r w:rsidRPr="00CF4812">
        <w:rPr>
          <w:rFonts w:ascii="Times New Roman"/>
          <w:sz w:val="20"/>
          <w:lang w:val="en-IN"/>
        </w:rPr>
        <w:t xml:space="preserve">((V + E) log V) </w:t>
      </w:r>
      <w:r w:rsidRPr="00CF4812">
        <w:rPr>
          <w:rFonts w:ascii="Times New Roman"/>
          <w:sz w:val="20"/>
          <w:lang w:val="en-IN"/>
        </w:rPr>
        <w:t>—</w:t>
      </w:r>
      <w:r w:rsidRPr="00CF4812">
        <w:rPr>
          <w:rFonts w:ascii="Times New Roman"/>
          <w:sz w:val="20"/>
          <w:lang w:val="en-IN"/>
        </w:rPr>
        <w:t xml:space="preserve"> only for non-negative weights</w:t>
      </w:r>
    </w:p>
    <w:p w14:paraId="5087CA27" w14:textId="1DEA27BB" w:rsidR="00CF4812" w:rsidRPr="00CF4812" w:rsidRDefault="00CF4812" w:rsidP="00CF4812">
      <w:pPr>
        <w:numPr>
          <w:ilvl w:val="0"/>
          <w:numId w:val="2"/>
        </w:numPr>
        <w:spacing w:before="32"/>
        <w:rPr>
          <w:rFonts w:ascii="Times New Roman"/>
          <w:sz w:val="20"/>
          <w:lang w:val="en-IN"/>
        </w:rPr>
      </w:pPr>
      <w:r w:rsidRPr="00CF4812">
        <w:rPr>
          <w:rFonts w:ascii="Times New Roman"/>
          <w:b/>
          <w:bCs/>
          <w:sz w:val="20"/>
          <w:lang w:val="en-IN"/>
        </w:rPr>
        <w:t>Bellman-Ford:</w:t>
      </w:r>
      <w:r w:rsidRPr="00CF4812">
        <w:rPr>
          <w:rFonts w:ascii="Times New Roman"/>
          <w:sz w:val="20"/>
          <w:lang w:val="en-IN"/>
        </w:rPr>
        <w:t xml:space="preserve"> O</w:t>
      </w:r>
      <w:r>
        <w:rPr>
          <w:rFonts w:ascii="Times New Roman"/>
          <w:sz w:val="20"/>
          <w:lang w:val="en-IN"/>
        </w:rPr>
        <w:t xml:space="preserve"> </w:t>
      </w:r>
      <w:r w:rsidRPr="00CF4812">
        <w:rPr>
          <w:rFonts w:ascii="Times New Roman"/>
          <w:sz w:val="20"/>
          <w:lang w:val="en-IN"/>
        </w:rPr>
        <w:t xml:space="preserve">(V </w:t>
      </w:r>
      <w:r w:rsidRPr="00CF4812">
        <w:rPr>
          <w:rFonts w:ascii="Times New Roman"/>
          <w:sz w:val="20"/>
          <w:lang w:val="en-IN"/>
        </w:rPr>
        <w:t>×</w:t>
      </w:r>
      <w:r w:rsidRPr="00CF4812">
        <w:rPr>
          <w:rFonts w:ascii="Times New Roman"/>
          <w:sz w:val="20"/>
          <w:lang w:val="en-IN"/>
        </w:rPr>
        <w:t xml:space="preserve"> E) </w:t>
      </w:r>
      <w:r w:rsidRPr="00CF4812">
        <w:rPr>
          <w:rFonts w:ascii="Times New Roman"/>
          <w:sz w:val="20"/>
          <w:lang w:val="en-IN"/>
        </w:rPr>
        <w:t>—</w:t>
      </w:r>
      <w:r w:rsidRPr="00CF4812">
        <w:rPr>
          <w:rFonts w:ascii="Times New Roman"/>
          <w:sz w:val="20"/>
          <w:lang w:val="en-IN"/>
        </w:rPr>
        <w:t xml:space="preserve"> handles negative weights; detects negative cycles</w:t>
      </w:r>
    </w:p>
    <w:p w14:paraId="0463198E" w14:textId="05D38035" w:rsidR="00CF4812" w:rsidRPr="00CF4812" w:rsidRDefault="00CF4812" w:rsidP="00CF4812">
      <w:pPr>
        <w:numPr>
          <w:ilvl w:val="0"/>
          <w:numId w:val="2"/>
        </w:numPr>
        <w:spacing w:before="32"/>
        <w:rPr>
          <w:rFonts w:ascii="Times New Roman"/>
          <w:sz w:val="20"/>
          <w:lang w:val="en-IN"/>
        </w:rPr>
      </w:pPr>
      <w:r w:rsidRPr="00CF4812">
        <w:rPr>
          <w:rFonts w:ascii="Times New Roman"/>
          <w:b/>
          <w:bCs/>
          <w:sz w:val="20"/>
          <w:lang w:val="en-IN"/>
        </w:rPr>
        <w:t>Floyd-War</w:t>
      </w:r>
      <w:r>
        <w:rPr>
          <w:rFonts w:ascii="Times New Roman"/>
          <w:b/>
          <w:bCs/>
          <w:sz w:val="20"/>
          <w:lang w:val="en-IN"/>
        </w:rPr>
        <w:t>-</w:t>
      </w:r>
      <w:r w:rsidRPr="00CF4812">
        <w:rPr>
          <w:rFonts w:ascii="Times New Roman"/>
          <w:b/>
          <w:bCs/>
          <w:sz w:val="20"/>
          <w:lang w:val="en-IN"/>
        </w:rPr>
        <w:t>shall:</w:t>
      </w:r>
      <w:r w:rsidRPr="00CF4812">
        <w:rPr>
          <w:rFonts w:ascii="Times New Roman"/>
          <w:sz w:val="20"/>
          <w:lang w:val="en-IN"/>
        </w:rPr>
        <w:t xml:space="preserve"> O(V</w:t>
      </w:r>
      <w:r w:rsidRPr="00CF4812">
        <w:rPr>
          <w:rFonts w:ascii="Times New Roman"/>
          <w:sz w:val="20"/>
          <w:lang w:val="en-IN"/>
        </w:rPr>
        <w:t>³</w:t>
      </w:r>
      <w:r w:rsidRPr="00CF4812">
        <w:rPr>
          <w:rFonts w:ascii="Times New Roman"/>
          <w:sz w:val="20"/>
          <w:lang w:val="en-IN"/>
        </w:rPr>
        <w:t xml:space="preserve">) </w:t>
      </w:r>
      <w:r w:rsidRPr="00CF4812">
        <w:rPr>
          <w:rFonts w:ascii="Times New Roman"/>
          <w:sz w:val="20"/>
          <w:lang w:val="en-IN"/>
        </w:rPr>
        <w:t>—</w:t>
      </w:r>
      <w:r w:rsidRPr="00CF4812">
        <w:rPr>
          <w:rFonts w:ascii="Times New Roman"/>
          <w:sz w:val="20"/>
          <w:lang w:val="en-IN"/>
        </w:rPr>
        <w:t xml:space="preserve"> all-pairs; handles negative weights (no negative cycles)</w:t>
      </w:r>
    </w:p>
    <w:p w14:paraId="05D08DF2" w14:textId="77777777" w:rsidR="00CF4812" w:rsidRDefault="00CF4812" w:rsidP="00CF4812">
      <w:pPr>
        <w:numPr>
          <w:ilvl w:val="0"/>
          <w:numId w:val="2"/>
        </w:numPr>
        <w:spacing w:before="32"/>
        <w:rPr>
          <w:rFonts w:ascii="Times New Roman"/>
          <w:sz w:val="20"/>
          <w:lang w:val="en-IN"/>
        </w:rPr>
      </w:pPr>
      <w:r w:rsidRPr="00CF4812">
        <w:rPr>
          <w:rFonts w:ascii="Times New Roman"/>
          <w:sz w:val="20"/>
          <w:lang w:val="en-IN"/>
        </w:rPr>
        <w:t>Dijkstra's is preferred for real-time logistics routing. Floyd-Wa</w:t>
      </w:r>
      <w:r>
        <w:rPr>
          <w:rFonts w:ascii="Times New Roman"/>
          <w:sz w:val="20"/>
          <w:lang w:val="en-IN"/>
        </w:rPr>
        <w:t>r-</w:t>
      </w:r>
      <w:r w:rsidRPr="00CF4812">
        <w:rPr>
          <w:rFonts w:ascii="Times New Roman"/>
          <w:sz w:val="20"/>
          <w:lang w:val="en-IN"/>
        </w:rPr>
        <w:t xml:space="preserve">shall is ideal for pre-computing a static all-pairs distance </w:t>
      </w:r>
    </w:p>
    <w:p w14:paraId="68D818D3" w14:textId="1A6DEAAC" w:rsidR="00CF4812" w:rsidRPr="00CF4812" w:rsidRDefault="00CF4812" w:rsidP="00CF4812">
      <w:pPr>
        <w:spacing w:before="32"/>
        <w:ind w:left="720"/>
        <w:rPr>
          <w:rFonts w:ascii="Times New Roman"/>
          <w:sz w:val="20"/>
          <w:lang w:val="en-IN"/>
        </w:rPr>
      </w:pPr>
      <w:r w:rsidRPr="00CF4812">
        <w:rPr>
          <w:rFonts w:ascii="Times New Roman"/>
          <w:sz w:val="20"/>
          <w:lang w:val="en-IN"/>
        </w:rPr>
        <w:t>table for a dispatch management system.</w:t>
      </w:r>
    </w:p>
    <w:p w14:paraId="0C3998F8" w14:textId="4D38950F" w:rsidR="00CF4812" w:rsidRDefault="00CF4812">
      <w:pPr>
        <w:spacing w:before="32"/>
      </w:pPr>
      <w:r w:rsidRPr="00CF4812">
        <w:rPr>
          <w:rFonts w:ascii="Times New Roman"/>
          <w:b/>
          <w:bCs/>
          <w:sz w:val="20"/>
          <w:lang w:val="en-IN"/>
        </w:rPr>
        <w:t>GitHub Link:</w:t>
      </w:r>
      <w:r w:rsidR="009E7F3E">
        <w:rPr>
          <w:rFonts w:ascii="Times New Roman"/>
          <w:b/>
          <w:bCs/>
          <w:sz w:val="20"/>
          <w:lang w:val="en-IN"/>
        </w:rPr>
        <w:t xml:space="preserve"> </w:t>
      </w:r>
      <w:r w:rsidR="00546999" w:rsidRPr="00546999">
        <w:rPr>
          <w:rFonts w:ascii="Times New Roman"/>
          <w:b/>
          <w:bCs/>
          <w:sz w:val="20"/>
          <w:lang w:val="en-IN"/>
        </w:rPr>
        <w:t>https://github.com/Swakshaya/Case-Study-Project</w:t>
      </w:r>
    </w:p>
    <w:p w14:paraId="3A54FCCA" w14:textId="77777777" w:rsidR="009E7F3E" w:rsidRPr="009E7F3E" w:rsidRDefault="009E7F3E">
      <w:pPr>
        <w:spacing w:before="32"/>
        <w:rPr>
          <w:rFonts w:ascii="Times New Roman"/>
          <w:sz w:val="20"/>
          <w:lang w:val="en-IN"/>
        </w:rPr>
      </w:pPr>
    </w:p>
    <w:p w14:paraId="4F2522F0" w14:textId="77777777" w:rsidR="00A715F7" w:rsidRDefault="00A715F7">
      <w:pPr>
        <w:spacing w:before="44" w:after="1"/>
        <w:rPr>
          <w:rFonts w:ascii="Times New Roman"/>
          <w:sz w:val="20"/>
        </w:rPr>
      </w:pPr>
    </w:p>
    <w:p w14:paraId="7E97C4C7" w14:textId="77777777" w:rsidR="00CF4812" w:rsidRDefault="00CF4812">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A715F7" w14:paraId="181A4D9E" w14:textId="77777777">
        <w:trPr>
          <w:trHeight w:val="258"/>
        </w:trPr>
        <w:tc>
          <w:tcPr>
            <w:tcW w:w="4849" w:type="dxa"/>
            <w:tcBorders>
              <w:left w:val="single" w:sz="6" w:space="0" w:color="000000"/>
            </w:tcBorders>
          </w:tcPr>
          <w:p w14:paraId="5EBA3E5B" w14:textId="77777777" w:rsidR="00A715F7" w:rsidRDefault="00A715F7">
            <w:pPr>
              <w:pStyle w:val="TableParagraph"/>
              <w:spacing w:before="10"/>
              <w:rPr>
                <w:sz w:val="4"/>
              </w:rPr>
            </w:pPr>
          </w:p>
          <w:p w14:paraId="29F71BDA" w14:textId="77777777" w:rsidR="00A715F7" w:rsidRDefault="008920E6">
            <w:pPr>
              <w:pStyle w:val="TableParagraph"/>
              <w:spacing w:line="202" w:lineRule="exact"/>
              <w:ind w:left="120"/>
              <w:rPr>
                <w:position w:val="-3"/>
                <w:sz w:val="20"/>
              </w:rPr>
            </w:pPr>
            <w:r>
              <w:rPr>
                <w:noProof/>
                <w:position w:val="-3"/>
                <w:sz w:val="20"/>
              </w:rPr>
              <w:drawing>
                <wp:inline distT="0" distB="0" distL="0" distR="0" wp14:anchorId="4E5FDFAC" wp14:editId="4F14A13A">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07F4382A" w14:textId="77777777" w:rsidR="00A715F7" w:rsidRDefault="00A715F7">
            <w:pPr>
              <w:pStyle w:val="TableParagraph"/>
              <w:spacing w:before="10"/>
              <w:rPr>
                <w:sz w:val="4"/>
              </w:rPr>
            </w:pPr>
          </w:p>
          <w:p w14:paraId="3F1B5F0D" w14:textId="77777777" w:rsidR="00A715F7" w:rsidRDefault="008920E6">
            <w:pPr>
              <w:pStyle w:val="TableParagraph"/>
              <w:spacing w:line="202" w:lineRule="exact"/>
              <w:ind w:left="124"/>
              <w:rPr>
                <w:position w:val="-3"/>
                <w:sz w:val="20"/>
              </w:rPr>
            </w:pPr>
            <w:r>
              <w:rPr>
                <w:noProof/>
                <w:position w:val="-3"/>
                <w:sz w:val="20"/>
              </w:rPr>
              <w:drawing>
                <wp:inline distT="0" distB="0" distL="0" distR="0" wp14:anchorId="6579FC71" wp14:editId="13D67B1B">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A715F7" w14:paraId="1517A95F" w14:textId="77777777">
        <w:trPr>
          <w:trHeight w:val="777"/>
        </w:trPr>
        <w:tc>
          <w:tcPr>
            <w:tcW w:w="4849" w:type="dxa"/>
            <w:tcBorders>
              <w:left w:val="single" w:sz="6" w:space="0" w:color="000000"/>
            </w:tcBorders>
          </w:tcPr>
          <w:p w14:paraId="44205C59" w14:textId="77777777" w:rsidR="00A715F7" w:rsidRDefault="00A715F7">
            <w:pPr>
              <w:pStyle w:val="TableParagraph"/>
              <w:rPr>
                <w:sz w:val="20"/>
              </w:rPr>
            </w:pPr>
          </w:p>
          <w:p w14:paraId="288393C8" w14:textId="77777777" w:rsidR="00A715F7" w:rsidRDefault="00A715F7">
            <w:pPr>
              <w:pStyle w:val="TableParagraph"/>
              <w:rPr>
                <w:sz w:val="20"/>
              </w:rPr>
            </w:pPr>
          </w:p>
          <w:p w14:paraId="5AC92424" w14:textId="77777777" w:rsidR="00A715F7" w:rsidRDefault="00A715F7">
            <w:pPr>
              <w:pStyle w:val="TableParagraph"/>
              <w:spacing w:before="51"/>
              <w:rPr>
                <w:sz w:val="20"/>
              </w:rPr>
            </w:pPr>
          </w:p>
          <w:p w14:paraId="717C53AA" w14:textId="77777777" w:rsidR="00A715F7" w:rsidRDefault="008920E6">
            <w:pPr>
              <w:pStyle w:val="TableParagraph"/>
              <w:spacing w:line="20" w:lineRule="exact"/>
              <w:ind w:left="107"/>
              <w:rPr>
                <w:sz w:val="2"/>
              </w:rPr>
            </w:pPr>
            <w:r>
              <w:rPr>
                <w:noProof/>
                <w:sz w:val="2"/>
              </w:rPr>
              <mc:AlternateContent>
                <mc:Choice Requires="wpg">
                  <w:drawing>
                    <wp:inline distT="0" distB="0" distL="0" distR="0" wp14:anchorId="263D7E8C" wp14:editId="202C7C21">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78E467"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9A291C0" w14:textId="77777777" w:rsidR="00A715F7" w:rsidRDefault="00A715F7">
            <w:pPr>
              <w:pStyle w:val="TableParagraph"/>
              <w:rPr>
                <w:sz w:val="20"/>
              </w:rPr>
            </w:pPr>
          </w:p>
          <w:p w14:paraId="7CBE494A" w14:textId="77777777" w:rsidR="00A715F7" w:rsidRDefault="00A715F7">
            <w:pPr>
              <w:pStyle w:val="TableParagraph"/>
              <w:rPr>
                <w:sz w:val="20"/>
              </w:rPr>
            </w:pPr>
          </w:p>
          <w:p w14:paraId="2B0E9438" w14:textId="77777777" w:rsidR="00A715F7" w:rsidRDefault="00A715F7">
            <w:pPr>
              <w:pStyle w:val="TableParagraph"/>
              <w:spacing w:before="51"/>
              <w:rPr>
                <w:sz w:val="20"/>
              </w:rPr>
            </w:pPr>
          </w:p>
          <w:p w14:paraId="6958F764" w14:textId="77777777" w:rsidR="00A715F7" w:rsidRDefault="008920E6">
            <w:pPr>
              <w:pStyle w:val="TableParagraph"/>
              <w:spacing w:line="20" w:lineRule="exact"/>
              <w:ind w:left="114"/>
              <w:rPr>
                <w:sz w:val="2"/>
              </w:rPr>
            </w:pPr>
            <w:r>
              <w:rPr>
                <w:noProof/>
                <w:sz w:val="2"/>
              </w:rPr>
              <mc:AlternateContent>
                <mc:Choice Requires="wpg">
                  <w:drawing>
                    <wp:inline distT="0" distB="0" distL="0" distR="0" wp14:anchorId="65A2CB76" wp14:editId="31646707">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611056"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47C96685" w14:textId="77777777" w:rsidR="008920E6" w:rsidRDefault="008920E6"/>
    <w:sectPr w:rsidR="008920E6">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F5A"/>
    <w:multiLevelType w:val="multilevel"/>
    <w:tmpl w:val="F94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027869"/>
    <w:multiLevelType w:val="multilevel"/>
    <w:tmpl w:val="32184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864281">
    <w:abstractNumId w:val="1"/>
  </w:num>
  <w:num w:numId="2" w16cid:durableId="57648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F7"/>
    <w:rsid w:val="00546999"/>
    <w:rsid w:val="008920E6"/>
    <w:rsid w:val="00941642"/>
    <w:rsid w:val="00953EC2"/>
    <w:rsid w:val="00976B2C"/>
    <w:rsid w:val="009B60E9"/>
    <w:rsid w:val="009E7F3E"/>
    <w:rsid w:val="00A715F7"/>
    <w:rsid w:val="00A8200B"/>
    <w:rsid w:val="00CF4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3493"/>
  <w15:docId w15:val="{1763550D-9971-4077-A36F-CDF1BC9C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Hyperlink">
    <w:name w:val="Hyperlink"/>
    <w:basedOn w:val="DefaultParagraphFont"/>
    <w:uiPriority w:val="99"/>
    <w:unhideWhenUsed/>
    <w:rsid w:val="009E7F3E"/>
    <w:rPr>
      <w:color w:val="0000FF" w:themeColor="hyperlink"/>
      <w:u w:val="single"/>
    </w:rPr>
  </w:style>
  <w:style w:type="character" w:styleId="UnresolvedMention">
    <w:name w:val="Unresolved Mention"/>
    <w:basedOn w:val="DefaultParagraphFont"/>
    <w:uiPriority w:val="99"/>
    <w:semiHidden/>
    <w:unhideWhenUsed/>
    <w:rsid w:val="009E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Veera Reddy</dc:creator>
  <cp:lastModifiedBy>Swathi Sree</cp:lastModifiedBy>
  <cp:revision>5</cp:revision>
  <dcterms:created xsi:type="dcterms:W3CDTF">2026-06-01T17:43:00Z</dcterms:created>
  <dcterms:modified xsi:type="dcterms:W3CDTF">2026-06-20T06:34:00Z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