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89D1" w14:textId="77777777" w:rsidR="008D5C92" w:rsidRPr="008D5C92" w:rsidRDefault="008D5C92" w:rsidP="008D5C92">
      <w:pPr>
        <w:rPr>
          <w:b/>
          <w:bCs/>
        </w:rPr>
      </w:pPr>
      <w:r w:rsidRPr="008D5C92">
        <w:rPr>
          <w:b/>
          <w:bCs/>
        </w:rPr>
        <w:t>Project Description</w:t>
      </w:r>
    </w:p>
    <w:p w14:paraId="10F1CBFA" w14:textId="77777777" w:rsidR="008D5C92" w:rsidRPr="008D5C92" w:rsidRDefault="008D5C92" w:rsidP="008D5C92">
      <w:r w:rsidRPr="008D5C92">
        <w:t xml:space="preserve">The </w:t>
      </w:r>
      <w:r w:rsidRPr="008D5C92">
        <w:rPr>
          <w:b/>
          <w:bCs/>
        </w:rPr>
        <w:t>Automated Student–Lab Allocation System</w:t>
      </w:r>
      <w:r w:rsidRPr="008D5C92">
        <w:t xml:space="preserve"> is designed to efficiently assign students to laboratory sessions based on their preferences and available lab capacities. The system represents students and laboratories as two sets of nodes in a </w:t>
      </w:r>
      <w:r w:rsidRPr="008D5C92">
        <w:rPr>
          <w:b/>
          <w:bCs/>
        </w:rPr>
        <w:t>bipartite graph</w:t>
      </w:r>
      <w:r w:rsidRPr="008D5C92">
        <w:t xml:space="preserve">, where an edge represents a student's preference for a particular laboratory. A </w:t>
      </w:r>
      <w:r w:rsidRPr="008D5C92">
        <w:rPr>
          <w:b/>
          <w:bCs/>
        </w:rPr>
        <w:t>Maximum Bipartite Matching algorithm</w:t>
      </w:r>
      <w:r w:rsidRPr="008D5C92">
        <w:t>, such as Hopcroft–Karp, is used to maximize successful assignments while respecting lab capacity constraints. The system generates an allocation table showing student-to-lab assignments, lab utilization, and unassigned students. It also provides a visualization of the bipartite graph and matching results, demonstrating the practical application of graph algorithms to real-world resource allocation problems.</w:t>
      </w:r>
    </w:p>
    <w:p w14:paraId="1E58FB80" w14:textId="77777777" w:rsidR="008D5C92" w:rsidRDefault="008D5C92"/>
    <w:sectPr w:rsidR="008D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92"/>
    <w:rsid w:val="00733A26"/>
    <w:rsid w:val="008D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C18CC"/>
  <w15:chartTrackingRefBased/>
  <w15:docId w15:val="{DCE157AF-1C42-4A2B-A601-DB091E8DB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2026-09-17T06:27:00Z</dcterms:created>
  <dcterms:modified xsi:type="dcterms:W3CDTF">2026-09-17T06:27:00Z</dcterms:modified>
</cp:coreProperties>
</file>