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3BD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50914861"/>
    </w:p>
    <w:p w14:paraId="4787A61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31D7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4AA4F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6909A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94B8B" w14:textId="77777777" w:rsidR="00B04F00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D58B9" w14:textId="77777777" w:rsidR="00B04F00" w:rsidRPr="00EE0449" w:rsidRDefault="00B04F00" w:rsidP="00EE04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6EFDD" w14:textId="77777777" w:rsidR="00B04F00" w:rsidRDefault="00B04F00" w:rsidP="00B04F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B04F00" w:rsidSect="00E7002B">
          <w:footerReference w:type="default" r:id="rId8"/>
          <w:pgSz w:w="11906" w:h="16838"/>
          <w:pgMar w:top="1418" w:right="1985" w:bottom="1418" w:left="1134" w:header="709" w:footer="709" w:gutter="0"/>
          <w:pgNumType w:start="1"/>
          <w:cols w:space="708"/>
          <w:titlePg/>
          <w:docGrid w:linePitch="360"/>
        </w:sectPr>
      </w:pPr>
    </w:p>
    <w:p w14:paraId="792921F5" w14:textId="6C3DE3C7" w:rsidR="00D54D81" w:rsidRPr="00B04F00" w:rsidRDefault="00D54D81" w:rsidP="00B04F00">
      <w:pPr>
        <w:jc w:val="center"/>
        <w:rPr>
          <w:rFonts w:ascii="Times New Roman" w:eastAsia="Segoe UI" w:hAnsi="Times New Roman" w:cs="Times New Roman"/>
          <w:spacing w:val="2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CHAPTER 2</w:t>
      </w:r>
    </w:p>
    <w:p w14:paraId="77361231" w14:textId="4F7068C2" w:rsidR="00D54D81" w:rsidRPr="006E7E7B" w:rsidRDefault="003E289F" w:rsidP="00B04F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 </w:t>
      </w:r>
      <w:r w:rsidR="00D54D81">
        <w:rPr>
          <w:rFonts w:ascii="Times New Roman" w:hAnsi="Times New Roman" w:cs="Times New Roman"/>
          <w:b/>
          <w:bCs/>
          <w:sz w:val="32"/>
          <w:szCs w:val="32"/>
        </w:rPr>
        <w:t>LITERATURE SURVEY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3E289F">
        <w:rPr>
          <w:rFonts w:ascii="Times New Roman" w:hAnsi="Times New Roman" w:cs="Times New Roman"/>
          <w:b/>
          <w:bCs/>
          <w:sz w:val="32"/>
          <w:szCs w:val="32"/>
          <w:lang w:val="en-US"/>
        </w:rPr>
        <w:t>Minimum 15 Works</w:t>
      </w:r>
    </w:p>
    <w:p w14:paraId="32B56F00" w14:textId="77777777" w:rsidR="00D54D81" w:rsidRPr="00D54D81" w:rsidRDefault="00D54D81" w:rsidP="00D54D81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6C32BD3D" w14:textId="77777777" w:rsidR="00D54D81" w:rsidRPr="00D54D81" w:rsidRDefault="00D54D81" w:rsidP="00D54D81">
      <w:pPr>
        <w:pStyle w:val="ListParagraph"/>
        <w:numPr>
          <w:ilvl w:val="0"/>
          <w:numId w:val="29"/>
        </w:numPr>
        <w:spacing w:before="240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tbl>
      <w:tblPr>
        <w:tblW w:w="5258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94"/>
        <w:gridCol w:w="2749"/>
        <w:gridCol w:w="2411"/>
        <w:gridCol w:w="2835"/>
        <w:gridCol w:w="2517"/>
        <w:gridCol w:w="2697"/>
      </w:tblGrid>
      <w:tr w:rsidR="00B04F00" w:rsidRPr="00E7002B" w14:paraId="248B52C6" w14:textId="77777777" w:rsidTr="00B12E7A">
        <w:trPr>
          <w:trHeight w:val="1893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816792A" w14:textId="088F4677" w:rsidR="00E7002B" w:rsidRPr="00E7002B" w:rsidRDefault="003E289F" w:rsidP="003E289F">
            <w:pPr>
              <w:spacing w:before="240" w:line="360" w:lineRule="auto"/>
              <w:ind w:left="101" w:right="77"/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>Author and</w:t>
            </w:r>
            <w:r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 xml:space="preserve"> </w:t>
            </w: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>Year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FEA695A" w14:textId="36088B99" w:rsidR="00E7002B" w:rsidRPr="00E7002B" w:rsidRDefault="00E7002B" w:rsidP="00B04F00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Methodology/Materials and Methods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ED86714" w14:textId="77777777" w:rsidR="00E7002B" w:rsidRPr="00E7002B" w:rsidRDefault="00E7002B" w:rsidP="00E7002B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>Datasets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EF75740" w14:textId="77777777" w:rsidR="00E7002B" w:rsidRPr="00E7002B" w:rsidRDefault="00E7002B" w:rsidP="00E7002B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Results/Outcome 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1DB008E" w14:textId="5A591F33" w:rsidR="00E7002B" w:rsidRPr="00E7002B" w:rsidRDefault="00E7002B" w:rsidP="003E289F">
            <w:pPr>
              <w:spacing w:before="240" w:line="360" w:lineRule="auto"/>
              <w:ind w:left="101"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Advantage / Key</w:t>
            </w:r>
            <w:r w:rsid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 </w:t>
            </w: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findings</w:t>
            </w:r>
            <w:r w:rsid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 </w:t>
            </w: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from the work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9B0F3F1" w14:textId="77777777" w:rsidR="00E7002B" w:rsidRPr="00E7002B" w:rsidRDefault="00E7002B" w:rsidP="00E7002B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E7002B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Disadvantage/ GAP Identified from the work</w:t>
            </w:r>
          </w:p>
        </w:tc>
      </w:tr>
      <w:tr w:rsidR="00DE287F" w:rsidRPr="00B12E7A" w14:paraId="20984E8C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FF347D4" w14:textId="2B866839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R. Nguyen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31757F3" w14:textId="5E59149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A review and Analysis </w:t>
            </w:r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of  gamification</w:t>
            </w:r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elements applied in nursing syllabus.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195C724" w14:textId="1A76F1E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This is </w:t>
            </w:r>
            <w:proofErr w:type="spellStart"/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a</w:t>
            </w:r>
            <w:proofErr w:type="spellEnd"/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existing Literature on gamification in </w:t>
            </w:r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nursing ;</w:t>
            </w:r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Not a primary dataset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A057CF5" w14:textId="602B85C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 w:themeColor="text1"/>
                <w:kern w:val="24"/>
                <w:sz w:val="20"/>
                <w:szCs w:val="20"/>
              </w:rPr>
              <w:t xml:space="preserve">Gamification techniques (XPs, </w:t>
            </w:r>
            <w:proofErr w:type="spellStart"/>
            <w:proofErr w:type="gramStart"/>
            <w:r w:rsidRPr="00B12E7A">
              <w:rPr>
                <w:color w:val="000000" w:themeColor="text1"/>
                <w:kern w:val="24"/>
                <w:sz w:val="20"/>
                <w:szCs w:val="20"/>
              </w:rPr>
              <w:t>Led.Boa.s</w:t>
            </w:r>
            <w:proofErr w:type="gramEnd"/>
            <w:r w:rsidRPr="00B12E7A">
              <w:rPr>
                <w:color w:val="000000" w:themeColor="text1"/>
                <w:kern w:val="24"/>
                <w:sz w:val="20"/>
                <w:szCs w:val="20"/>
              </w:rPr>
              <w:t>,etc</w:t>
            </w:r>
            <w:proofErr w:type="spellEnd"/>
            <w:r w:rsidRPr="00B12E7A">
              <w:rPr>
                <w:color w:val="000000" w:themeColor="text1"/>
                <w:kern w:val="24"/>
                <w:sz w:val="20"/>
                <w:szCs w:val="20"/>
              </w:rPr>
              <w:t>) significantly increase the motivation and learning of students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F979B6C" w14:textId="00B8397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Establishes the theoretical basis for applying gamification in nursing; directly supports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XP and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leveling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model.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6323E9A" w14:textId="3680CAE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Limited empirical data; lacks a controlled trial. Does not address technical implementation of gamification systems.</w:t>
            </w:r>
          </w:p>
        </w:tc>
      </w:tr>
      <w:tr w:rsidR="00DE287F" w:rsidRPr="00B12E7A" w14:paraId="6E3DFD1C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E0A17F8" w14:textId="05F5608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A. Azoulay &amp; F. Lim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4464708" w14:textId="3185FBF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Integrative review of 22 studies examining gamification effects on nursing academic performance.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71FD1C1" w14:textId="7C1FADB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22 peer-reviewed studies on nursing student cohorts in higher education institutions.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ABE9667" w14:textId="6657F26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Gamified platforms improved academic performance scores by an average of 18% compared to traditional methods.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C9CDD96" w14:textId="56FC8BE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Provides strong evidence that gamified platforms improve academic scores; validates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evidence-based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8ED9A1D" w14:textId="3190E9C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Studies varied widely in gamification type and measurement; no standardized scoring metric across studies.</w:t>
            </w:r>
          </w:p>
        </w:tc>
      </w:tr>
      <w:tr w:rsidR="00DE287F" w:rsidRPr="00B12E7A" w14:paraId="0EF95B77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B240C50" w14:textId="1F643EB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 xml:space="preserve">S. </w:t>
            </w:r>
            <w:proofErr w:type="spellStart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Aalaei</w:t>
            </w:r>
            <w:proofErr w:type="spellEnd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 xml:space="preserve">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0F93DB2" w14:textId="63C7F09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Quasi-experimental pre-post study evaluating a gamified mobile app for cardiac rhythm interpretation.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4C086F8" w14:textId="08669EF7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60 undergraduate nursing students tested pre/post on ECG interpretation using a gamified mobile application.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9069F81" w14:textId="63ED1AB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Significant improvement in ECG interpretation scores post-intervention (p&lt;0.001); students rated engagement highly.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E21CF4F" w14:textId="1A277032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Domain-specific gamified assessment design; directly informs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Image/Audio-based clinical question types.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21AF36C" w14:textId="7607F61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Single-institution study; limited generalizability. App was mobile-only with no web or multiplayer capability.</w:t>
            </w:r>
          </w:p>
        </w:tc>
      </w:tr>
      <w:tr w:rsidR="00DE287F" w:rsidRPr="00B12E7A" w14:paraId="24FFE84E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F36A6FF" w14:textId="2A78DEF2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 xml:space="preserve">M. </w:t>
            </w:r>
            <w:proofErr w:type="spellStart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AlMekkawi</w:t>
            </w:r>
            <w:proofErr w:type="spellEnd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 xml:space="preserve">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EB1320B" w14:textId="7A0DB6D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Systematic review and meta-analysis of 18 RCTs and quasi-experimental studies on game-based learning in nursing.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ED9ACAF" w14:textId="7B2D2B07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18 studies across undergraduate nursing programs globally; 1,200+ students aggregated.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FC2837F" w14:textId="0ED8975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Game-based learning showed statistically significant improvements in knowledge retention (SMD=0.72) and clinical reasoning.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43B9BBF" w14:textId="2633B35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Meta-analysis with strong statistical power confirming game-based learning effectiveness for nursing education.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DD2A48F" w14:textId="2872C673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High heterogeneity among included studies; most games were desktop-only and lacked real-time multiplayer components.</w:t>
            </w:r>
          </w:p>
        </w:tc>
      </w:tr>
      <w:tr w:rsidR="00DE287F" w:rsidRPr="00B12E7A" w14:paraId="0DFA5923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87FB076" w14:textId="5634011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V. I. Bahar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5A15438" w14:textId="2419DA7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Descriptive, cross-sectional study evaluating a serious game's impact on palliative care awareness in nursing students.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928A868" w14:textId="0EDEF9A6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85 third-year nursing students from a Turkish university who played the serious game over 2 weeks.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7D1833B" w14:textId="1B1C16C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Palliative care awareness scores significantly increased post-game (p&lt;0.05); students reported higher empathy levels.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BA46C63" w14:textId="1FA33A2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Demonstrates that serious games work in specialized nursing domains; aligns with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domain module concept.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DDEF8C5" w14:textId="53FA737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Focused on a single nursing topic (palliative care); no leaderboard, progression system, or multiplayer component.</w:t>
            </w:r>
          </w:p>
        </w:tc>
      </w:tr>
      <w:tr w:rsidR="00DE287F" w:rsidRPr="00B12E7A" w14:paraId="31982C01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83A56B3" w14:textId="4A2C3D6C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>K. McMillan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11CF9B4" w14:textId="1E3D43FC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Scoping review protocol following JBI methodology for gamification design in preregistration nurse education.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FA43EB6" w14:textId="2F65D5A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Planned review of databases: CINAHL, MEDLINE, PsycINFO, </w:t>
            </w:r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Embase</w:t>
            </w:r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>; no primary data collected yet.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B06C188" w14:textId="70C2C0A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Protocol identifies key design variables for nurse-targeted gamification: feedback loops, narrative, and leaderboards.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D3B4A16" w14:textId="7A65EE6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Defines design principles for nurse-targeted gamification; guides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leaderboard and badge system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695F301" w14:textId="3378E67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Protocol paper only; full results not yet published. Lacks quantitative evidence of outcomes.</w:t>
            </w:r>
          </w:p>
        </w:tc>
      </w:tr>
      <w:tr w:rsidR="00DE287F" w:rsidRPr="00B12E7A" w14:paraId="6B792DC9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5DCF682" w14:textId="402E9B2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R. Nguyen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8E9B263" w14:textId="57040AC7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A review and Analysis </w:t>
            </w:r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of  gamification</w:t>
            </w:r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elements applied in nursing syllabus.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86D8603" w14:textId="511E50A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This is </w:t>
            </w:r>
            <w:proofErr w:type="spellStart"/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a</w:t>
            </w:r>
            <w:proofErr w:type="spellEnd"/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existing Literature on gamification in </w:t>
            </w:r>
            <w:proofErr w:type="gramStart"/>
            <w:r w:rsidRPr="00B12E7A">
              <w:rPr>
                <w:color w:val="000000"/>
                <w:kern w:val="24"/>
                <w:sz w:val="20"/>
                <w:szCs w:val="20"/>
              </w:rPr>
              <w:t>nursing ;</w:t>
            </w:r>
            <w:proofErr w:type="gram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Not a primary dataset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CBAF947" w14:textId="1309FBA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 w:themeColor="text1"/>
                <w:kern w:val="24"/>
                <w:sz w:val="20"/>
                <w:szCs w:val="20"/>
              </w:rPr>
              <w:t xml:space="preserve">Gamification techniques (XPs, </w:t>
            </w:r>
            <w:proofErr w:type="spellStart"/>
            <w:proofErr w:type="gramStart"/>
            <w:r w:rsidRPr="00B12E7A">
              <w:rPr>
                <w:color w:val="000000" w:themeColor="text1"/>
                <w:kern w:val="24"/>
                <w:sz w:val="20"/>
                <w:szCs w:val="20"/>
              </w:rPr>
              <w:t>Led.Boa.s</w:t>
            </w:r>
            <w:proofErr w:type="gramEnd"/>
            <w:r w:rsidRPr="00B12E7A">
              <w:rPr>
                <w:color w:val="000000" w:themeColor="text1"/>
                <w:kern w:val="24"/>
                <w:sz w:val="20"/>
                <w:szCs w:val="20"/>
              </w:rPr>
              <w:t>,etc</w:t>
            </w:r>
            <w:proofErr w:type="spellEnd"/>
            <w:r w:rsidRPr="00B12E7A">
              <w:rPr>
                <w:color w:val="000000" w:themeColor="text1"/>
                <w:kern w:val="24"/>
                <w:sz w:val="20"/>
                <w:szCs w:val="20"/>
              </w:rPr>
              <w:t>) significantly increase the motivation and learning of students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BFA10FB" w14:textId="01070FD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Establishes the theoretical basis for applying gamification in nursing; directly supports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XP and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leveling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model.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36A2E26" w14:textId="06F7F929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Limited empirical data; lacks a controlled trial. Does not address technical implementation of gamification systems.</w:t>
            </w:r>
          </w:p>
        </w:tc>
      </w:tr>
      <w:tr w:rsidR="00DE287F" w:rsidRPr="00B12E7A" w14:paraId="6AD0BD4C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2DE6AE3" w14:textId="721E610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A. Azoulay &amp; F. Lim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9B74B79" w14:textId="127C30C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Integrative review of 22 studies examining gamification effects on nursing academic performance.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7D745F7" w14:textId="41690B0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22 peer-reviewed studies on nursing student cohorts in higher education institutions.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8A3C283" w14:textId="75D7F9B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Gamified platforms improved academic performance scores by an average of 18% compared to traditional methods.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D69F4C0" w14:textId="7994690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Provides strong evidence that gamified platforms improve academic scores; validates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evidence-based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4DF6FCB" w14:textId="4D8D1EC2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Studies varied widely in gamification type and measurement; no standardized scoring metric across studies.</w:t>
            </w:r>
          </w:p>
        </w:tc>
      </w:tr>
      <w:tr w:rsidR="00DE287F" w:rsidRPr="00B12E7A" w14:paraId="676A61EB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4FB04CB" w14:textId="6F95835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 xml:space="preserve">N. Aktaş &amp; Y. </w:t>
            </w:r>
            <w:proofErr w:type="spellStart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Sazak</w:t>
            </w:r>
            <w:proofErr w:type="spellEnd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2025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CF3C713" w14:textId="55DC2C8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Quasi-experimental study using an escape room as the intervention for pharmacology knowledge acquisition.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F28E9E2" w14:textId="7AA4BFA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48 nursing students (intervention=24, control=24) at a Turkish nursing school over one semester.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FA175F7" w14:textId="1D598BF7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Escape room group scored significantly higher on post-tests (p&lt;0.01); higher satisfaction compared to lectures.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037701A" w14:textId="0F5B46FE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Supports scenario-based quiz format; informs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Jumbled Letters and Sequence question type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9D47A72" w14:textId="3BBF43F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Physical escape room format; cannot scale digitally, no real-time scoring or remote accessibility.</w:t>
            </w:r>
          </w:p>
        </w:tc>
      </w:tr>
      <w:tr w:rsidR="00DE287F" w:rsidRPr="00B12E7A" w14:paraId="085667FA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73B73F9" w14:textId="339EE4F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M. White &amp; T. Shellenbarger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2018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EDCFE1C" w14:textId="71C3E00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Descriptive study examining the integration of digital badges as motivational gamification in nursing courses.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F0D4C51" w14:textId="027755A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Undergraduate nursing students across 3 semesters in a US university nursing program.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C359896" w14:textId="371C9B3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Badge-earning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behavior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correlated with higher assignment completion rates and increased student engagement.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F2BB88A" w14:textId="5F7A65E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Pioneering work on badge-based motivation in nursing; directly informs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achievement badge system.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B535E53" w14:textId="75A3CA6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Study predates modern web platforms; no XP, leaderboard, or real-time feedback component evaluated.</w:t>
            </w:r>
          </w:p>
        </w:tc>
      </w:tr>
      <w:tr w:rsidR="00DE287F" w:rsidRPr="00B12E7A" w14:paraId="104B2736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5DFA2C8" w14:textId="27996EF9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S. Mishra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F74BF01" w14:textId="444302E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System design and development using Next.js, Node.js, and Socket.IO for a scalable multiplayer quiz platform.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CD05603" w14:textId="59D407F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Load testing with 500 concurrent users; performance benchmarks for latency and throughput measured.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3F80AA53" w14:textId="3642DF6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Platform achieved sub-100ms latency under 500 concurrent users; Socket.IO enabled reliable real-time sync.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61307F2" w14:textId="3E816D9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Technical architecture reference for scalable quiz platforms; directly maps to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full-stack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324A7ED" w14:textId="0656781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Generic quiz content; no domain specificity, no gamification progression (XP/badges), no role-based access.</w:t>
            </w:r>
          </w:p>
        </w:tc>
      </w:tr>
      <w:tr w:rsidR="00DE287F" w:rsidRPr="00B12E7A" w14:paraId="435D91F1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33FECF06" w14:textId="3E4A380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>A. Kumar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2025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158D858" w14:textId="4054B31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Software development study using React 18, Node.js Express, and Socket.IO for a gamified quiz application.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8708687" w14:textId="0C687DC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Developer testing environment with 50 concurrent WebSocket connections; functional testing performed.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6FE5CBB9" w14:textId="1FAE537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Demonstrated real-time score updates, live leaderboard sync, and responsive React UI across device types.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DC55A83" w14:textId="7DC51F6C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Blueprint for React + Socket.IO quiz architecture; validates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front-end and real-time stack choices.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772E396A" w14:textId="0E53639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No nursing or clinical domain content; lacks a progression system, role-based access, or media-rich questions.</w:t>
            </w:r>
          </w:p>
        </w:tc>
      </w:tr>
      <w:tr w:rsidR="00DE287F" w:rsidRPr="00B12E7A" w14:paraId="0D94B3B2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29174D5B" w14:textId="3020DE0B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J. Silva &amp; M. Santos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2023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7DFF663C" w14:textId="77F3105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Comparative benchmarking study evaluating SQLite vs. PostgreSQL vs. MySQL for LMS-type web applications.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4A020541" w14:textId="42C65988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Synthetic LMS database workloads: 100K records, read/write benchmarks, concurrent access tests.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4A907963" w14:textId="4E65895A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SQLite outperformed others in read-heavy single-server workloads; best suited for embedded deployments.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238D9E96" w14:textId="28531E75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Justifies SQLite (better-sqlite3) selection as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embedded database for single-server deployment.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0B09AF3F" w14:textId="17C44367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SQLite limitations in multi-server/distributed deployments are not addressed; not ideal for large-scale production.</w:t>
            </w:r>
          </w:p>
        </w:tc>
      </w:tr>
      <w:tr w:rsidR="00DE287F" w:rsidRPr="00B12E7A" w14:paraId="764CC5BA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3322F54E" w14:textId="5F5A722D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L. Chen &amp; X. Wang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2024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F297F1C" w14:textId="2BDB052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Experimental performance comparison of WebSocket (Socket.IO) and WebRTC for browser-based multiplayer games.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5FE43D7" w14:textId="0C62B7F1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Simulated 200-player game sessions; latency, jitter, and packet loss measured under varying network conditions.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167D73D0" w14:textId="42374030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Socket.IO achieved lower average latency (42ms) and simpler server-side architecture than WebRTC for game sync.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65D0AAD5" w14:textId="5CA64EA6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Performance data supporting WebSocket (Socket.IO) choice for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live multiplayer quiz synchronization.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11369708" w14:textId="73240EA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WebRTC offers lower latency for peer-to-peer; Socket.IO may face scalability bottlenecks beyond 1000 concurrent users.</w:t>
            </w:r>
          </w:p>
        </w:tc>
      </w:tr>
      <w:tr w:rsidR="00DE287F" w:rsidRPr="00B12E7A" w14:paraId="3496DE07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E2BFC9D" w14:textId="4952AFB3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 xml:space="preserve">N. Aktaş &amp; Y. </w:t>
            </w:r>
            <w:proofErr w:type="spellStart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Sazak</w:t>
            </w:r>
            <w:proofErr w:type="spellEnd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2025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886DD23" w14:textId="042B4544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Quasi-experimental study using an escape room as the intervention for pharmacology knowledge acquisition.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8DE7A35" w14:textId="0B0CF003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48 nursing students (intervention=24, control=24) at a Turkish nursing school over one semester.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A030BB6" w14:textId="0A60604F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Escape room group scored significantly higher on post-tests (p&lt;0.01); higher satisfaction compared to lectures.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1E51165" w14:textId="2E5B7989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Supports scenario-based quiz format; informs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Jumbled Letters and Sequence question type design.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BD92615" w14:textId="06525783" w:rsidR="00DE287F" w:rsidRPr="00B12E7A" w:rsidRDefault="00DE287F" w:rsidP="00DE287F">
            <w:pPr>
              <w:spacing w:before="240" w:line="360" w:lineRule="auto"/>
              <w:ind w:left="101"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Physical escape room format; cannot scale digitally, no real-time scoring or remote accessibility.</w:t>
            </w:r>
          </w:p>
        </w:tc>
      </w:tr>
      <w:tr w:rsidR="00FE1B15" w:rsidRPr="00B12E7A" w14:paraId="6EE65EBE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0E588716" w14:textId="4E544198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M. Yang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2026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75431495" w14:textId="11653751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Systematic review and meta-analysis of escape room interventions in Chinese nursing education programs.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29797DCF" w14:textId="7307E2C2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12 studies conducted at Chinese nursing universities; 850+ nursing students across various clinical specialties.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34DC3468" w14:textId="10931F7F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Escape room learning produced significantly higher clinical reasoning scores (SMD=0.61) vs. traditional teaching.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7ED35B2F" w14:textId="772BF7B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Validates interactive challenge-based formats; informs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Live Quiz (Kahoot-style) and scenario question types.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0D5E1F60" w14:textId="6CCB2A9A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Geographically limited to China; escape room format is physical-first, lacking digital scalability and multiplayer realism.</w:t>
            </w:r>
          </w:p>
        </w:tc>
      </w:tr>
      <w:tr w:rsidR="00FE1B15" w:rsidRPr="00B12E7A" w14:paraId="7F87244B" w14:textId="77777777" w:rsidTr="00B12E7A">
        <w:trPr>
          <w:trHeight w:val="460"/>
        </w:trPr>
        <w:tc>
          <w:tcPr>
            <w:tcW w:w="5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4C9D7011" w14:textId="492E515A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  <w:lang w:val="pt-PT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  <w:lang w:val="pt-PT"/>
              </w:rPr>
              <w:t>Y. G. S. Barbalho et al.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  <w:lang w:val="pt-PT"/>
              </w:rPr>
              <w:br/>
              <w:t>2025</w:t>
            </w:r>
          </w:p>
        </w:tc>
        <w:tc>
          <w:tcPr>
            <w:tcW w:w="9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4EE107ED" w14:textId="10F3C9D5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Design and validation study using iterative prototyping and expert panel review for a serious game in nursing.</w:t>
            </w:r>
          </w:p>
        </w:tc>
        <w:tc>
          <w:tcPr>
            <w:tcW w:w="8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29FA0171" w14:textId="7392A593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Expert panel of 12 nursing educators + 40 undergraduate students for usability and content validation testing.</w:t>
            </w:r>
          </w:p>
        </w:tc>
        <w:tc>
          <w:tcPr>
            <w:tcW w:w="9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77160691" w14:textId="5BE6F741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Game achieved high content validity index (CVI=0.92) and usability scores; students showed improved knowledge scores.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2306E38F" w14:textId="46A86662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 xml:space="preserve">Provides a validated serious game design and validation framework directly applicable to </w:t>
            </w:r>
            <w:proofErr w:type="spellStart"/>
            <w:r w:rsidRPr="00B12E7A">
              <w:rPr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color w:val="000000"/>
                <w:kern w:val="24"/>
                <w:sz w:val="20"/>
                <w:szCs w:val="20"/>
              </w:rPr>
              <w:t xml:space="preserve"> development.</w:t>
            </w:r>
          </w:p>
        </w:tc>
        <w:tc>
          <w:tcPr>
            <w:tcW w:w="9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</w:tcPr>
          <w:p w14:paraId="5A54BA97" w14:textId="456C9B69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color w:val="000000"/>
                <w:kern w:val="24"/>
                <w:sz w:val="20"/>
                <w:szCs w:val="20"/>
              </w:rPr>
            </w:pPr>
            <w:r w:rsidRPr="00B12E7A">
              <w:rPr>
                <w:color w:val="000000"/>
                <w:kern w:val="24"/>
                <w:sz w:val="20"/>
                <w:szCs w:val="20"/>
              </w:rPr>
              <w:t>Single-cycle validation; long-term retention and multi-session engagement were not measured in this study.</w:t>
            </w:r>
          </w:p>
        </w:tc>
      </w:tr>
    </w:tbl>
    <w:tbl>
      <w:tblPr>
        <w:tblW w:w="147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40"/>
        <w:gridCol w:w="2703"/>
        <w:gridCol w:w="2835"/>
        <w:gridCol w:w="2410"/>
        <w:gridCol w:w="2551"/>
        <w:gridCol w:w="2693"/>
      </w:tblGrid>
      <w:tr w:rsidR="00FE1B15" w:rsidRPr="00B12E7A" w14:paraId="6A630568" w14:textId="77777777" w:rsidTr="00FE1B15"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42773AB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lastRenderedPageBreak/>
              <w:t>D. Jones &amp; R. Smith</w:t>
            </w: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br/>
              <w:t>2022</w:t>
            </w:r>
          </w:p>
        </w:tc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588D63BA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Case study and iterative development using React.js for interactive SPA-based medical training tools.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337B308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Medical training application used by 120 students; usability and learning outcome data collected over 8 weeks.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4ADC194A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React SPA achieved high usability scores (SUS=82.5); students showed measurable improvement in knowledge tests.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8C30E7C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 xml:space="preserve">Validates React SPA architecture for medical education; confirms </w:t>
            </w:r>
            <w:proofErr w:type="spellStart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NurseQuest's</w:t>
            </w:r>
            <w:proofErr w:type="spellEnd"/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 xml:space="preserve"> frontend design approach.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6E0FACBF" w14:textId="77777777" w:rsidR="00FE1B15" w:rsidRPr="00B12E7A" w:rsidRDefault="00FE1B15" w:rsidP="00FE1B15">
            <w:pPr>
              <w:spacing w:before="240" w:line="360" w:lineRule="auto"/>
              <w:ind w:left="101" w:right="77"/>
              <w:jc w:val="both"/>
              <w:rPr>
                <w:b/>
                <w:bCs/>
                <w:color w:val="000000"/>
                <w:kern w:val="24"/>
                <w:sz w:val="20"/>
                <w:szCs w:val="20"/>
              </w:rPr>
            </w:pPr>
            <w:r w:rsidRPr="00B12E7A">
              <w:rPr>
                <w:b/>
                <w:bCs/>
                <w:color w:val="000000"/>
                <w:kern w:val="24"/>
                <w:sz w:val="20"/>
                <w:szCs w:val="20"/>
              </w:rPr>
              <w:t>Study used older React 16; did not address real-time features, multiplayer, or gamification components.</w:t>
            </w:r>
          </w:p>
        </w:tc>
      </w:tr>
    </w:tbl>
    <w:p w14:paraId="51B1AA8F" w14:textId="625A44D7" w:rsidR="00D54D81" w:rsidRDefault="00D54D81" w:rsidP="00D54D81">
      <w:pPr>
        <w:spacing w:before="240" w:line="360" w:lineRule="auto"/>
        <w:ind w:left="101"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</w:p>
    <w:p w14:paraId="6EF863B9" w14:textId="02E9EA26" w:rsidR="0092796C" w:rsidRDefault="0092796C" w:rsidP="0092796C">
      <w:pPr>
        <w:spacing w:before="240" w:line="360" w:lineRule="auto"/>
        <w:ind w:left="101"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  <w:r>
        <w:rPr>
          <w:rFonts w:ascii="Times New Roman" w:eastAsia="Segoe UI" w:hAnsi="Times New Roman" w:cs="Times New Roman"/>
          <w:spacing w:val="2"/>
          <w:sz w:val="26"/>
          <w:szCs w:val="26"/>
        </w:rPr>
        <w:br w:type="page"/>
      </w:r>
    </w:p>
    <w:p w14:paraId="53EC37F4" w14:textId="3D84294D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lastRenderedPageBreak/>
        <w:t>1. R. Nguyen (2026) — Advancing Nursing Education Through Gamification</w:t>
      </w:r>
    </w:p>
    <w:p w14:paraId="282B6A6D" w14:textId="7DDB750A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A review and analysis of gamification elements (e.g., XP, leaderboards, level progression) applied systematically within nursing syllabi.</w:t>
      </w:r>
    </w:p>
    <w:p w14:paraId="249EA8D2" w14:textId="2D8C6BC4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Secondary literature review aggregating findings from previous studies on gamified nursing curriculums.</w:t>
      </w:r>
    </w:p>
    <w:p w14:paraId="75BF563B" w14:textId="6F448CF0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Shown that gamification elements significantly elevate student engagement, focus, and motivation in clinical learning.</w:t>
      </w:r>
    </w:p>
    <w:p w14:paraId="485BFC63" w14:textId="1F0023E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Provides the core theoretical basis for applying gamified progression (XP, levels) specifically to nursing concepts.</w:t>
      </w:r>
    </w:p>
    <w:p w14:paraId="0BEE2B9F" w14:textId="0569B220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Lacks primary empirical trials and does not discuss technical implementation details or system architectures.</w:t>
      </w:r>
    </w:p>
    <w:p w14:paraId="75327BE3" w14:textId="2CC7BB50" w:rsidR="008948B5" w:rsidRPr="008948B5" w:rsidRDefault="0092796C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spacing w:val="2"/>
          <w:sz w:val="24"/>
          <w:szCs w:val="24"/>
        </w:rPr>
        <w:br w:type="page"/>
      </w:r>
    </w:p>
    <w:p w14:paraId="2F513F3C" w14:textId="2BDB21F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lastRenderedPageBreak/>
        <w:t xml:space="preserve"> 2. A. Azoulay &amp; F. Lim (2026) — The Impact of Gamification on Academic Performance</w:t>
      </w:r>
    </w:p>
    <w:p w14:paraId="5AF3AAD3" w14:textId="2F63C80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An integrative review of 22 peer-reviewed studies examining the direct impacts of gamification on nursing students' academic results.</w:t>
      </w:r>
    </w:p>
    <w:p w14:paraId="50ED4C2C" w14:textId="3F8E2A3F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Datasets:22 study cohorts involving undergraduate nursing students in higher education settings.</w:t>
      </w:r>
    </w:p>
    <w:p w14:paraId="3A9026ED" w14:textId="658E8D9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Results &amp; Outcomes: Found that gamified quiz/learning platforms improve academic exam scores by an average of **18%** compared to traditional lecturing.</w:t>
      </w:r>
    </w:p>
    <w:p w14:paraId="47321E00" w14:textId="5175967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Strong empirical validation for the learning benefits of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NurseQuest's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core interactive quiz format.</w:t>
      </w:r>
    </w:p>
    <w:p w14:paraId="68B5BFE9" w14:textId="3CF621D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Identified Gap (Disadvantage): The 22 reviewed studies featured highly heterogeneous gamification elements and lacked standardized metrics.</w:t>
      </w:r>
    </w:p>
    <w:p w14:paraId="1F904CA6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7DD95192" w14:textId="25F1BD9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3. S. </w:t>
      </w:r>
      <w:proofErr w:type="spellStart"/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Aalaei</w:t>
      </w:r>
      <w:proofErr w:type="spellEnd"/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et al. (2026) — Design &amp; Evaluation of a Gamified Cardiac Rhythm App</w:t>
      </w:r>
    </w:p>
    <w:p w14:paraId="151B4301" w14:textId="4668D68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A quasi-experimental pre-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post test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study evaluating a custom serious mobile app designed to teach ECG/cardiac rhythm interpretation.</w:t>
      </w:r>
    </w:p>
    <w:p w14:paraId="51E645AB" w14:textId="3107040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60 undergraduate nursing students participating in pre- and post-tests.</w:t>
      </w:r>
    </w:p>
    <w:p w14:paraId="0A0B95D4" w14:textId="40C6E3AD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>*   Results &amp; Outcomes: Significant post-intervention improvement in ECG interpretation scores ($p &lt; 0.001$) and high student engagement ratings.</w:t>
      </w:r>
    </w:p>
    <w:p w14:paraId="797F9E49" w14:textId="10FB89F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Highlights the need for domain-specific, visual question formats (such as image-based and audio-based quizzes in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).</w:t>
      </w:r>
    </w:p>
    <w:p w14:paraId="2FE8402B" w14:textId="3F35492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Mobile-only application tested in a single institution; lacked real-time multiplayer or browser-based access.</w:t>
      </w:r>
    </w:p>
    <w:p w14:paraId="7BF28FF4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238977C8" w14:textId="5E42C64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4. M. </w:t>
      </w:r>
      <w:proofErr w:type="spellStart"/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AlMekkawi</w:t>
      </w:r>
      <w:proofErr w:type="spellEnd"/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et al. (2026) — Game-Based Learning in Undergraduate Nursing Education</w:t>
      </w:r>
    </w:p>
    <w:p w14:paraId="6BC4FC1C" w14:textId="3E7C860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Systematic review and meta-analysis of 18 randomized controlled trials (RCTs) and quasi-experimental studies.</w:t>
      </w:r>
    </w:p>
    <w:p w14:paraId="7F08B0CF" w14:textId="3164D5CF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Aggregated data from 18 global studies representing over 1,200 undergraduate nursing students.</w:t>
      </w:r>
    </w:p>
    <w:p w14:paraId="0B73F21C" w14:textId="2D5C2F6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Demonstrated a statistically significant positive effect of game-based learning on knowledge retention (Standardized Mean Difference, $\</w:t>
      </w:r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text{</w:t>
      </w:r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SMD} = 0.72$) and clinical reasoning.</w:t>
      </w:r>
    </w:p>
    <w:p w14:paraId="7A1BC7DA" w14:textId="0BC34FE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High-level statistical proof validating that game-based mechanics enhance clinical decision-making.</w:t>
      </w:r>
    </w:p>
    <w:p w14:paraId="16CEF26E" w14:textId="2375DEC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Identified Gap (Disadvantage): Most games evaluated were single-player desktop programs that lacked real-time collaborative or competitive multiplayer.</w:t>
      </w:r>
    </w:p>
    <w:p w14:paraId="1C371FBC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09C92480" w14:textId="228E4A4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lastRenderedPageBreak/>
        <w:t xml:space="preserve"> 5. V. I. Bahar et al. (2026) — Serious Games for Palliative Care Awareness</w:t>
      </w:r>
    </w:p>
    <w:p w14:paraId="0489F4A2" w14:textId="36B78D2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A descriptive, cross-sectional study evaluating the impact of a specialized serious game on palliative care awareness.</w:t>
      </w:r>
    </w:p>
    <w:p w14:paraId="3B7A8BD2" w14:textId="3D66C80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Datasets:85 third-year nursing students from a Turkish university who interacted with the game over 2 weeks.</w:t>
      </w:r>
    </w:p>
    <w:p w14:paraId="6752CE21" w14:textId="3117A6E0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Statistically significant increase in palliative care awareness scores ($p &lt; 0.05$) and self-reported empathy levels.</w:t>
      </w:r>
    </w:p>
    <w:p w14:paraId="6EBAB5D5" w14:textId="587BF07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Demonstrates that gamification works effectively for specialized clinical domains, supporting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NurseQuest's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modular, category-based approach.</w:t>
      </w:r>
    </w:p>
    <w:p w14:paraId="0BDE9129" w14:textId="19E64A6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Limited to a single topic (palliative care) without leaderboards, progression tracks, or multiplayer capabilities.</w:t>
      </w:r>
    </w:p>
    <w:p w14:paraId="74739135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10968AC1" w14:textId="032DED4A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6. K. McMillan et al. (2026) — Gamification Design &amp; Engagement in Preregistration Nurse Education</w:t>
      </w:r>
    </w:p>
    <w:p w14:paraId="7A55C22F" w14:textId="762B6E5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Methodology &amp; Materials: Scoping review protocol following Joanna Briggs Institute (JBI) methodology to map gamification design features.</w:t>
      </w:r>
    </w:p>
    <w:p w14:paraId="47078E7E" w14:textId="6E94A4F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Scoping protocol mapping queries across CINAHL, MEDLINE, PsycINFO, and Embase (no primary dataset).</w:t>
      </w:r>
    </w:p>
    <w:p w14:paraId="07F256B6" w14:textId="3953D4F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Defined feedback loops, structured narratives, and leaderboards as the three key motivators for nurse learners.</w:t>
      </w:r>
    </w:p>
    <w:p w14:paraId="76F53CE9" w14:textId="155183EB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Guided the architectural design of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NurseQuest's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real-time leaderboards and badge systems.</w:t>
      </w:r>
    </w:p>
    <w:p w14:paraId="392EAAB6" w14:textId="294CAC8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Being a scoping review protocol, it did not contain primary empirical data or system implementation code.</w:t>
      </w:r>
    </w:p>
    <w:p w14:paraId="4E57C987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18DB2FD7" w14:textId="0F9EB6F1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</w:t>
      </w: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7. N. Aktaş &amp; Y. </w:t>
      </w:r>
      <w:proofErr w:type="spellStart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Sazak</w:t>
      </w:r>
      <w:proofErr w:type="spellEnd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(2025) — Escape Room-Based Strategy for Pharmacology</w:t>
      </w:r>
    </w:p>
    <w:p w14:paraId="2BC6FEE2" w14:textId="435AB3C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Quasi-experimental trial using a physical/scenario-based escape room challenge for nursing pharmacology.</w:t>
      </w:r>
    </w:p>
    <w:p w14:paraId="0C2CEB49" w14:textId="4B2E1B3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48 nursing students split into an intervention group ($n=24$) and a control group ($n=24$) over a semester.</w:t>
      </w:r>
    </w:p>
    <w:p w14:paraId="324B186D" w14:textId="6544455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The escape room group scored significantly higher on post-intervention tests ($p &lt; 0.01$) and reported high learning satisfaction.</w:t>
      </w:r>
    </w:p>
    <w:p w14:paraId="05F4DD53" w14:textId="014C8A9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Supports the incorporation of puzzle-like interactive question formats (e.g., Jumbled Letters and Sequence ordering).</w:t>
      </w:r>
    </w:p>
    <w:p w14:paraId="1DDB76D2" w14:textId="71E07C5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Purely physical format; did not scale digitally, lacked online multiplayer, and required physical setups.</w:t>
      </w:r>
    </w:p>
    <w:p w14:paraId="076A1C93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0CD6F56B" w14:textId="05D8B156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8. M. White &amp; T. Shellenbarger (2018) — Gamification of Nursing Education with Digital Badges</w:t>
      </w:r>
    </w:p>
    <w:p w14:paraId="2D91BE53" w14:textId="61BF9EDB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A descriptive study evaluating the integration of digital badges as extrinsic motivators within nursing courses.</w:t>
      </w:r>
    </w:p>
    <w:p w14:paraId="4B3F2F53" w14:textId="36DDC10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>*   Datasets: Cohorts of undergraduate nursing students tracked across 3 consecutive academic semesters.</w:t>
      </w:r>
    </w:p>
    <w:p w14:paraId="52074D55" w14:textId="1947E0D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Earning digital badges correlated directly with higher assignment completion rates and sustained semester-long engagement.</w:t>
      </w:r>
    </w:p>
    <w:p w14:paraId="7D2E88F9" w14:textId="7C9144C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Validates the implementation of achievements and digital badges in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to encourage repetitive practice.</w:t>
      </w:r>
    </w:p>
    <w:p w14:paraId="7D49A327" w14:textId="05103508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Identified Gap (Disadvantage): Conducted on older LMS tech; lacked modern real-time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WebSockets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, leaderboards, or mobile-first layouts.</w:t>
      </w:r>
    </w:p>
    <w:p w14:paraId="0D050230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14319806" w14:textId="21152B34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9. S. Mishra et al. (2026) — </w:t>
      </w:r>
      <w:proofErr w:type="spellStart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QuestMitra</w:t>
      </w:r>
      <w:proofErr w:type="spellEnd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: A Scalable Multiplayer Gamified Quiz Platform</w:t>
      </w:r>
    </w:p>
    <w:p w14:paraId="4DA1D494" w14:textId="2BC5F262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System design and load-testing of a multiplayer quiz server built on Next.js, Node.js, and Socket.IO.</w:t>
      </w:r>
    </w:p>
    <w:p w14:paraId="546506A9" w14:textId="238F3E4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Simulated load testing scaling up to 500 concurrent WebSocket users.</w:t>
      </w:r>
    </w:p>
    <w:p w14:paraId="42BD5384" w14:textId="5C272D4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Achieved stable real-time synchronization with sub-100ms message round-trip latencies under peak load.</w:t>
      </w:r>
    </w:p>
    <w:p w14:paraId="7439CBC9" w14:textId="274E9BCF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Technical validation for using Socket.IO to power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NurseQuest's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live multiplayer lobby system.</w:t>
      </w:r>
    </w:p>
    <w:p w14:paraId="684BE03E" w14:textId="4498CE1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Lacks domain-specific content, role-based educator tools (quiz creation), or a structured progression system.</w:t>
      </w:r>
    </w:p>
    <w:p w14:paraId="41E69F0A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4770076B" w14:textId="2D898C0A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 xml:space="preserve"> </w:t>
      </w: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10. A. Kumar et al. (2025) — Real-Time Gamified Quiz Application using React &amp; Socket.IO</w:t>
      </w:r>
    </w:p>
    <w:p w14:paraId="2FD963F9" w14:textId="272879D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Full-stack development study presenting a gamified quiz framework using React 18, Node.js/Express, and Socket.IO.</w:t>
      </w:r>
    </w:p>
    <w:p w14:paraId="41DD019A" w14:textId="52A64A6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Functional developer testing with 50 concurrent browser clients.</w:t>
      </w:r>
    </w:p>
    <w:p w14:paraId="569348FC" w14:textId="59A817C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Proved smooth state sync across multiple clients, live leaderboard updates, and responsive rendering on mobile and desktop.</w:t>
      </w:r>
    </w:p>
    <w:p w14:paraId="6B63D5CB" w14:textId="69B8A75B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Acts as a technical blueprint for the Node-Express-React stack used in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.</w:t>
      </w:r>
    </w:p>
    <w:p w14:paraId="700DBC50" w14:textId="55BAD7D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General-purpose quiz application with no nursing clinical logic, role authorization, or database persistence benchmarks.</w:t>
      </w:r>
    </w:p>
    <w:p w14:paraId="59FE34BC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0839EAE4" w14:textId="7BF6D979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11. J. Silva &amp; M. Santos (2023) — Comparing SQLite and Embedded Databases for LMS</w:t>
      </w:r>
    </w:p>
    <w:p w14:paraId="30F4D118" w14:textId="667F2A7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Methodology &amp; </w:t>
      </w:r>
      <w:proofErr w:type="spellStart"/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Materials</w:t>
      </w:r>
      <w:r w:rsidR="00C0227D">
        <w:rPr>
          <w:rFonts w:ascii="Times New Roman" w:eastAsia="Segoe UI" w:hAnsi="Times New Roman" w:cs="Times New Roman"/>
          <w:spacing w:val="2"/>
          <w:sz w:val="24"/>
          <w:szCs w:val="24"/>
        </w:rPr>
        <w:t>:</w:t>
      </w: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Comparative</w:t>
      </w:r>
      <w:proofErr w:type="spellEnd"/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database benchmarking of SQLite, PostgreSQL, and MySQL under simulated Learning Management System workloads.</w:t>
      </w:r>
    </w:p>
    <w:p w14:paraId="3B065C43" w14:textId="64DF0EEB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</w:t>
      </w:r>
      <w:proofErr w:type="spellStart"/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Datasets:Synthetic</w:t>
      </w:r>
      <w:proofErr w:type="spellEnd"/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workloads executing 100,000 read/write operations.</w:t>
      </w:r>
    </w:p>
    <w:p w14:paraId="7E0E484F" w14:textId="70482180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Results &amp; </w:t>
      </w:r>
      <w:proofErr w:type="spellStart"/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Outcomes:SQLite</w:t>
      </w:r>
      <w:proofErr w:type="spellEnd"/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outperformed client-server databases in read-heavy, single-server workloads due to zero network overhead.</w:t>
      </w:r>
    </w:p>
    <w:p w14:paraId="04F8F3F7" w14:textId="76DBA6E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Justifies the selection of SQLite (via `better-sqlite3`) as the lightweight relational database for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.</w:t>
      </w:r>
    </w:p>
    <w:p w14:paraId="5DB4088B" w14:textId="0B77A5B6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SQLite is not designed for distributed multi-server replication or high-concurrency write-heavy platforms.</w:t>
      </w:r>
    </w:p>
    <w:p w14:paraId="6F545A65" w14:textId="362BB186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</w:t>
      </w: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12. L. Chen &amp; X. Wang (2024) — Full-Duplex Communication: </w:t>
      </w:r>
      <w:proofErr w:type="spellStart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WebSockets</w:t>
      </w:r>
      <w:proofErr w:type="spellEnd"/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 xml:space="preserve"> vs. WebRTC</w:t>
      </w:r>
    </w:p>
    <w:p w14:paraId="121CD69F" w14:textId="0EF4A4D8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Network performance comparison measuring average latency, jitter, and packet loss in browser-based multiplayer environments.</w:t>
      </w:r>
    </w:p>
    <w:p w14:paraId="77624409" w14:textId="63197CC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Simulated multiplayer gameplay sessions involving 200 concurrent players.</w:t>
      </w:r>
    </w:p>
    <w:p w14:paraId="0FD908E8" w14:textId="54E758BC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Socket.IO (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WebSockets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) offered simpler state management and lower message overhead compared to peer-to-peer WebRTC.</w:t>
      </w:r>
    </w:p>
    <w:p w14:paraId="143754AC" w14:textId="313F2AEF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Validates the choice of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WebSockets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(Socket.IO) over WebRTC for synchronized quiz delivery.</w:t>
      </w:r>
    </w:p>
    <w:p w14:paraId="29B7FA4A" w14:textId="570ECE6A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Identified Gap (Disadvantage):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WebSockets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require centralized servers, which could form bottlenecks if scaling to tens of thousands of concurrent users.</w:t>
      </w:r>
    </w:p>
    <w:p w14:paraId="1209BE61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1AD94C62" w14:textId="6E118A41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13. M. Yang et al. (2026) — Escape Rooms in Chinese Nursing Education</w:t>
      </w:r>
    </w:p>
    <w:p w14:paraId="1D540779" w14:textId="6EE0904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Systematic review and meta-analysis of interactive escape room learning models within Chinese nursing schools.</w:t>
      </w:r>
    </w:p>
    <w:p w14:paraId="3BAF6574" w14:textId="517C748A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lastRenderedPageBreak/>
        <w:t xml:space="preserve">*   </w:t>
      </w:r>
      <w:proofErr w:type="spellStart"/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Datasets:Aggregated</w:t>
      </w:r>
      <w:proofErr w:type="spellEnd"/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data from 12 studies representing over 850 nursing students across clinical specialties.</w:t>
      </w:r>
    </w:p>
    <w:p w14:paraId="52D3EB55" w14:textId="3A027EB8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Found that escape room learning led to significantly higher clinical reasoning scores ($\</w:t>
      </w:r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text{</w:t>
      </w:r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SMD} = 0.61$) compared to traditional didactic lectures.</w:t>
      </w:r>
    </w:p>
    <w:p w14:paraId="26F7EDB4" w14:textId="5A0F0A1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Validates interactive, time-pressured scenario challenges for clinical decision-making.</w:t>
      </w:r>
    </w:p>
    <w:p w14:paraId="1066D35B" w14:textId="01E89160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Geographically limited studies focused on physical classrooms; lacked a digital, scalable equivalent.</w:t>
      </w:r>
    </w:p>
    <w:p w14:paraId="53C7100A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16BF4280" w14:textId="521DC17A" w:rsidR="008948B5" w:rsidRPr="00C0227D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  <w:lang w:val="pt-PT"/>
        </w:rPr>
        <w:t xml:space="preserve">14. Y. G. S. Barbalho et al. </w:t>
      </w:r>
      <w:r w:rsidRPr="00C0227D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t>(2025) — Serious Game (Health Unit in Focus) Usability &amp; Validation</w:t>
      </w:r>
    </w:p>
    <w:p w14:paraId="4266ED6F" w14:textId="6FE6F6C4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Iterative development, expert panel validation, and student usability testing of a nursing serious game.</w:t>
      </w:r>
    </w:p>
    <w:p w14:paraId="01AF995D" w14:textId="416DA9B3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Expert panel of 12 nursing educators + 40 undergraduate students.</w:t>
      </w:r>
    </w:p>
    <w:p w14:paraId="489B36B0" w14:textId="468B7401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Achieved a high Content Validity Index ($\</w:t>
      </w:r>
      <w:proofErr w:type="gram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text{</w:t>
      </w:r>
      <w:proofErr w:type="gram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CVI} = 0.92$) and high usability scores, with marked knowledge improvements.</w:t>
      </w:r>
    </w:p>
    <w:p w14:paraId="058DD6BC" w14:textId="400C9AC8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Provides a robust validation methodology that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can utilize for academic review.</w:t>
      </w:r>
    </w:p>
    <w:p w14:paraId="2D7397C8" w14:textId="4F6EB078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Identified Gap (Disadvantage): Did not assess long-term learning retention or multi-session engagement rates.</w:t>
      </w:r>
    </w:p>
    <w:p w14:paraId="469290F3" w14:textId="77777777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</w:p>
    <w:p w14:paraId="7FCF8414" w14:textId="7D3517B9" w:rsidR="008948B5" w:rsidRPr="00B12E7A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</w:pPr>
      <w:r w:rsidRPr="00B12E7A">
        <w:rPr>
          <w:rFonts w:ascii="Times New Roman" w:eastAsia="Segoe UI" w:hAnsi="Times New Roman" w:cs="Times New Roman"/>
          <w:b/>
          <w:bCs/>
          <w:spacing w:val="2"/>
          <w:sz w:val="24"/>
          <w:szCs w:val="24"/>
        </w:rPr>
        <w:lastRenderedPageBreak/>
        <w:t>15. D. Jones &amp; R. Smith (2022) — React-Based SPAs for Medical Training</w:t>
      </w:r>
    </w:p>
    <w:p w14:paraId="570AF03F" w14:textId="6A2354C5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Methodology &amp; Materials: Case study and usability assessment of a custom React single-page application for clinical training.</w:t>
      </w:r>
    </w:p>
    <w:p w14:paraId="59AF79D3" w14:textId="601B9C3D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Datasets: 120 medical/nursing students tested over an 8-week period.</w:t>
      </w:r>
    </w:p>
    <w:p w14:paraId="3BE184CB" w14:textId="76D7EC5A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*   Results &amp; Outcomes: The React SPA achieved an average System Usability Scale (SUS) score of **82.5**, showing marked user satisfaction.</w:t>
      </w:r>
    </w:p>
    <w:p w14:paraId="55B04439" w14:textId="2D907199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Relevance to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NurseQuest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(Advantage): Validates the use of single-page application architectures (React) to deliver responsive clinical training tools.</w:t>
      </w:r>
    </w:p>
    <w:p w14:paraId="66362ECC" w14:textId="7DC9F86E" w:rsidR="008948B5" w:rsidRPr="008948B5" w:rsidRDefault="008948B5" w:rsidP="008948B5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4"/>
          <w:szCs w:val="24"/>
        </w:rPr>
      </w:pPr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*   Identified Gap (Disadvantage): Used older React 16 features and lacked real-time </w:t>
      </w:r>
      <w:proofErr w:type="spellStart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>websocket</w:t>
      </w:r>
      <w:proofErr w:type="spellEnd"/>
      <w:r w:rsidRPr="008948B5">
        <w:rPr>
          <w:rFonts w:ascii="Times New Roman" w:eastAsia="Segoe UI" w:hAnsi="Times New Roman" w:cs="Times New Roman"/>
          <w:spacing w:val="2"/>
          <w:sz w:val="24"/>
          <w:szCs w:val="24"/>
        </w:rPr>
        <w:t xml:space="preserve"> components, scoring systems, or progression mechanics.</w:t>
      </w:r>
    </w:p>
    <w:p w14:paraId="777D8CF7" w14:textId="77777777" w:rsidR="003E289F" w:rsidRDefault="003E289F" w:rsidP="00B04F00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</w:p>
    <w:p w14:paraId="601B55CB" w14:textId="21EB9BE0" w:rsidR="005F5FE1" w:rsidRDefault="005F5FE1" w:rsidP="00B04F00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</w:p>
    <w:p w14:paraId="47AF0F52" w14:textId="1462A2A2" w:rsidR="003E289F" w:rsidRDefault="005F5FE1" w:rsidP="005F5FE1">
      <w:pPr>
        <w:rPr>
          <w:rFonts w:ascii="Times New Roman" w:eastAsia="Segoe UI" w:hAnsi="Times New Roman" w:cs="Times New Roman"/>
          <w:spacing w:val="2"/>
          <w:sz w:val="26"/>
          <w:szCs w:val="26"/>
        </w:rPr>
      </w:pPr>
      <w:r>
        <w:rPr>
          <w:rFonts w:ascii="Times New Roman" w:eastAsia="Segoe UI" w:hAnsi="Times New Roman" w:cs="Times New Roman"/>
          <w:spacing w:val="2"/>
          <w:sz w:val="26"/>
          <w:szCs w:val="26"/>
        </w:rPr>
        <w:br w:type="page"/>
      </w:r>
    </w:p>
    <w:p w14:paraId="48EB4074" w14:textId="77777777" w:rsidR="005F5FE1" w:rsidRDefault="005F5FE1" w:rsidP="005F5FE1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6"/>
          <w:szCs w:val="26"/>
          <w:highlight w:val="yellow"/>
        </w:rPr>
        <w:sectPr w:rsidR="005F5FE1" w:rsidSect="0092796C">
          <w:pgSz w:w="16838" w:h="11906" w:orient="landscape" w:code="9"/>
          <w:pgMar w:top="1985" w:right="1418" w:bottom="1134" w:left="1418" w:header="709" w:footer="709" w:gutter="0"/>
          <w:pgNumType w:start="1"/>
          <w:cols w:space="708"/>
          <w:titlePg/>
          <w:docGrid w:linePitch="360"/>
        </w:sectPr>
      </w:pPr>
    </w:p>
    <w:p w14:paraId="7BAC1B33" w14:textId="4285E766" w:rsidR="003E289F" w:rsidRDefault="003E289F" w:rsidP="00B04F00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6"/>
          <w:szCs w:val="26"/>
          <w:lang w:val="en-US"/>
        </w:rPr>
      </w:pPr>
      <w:r>
        <w:rPr>
          <w:rFonts w:ascii="Times New Roman" w:eastAsia="Segoe UI" w:hAnsi="Times New Roman" w:cs="Times New Roman"/>
          <w:b/>
          <w:bCs/>
          <w:spacing w:val="2"/>
          <w:sz w:val="26"/>
          <w:szCs w:val="26"/>
          <w:lang w:val="en-US"/>
        </w:rPr>
        <w:lastRenderedPageBreak/>
        <w:t xml:space="preserve">2.2 </w:t>
      </w:r>
      <w:r w:rsidRPr="003E289F">
        <w:rPr>
          <w:rFonts w:ascii="Times New Roman" w:eastAsia="Segoe UI" w:hAnsi="Times New Roman" w:cs="Times New Roman"/>
          <w:b/>
          <w:bCs/>
          <w:spacing w:val="2"/>
          <w:sz w:val="26"/>
          <w:szCs w:val="26"/>
          <w:lang w:val="en-US"/>
        </w:rPr>
        <w:t xml:space="preserve">REVIEW OF EXISTING SYSTEM (S/W/H/W PRODUCTS, TOOLS) </w:t>
      </w:r>
    </w:p>
    <w:tbl>
      <w:tblPr>
        <w:tblW w:w="14165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2835"/>
        <w:gridCol w:w="2393"/>
        <w:gridCol w:w="2336"/>
        <w:gridCol w:w="2500"/>
        <w:gridCol w:w="2693"/>
      </w:tblGrid>
      <w:tr w:rsidR="005F5FE1" w:rsidRPr="003E289F" w14:paraId="7422F489" w14:textId="77777777" w:rsidTr="0092796C">
        <w:trPr>
          <w:trHeight w:val="1323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3983D52" w14:textId="1609A844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 xml:space="preserve">Author /Developer Year </w:t>
            </w:r>
          </w:p>
          <w:p w14:paraId="3275559F" w14:textId="7CCCD7D1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0FA4170A" w14:textId="0B89038F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Methodology/Materials and Methods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51484F8" w14:textId="77777777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</w:rPr>
              <w:t>Datasets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1F3DE9A0" w14:textId="77777777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Results/Outcome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25385633" w14:textId="6947A8ED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Advantage</w:t>
            </w:r>
            <w:r w:rsidR="005F5FE1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 </w:t>
            </w: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/</w:t>
            </w:r>
            <w:r w:rsidR="005F5FE1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 xml:space="preserve"> </w:t>
            </w: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Key findings from the work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/>
            <w:tcMar>
              <w:top w:w="54" w:type="dxa"/>
              <w:left w:w="144" w:type="dxa"/>
              <w:bottom w:w="54" w:type="dxa"/>
              <w:right w:w="144" w:type="dxa"/>
            </w:tcMar>
            <w:hideMark/>
          </w:tcPr>
          <w:p w14:paraId="7D4FA968" w14:textId="77777777" w:rsidR="003E289F" w:rsidRPr="003E289F" w:rsidRDefault="003E289F" w:rsidP="005F5FE1">
            <w:pPr>
              <w:spacing w:before="240" w:line="360" w:lineRule="auto"/>
              <w:ind w:right="77"/>
              <w:rPr>
                <w:rFonts w:ascii="Times New Roman" w:eastAsia="Segoe UI" w:hAnsi="Times New Roman" w:cs="Times New Roman"/>
                <w:spacing w:val="2"/>
                <w:sz w:val="26"/>
                <w:szCs w:val="26"/>
              </w:rPr>
            </w:pPr>
            <w:r w:rsidRPr="003E289F">
              <w:rPr>
                <w:rFonts w:ascii="Times New Roman" w:eastAsia="Segoe UI" w:hAnsi="Times New Roman" w:cs="Times New Roman"/>
                <w:b/>
                <w:bCs/>
                <w:spacing w:val="2"/>
                <w:sz w:val="26"/>
                <w:szCs w:val="26"/>
                <w:lang w:val="en-US"/>
              </w:rPr>
              <w:t>Disadvantage/ GAP Identified from the work</w:t>
            </w:r>
          </w:p>
        </w:tc>
      </w:tr>
      <w:tr w:rsidR="00B12E7A" w:rsidRPr="003E289F" w14:paraId="0AAD0538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7C0C326A" w14:textId="523BEED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Moodle Pty Ltd (Open Source)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2002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7AF6F614" w14:textId="60460DE2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Learning Management System (LMS) built on PHP. Delivers course content, quizzes, forums, and grading through a structured course-module architecture.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F4B5AEB" w14:textId="7A8F9341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Used by 300 million+ users in 250+ countries; deployed across universities, hospitals, and government institutions.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38EBDABD" w14:textId="711123FD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Provides comprehensive course management; supports blended and online learning with detailed progress reports.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4B3357C1" w14:textId="399E9905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Open-source and free; highly extensible via plugins; supports SCORM, rich media, peer assessment, and grading.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0BBA71D1" w14:textId="14613541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Heavy and complex server setup; no built-in gamification or competitive gameplay; poor UI/UX for student engagement; lacks real-time quiz session capability.</w:t>
            </w:r>
          </w:p>
        </w:tc>
      </w:tr>
      <w:tr w:rsidR="00B12E7A" w:rsidRPr="003E289F" w14:paraId="28D00048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AADE1DA" w14:textId="7044A952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Quizlet Inc.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2005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BBE3DFC" w14:textId="15209D29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proofErr w:type="gramStart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Spaced-repetition</w:t>
            </w:r>
            <w:proofErr w:type="gramEnd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 xml:space="preserve"> and active recall via digital flashcards. </w:t>
            </w:r>
            <w:proofErr w:type="gramStart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Students</w:t>
            </w:r>
            <w:proofErr w:type="gramEnd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 xml:space="preserve"> self-study using study modes (Learn, Match, Test).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7C5CEBEC" w14:textId="1F39F6CD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500 million+ study sets created by users; 60 million active learners across 130+ countries.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3D3B4D9" w14:textId="0DBDE633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Improved memorisation of terminology and definitions; effective for vocabulary-heavy subjects like anatomy.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3BCDA2E7" w14:textId="4934F031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Easy flashcard creation; collaborative study sets; multiple study modes; supports images in cards.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AEF48FD" w14:textId="0EEF7473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No real-time multiplayer or live competitive sessions; no gamification engine (XP, badges, levels); not designed for clinical scenario-based assessment.</w:t>
            </w:r>
          </w:p>
        </w:tc>
      </w:tr>
      <w:tr w:rsidR="00B12E7A" w:rsidRPr="003E289F" w14:paraId="5385D916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4EA792FC" w14:textId="135321CB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proofErr w:type="spellStart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lastRenderedPageBreak/>
              <w:t>ProProfs</w:t>
            </w:r>
            <w:proofErr w:type="spellEnd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 xml:space="preserve"> (Merger of Snow Technologies)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2006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0DBEBCAB" w14:textId="77441D31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Online quiz maker with branching logic, timed tests, certificates of completion, and performance analytics dashboard for instructors.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958ADE8" w14:textId="0B20E6B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Used by 15 million+ users; deployed in corporate training, higher education, and professional certification programs.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0A14898E" w14:textId="083F2B49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Enables self-paced online assessment; auto-generates certificates; provides detailed student performance reports.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0EDD21E" w14:textId="7A6C4338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Rich quiz creation options; branching logic; certificate generation; white-label options; strong analytics.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4EA2B851" w14:textId="265BA1EC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No nursing-specific domain modules; no live multiplayer mode; limited question types; subscription-based pricing limits accessibility for academic institutions.</w:t>
            </w:r>
          </w:p>
        </w:tc>
      </w:tr>
      <w:tr w:rsidR="00B12E7A" w:rsidRPr="003E289F" w14:paraId="7ADA1B0F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0E5FCC7" w14:textId="245FA7D6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Socrative Inc. (acquired by Mastery Connect)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2011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21F4BB1" w14:textId="04B69310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Classroom response system using teacher-created quizzes, exit tickets, and team "space races" for formative assessment in real time.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5A78045" w14:textId="6B3489E0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Used by 2 million+ teachers in 150+ countries; primarily higher education and secondary school environments.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5F0AF09" w14:textId="599A5800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Effective formative assessment tool; instant class performance reports; identifies student knowledge gaps.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D77A930" w14:textId="112EDB22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Simple quiz creation; real-time feedback; team Space Race adds competitive element; downloadable reports.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2A263C4" w14:textId="4D9966BE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Limited question types (MCQ, T/F, short answer only); no media-rich clinical scenarios; no gamification engine or XP/badge progression system for nursing education.</w:t>
            </w:r>
          </w:p>
        </w:tc>
      </w:tr>
      <w:tr w:rsidR="00B12E7A" w:rsidRPr="003E289F" w14:paraId="02D0E6A8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C4D0BE2" w14:textId="7025042F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Nearpod Inc.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2012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2CD9346" w14:textId="571E6307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Teacher-paced interactive lesson delivery platform. Lessons include embedded quizzes, polls, VR experiences, and collaborative boards synced to student devices.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3397CAC8" w14:textId="43C9E95F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Used in 15,000+ schools; 2 million+ teachers; primarily K-12 in the US; integrated with Google Classroom &amp; Canvas.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14B3924" w14:textId="340AB595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Improved student attention and lesson comprehension; real-time teacher visibility of student responses.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DDBF5CB" w14:textId="19E4E75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Rich lesson formats (VR, 3D, video); real-time student response monitoring; integrates with major LMS platforms.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A712CD0" w14:textId="7D8B3EF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Primarily a lesson delivery tool, not a standalone competitive quiz game; no XP system, no student rank progression, no nursing-specific content.</w:t>
            </w:r>
          </w:p>
        </w:tc>
      </w:tr>
      <w:tr w:rsidR="00B12E7A" w:rsidRPr="003E289F" w14:paraId="0D0A3498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32D6C43" w14:textId="61FB14BE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lastRenderedPageBreak/>
              <w:t>Kahoot! AS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2013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09F06C8" w14:textId="7857B1D5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Game-based learning platform using a host-device model. Teachers launch quizzes on screen; students respond via personal devices in real time using a join PIN.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0FD3F93B" w14:textId="574E3F66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300 million+ registered users globally; used across K-12, higher education, and corporate training environments.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20D065A" w14:textId="6FE3122E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Demonstrated significant improvement in student engagement and short-term knowledge recall in classroom settings.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8B99431" w14:textId="753D5EA7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Simple, intuitive UI; real-time leaderboard; broad device compatibility; widely adopted in education worldwide.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2771269" w14:textId="4E6514E5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No nursing-specific content or clinical question types; no XP/rank progression system; no role-based educator access; lacks media-rich clinical scenarios (ECG, audio).</w:t>
            </w:r>
          </w:p>
        </w:tc>
      </w:tr>
      <w:tr w:rsidR="00B12E7A" w:rsidRPr="003E289F" w14:paraId="077A52EF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B9054A7" w14:textId="16DF6225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proofErr w:type="spellStart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Mentimeter</w:t>
            </w:r>
            <w:proofErr w:type="spellEnd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 xml:space="preserve"> AB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2014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4B0C75AA" w14:textId="12C4EDD3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Interactive slide-based presentation tool using live audience polling, word clouds, and Q&amp;A widgets embedded into teacher-driven slideshow sessions.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380AE349" w14:textId="27E47CF6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Used by 300 million+ participants across 200+ countries in corporate and academic presentation settings.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4BE29E9" w14:textId="039AC3E2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Increases audience participation and live feedback during lectures; reduces passive listening in classrooms.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E5A8092" w14:textId="635978C3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Visually appealing real-time responses; easy to embed in presentations; supports anonymous participation.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51035254" w14:textId="7A7AAB80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Not a dedicated quiz/assessment platform; no scoring system, no XP or levels, no curriculum-linked assessments, and no nursing domain-specific content.</w:t>
            </w:r>
          </w:p>
        </w:tc>
      </w:tr>
      <w:tr w:rsidR="00B12E7A" w:rsidRPr="003E289F" w14:paraId="173DEB12" w14:textId="77777777" w:rsidTr="0092796C">
        <w:trPr>
          <w:trHeight w:val="462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11360741" w14:textId="4F124576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proofErr w:type="spellStart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Wayground</w:t>
            </w:r>
            <w:proofErr w:type="spellEnd"/>
            <w:r w:rsidRPr="00B12E7A">
              <w:rPr>
                <w:rFonts w:ascii="Calibri" w:hAnsi="Calibri" w:cs="Calibri"/>
                <w:b/>
                <w:bCs/>
                <w:color w:val="000000" w:themeColor="text1"/>
                <w:kern w:val="24"/>
                <w:sz w:val="20"/>
                <w:szCs w:val="20"/>
              </w:rPr>
              <w:t xml:space="preserve"> (EdTech Startup)</w:t>
            </w: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br/>
              <w:t>2019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0C10F7E" w14:textId="0AFF925E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Online assessment and analytics platform with configurable test forms, auto-grading, and student dashboard reporting.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97C4E88" w14:textId="099ED31A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 xml:space="preserve">Used in select universities and training </w:t>
            </w:r>
            <w:proofErr w:type="spellStart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centers</w:t>
            </w:r>
            <w:proofErr w:type="spellEnd"/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; primarily corporate and professional certification environments.</w:t>
            </w:r>
          </w:p>
        </w:tc>
        <w:tc>
          <w:tcPr>
            <w:tcW w:w="2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60DD979D" w14:textId="2D1553B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Enables structured online assessments with dashboard analytics for tracking student performance over time.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300E4491" w14:textId="2638F044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Customisable assessments; decent analytics; integration support with popular LMS tools; automated grading.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44" w:type="dxa"/>
              <w:bottom w:w="54" w:type="dxa"/>
              <w:right w:w="144" w:type="dxa"/>
            </w:tcMar>
            <w:vAlign w:val="center"/>
            <w:hideMark/>
          </w:tcPr>
          <w:p w14:paraId="2E69430C" w14:textId="71662C4E" w:rsidR="00B12E7A" w:rsidRPr="00B12E7A" w:rsidRDefault="00B12E7A" w:rsidP="00B12E7A">
            <w:pPr>
              <w:spacing w:before="240" w:line="360" w:lineRule="auto"/>
              <w:ind w:right="77"/>
              <w:jc w:val="both"/>
              <w:rPr>
                <w:rFonts w:ascii="Times New Roman" w:eastAsia="Segoe UI" w:hAnsi="Times New Roman" w:cs="Times New Roman"/>
                <w:spacing w:val="2"/>
                <w:sz w:val="20"/>
                <w:szCs w:val="20"/>
              </w:rPr>
            </w:pPr>
            <w:r w:rsidRPr="00B12E7A">
              <w:rPr>
                <w:rFonts w:ascii="Calibri" w:hAnsi="Calibri" w:cs="Calibri"/>
                <w:color w:val="000000" w:themeColor="text1"/>
                <w:kern w:val="24"/>
                <w:sz w:val="20"/>
                <w:szCs w:val="20"/>
              </w:rPr>
              <w:t>No gamification or competitive elements; no live multiplayer mode; generic content with no nursing or clinical domain specificity.</w:t>
            </w:r>
          </w:p>
        </w:tc>
      </w:tr>
    </w:tbl>
    <w:p w14:paraId="6F0EE863" w14:textId="77777777" w:rsidR="005F5FE1" w:rsidRDefault="005F5FE1" w:rsidP="005F5FE1">
      <w:pPr>
        <w:tabs>
          <w:tab w:val="left" w:pos="790"/>
        </w:tabs>
        <w:rPr>
          <w:rFonts w:ascii="Times New Roman" w:eastAsia="Segoe UI" w:hAnsi="Times New Roman" w:cs="Times New Roman"/>
          <w:sz w:val="26"/>
          <w:szCs w:val="26"/>
        </w:rPr>
      </w:pPr>
    </w:p>
    <w:p w14:paraId="6BA38F98" w14:textId="77777777" w:rsidR="00927612" w:rsidRDefault="00927612" w:rsidP="005F5FE1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6"/>
          <w:szCs w:val="26"/>
          <w:highlight w:val="yellow"/>
        </w:rPr>
        <w:sectPr w:rsidR="00927612" w:rsidSect="00B04F00">
          <w:pgSz w:w="16838" w:h="11906" w:orient="landscape"/>
          <w:pgMar w:top="1985" w:right="1418" w:bottom="1134" w:left="1418" w:header="709" w:footer="709" w:gutter="0"/>
          <w:pgNumType w:start="1"/>
          <w:cols w:space="708"/>
          <w:titlePg/>
          <w:docGrid w:linePitch="360"/>
        </w:sectPr>
      </w:pPr>
    </w:p>
    <w:p w14:paraId="29430F5B" w14:textId="77777777" w:rsidR="00927612" w:rsidRDefault="00927612" w:rsidP="005F5FE1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6"/>
          <w:szCs w:val="26"/>
          <w:highlight w:val="yellow"/>
        </w:rPr>
      </w:pPr>
    </w:p>
    <w:p w14:paraId="76B74CDA" w14:textId="77777777" w:rsidR="00927612" w:rsidRDefault="00927612" w:rsidP="005F5FE1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b/>
          <w:bCs/>
          <w:spacing w:val="2"/>
          <w:sz w:val="26"/>
          <w:szCs w:val="26"/>
          <w:highlight w:val="yellow"/>
        </w:rPr>
      </w:pPr>
    </w:p>
    <w:p w14:paraId="476A8AEC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1: Moodle (by Moodle Pty Ltd) - 2002</w:t>
      </w:r>
    </w:p>
    <w:p w14:paraId="5492C27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Learning Management System (LMS) built on PHP. Delivers course </w:t>
      </w:r>
    </w:p>
    <w:p w14:paraId="1D3C2668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content, quizzes, forums, and grading through a structured course-module </w:t>
      </w:r>
    </w:p>
    <w:p w14:paraId="279A13F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architecture.</w:t>
      </w:r>
    </w:p>
    <w:p w14:paraId="5CFC965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by 300 million+ users in 250+ countries; deployed </w:t>
      </w:r>
    </w:p>
    <w:p w14:paraId="6120568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across universities, hospitals, and government institutions.</w:t>
      </w:r>
    </w:p>
    <w:p w14:paraId="30A376F8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Provides comprehensive course management; supports blended </w:t>
      </w:r>
    </w:p>
    <w:p w14:paraId="0A17D55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and online learning with detailed progress reports.</w:t>
      </w:r>
    </w:p>
    <w:p w14:paraId="4F60753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Open-source and free; highly extensible via plugins; </w:t>
      </w:r>
    </w:p>
    <w:p w14:paraId="427DE6E5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supports SCORM standards, rich media, peer assessment, and advanced grading.</w:t>
      </w:r>
    </w:p>
    <w:p w14:paraId="730FBB3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Heavy and complex server setup; no built-in gamification </w:t>
      </w:r>
    </w:p>
    <w:p w14:paraId="3D8D95D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or competitive gameplay; poor/dated UI/UX for modern student engagement; </w:t>
      </w:r>
    </w:p>
    <w:p w14:paraId="7BB9BB0E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lacks lightweight, real-time interactive quiz session capabilities.</w:t>
      </w:r>
    </w:p>
    <w:p w14:paraId="1F4A0E8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7123C5A4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2: Quizlet (by Quizlet Inc.) - 2005</w:t>
      </w:r>
    </w:p>
    <w:p w14:paraId="401F0CF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Spaced-repetition and active recall via digital flashcards. </w:t>
      </w:r>
    </w:p>
    <w:p w14:paraId="02410D2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</w:t>
      </w:r>
      <w:proofErr w:type="gramStart"/>
      <w:r w:rsidRPr="00AC3281">
        <w:rPr>
          <w:rFonts w:ascii="Times New Roman" w:eastAsia="Segoe UI" w:hAnsi="Times New Roman" w:cs="Times New Roman"/>
          <w:sz w:val="24"/>
          <w:szCs w:val="24"/>
        </w:rPr>
        <w:t>Students</w:t>
      </w:r>
      <w:proofErr w:type="gramEnd"/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self-study using study modes (Learn, Match, Test).</w:t>
      </w:r>
    </w:p>
    <w:p w14:paraId="14A1D46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500 million+ study sets created by users; 60 million </w:t>
      </w:r>
      <w:proofErr w:type="gramStart"/>
      <w:r w:rsidRPr="00AC3281">
        <w:rPr>
          <w:rFonts w:ascii="Times New Roman" w:eastAsia="Segoe UI" w:hAnsi="Times New Roman" w:cs="Times New Roman"/>
          <w:sz w:val="24"/>
          <w:szCs w:val="24"/>
        </w:rPr>
        <w:t>active</w:t>
      </w:r>
      <w:proofErr w:type="gramEnd"/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</w:t>
      </w:r>
    </w:p>
    <w:p w14:paraId="1F5E415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learners across 130+ countries.</w:t>
      </w:r>
    </w:p>
    <w:p w14:paraId="7DFDBA3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Improved memorisation of terminology and definitions; </w:t>
      </w:r>
    </w:p>
    <w:p w14:paraId="09DDA36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highly effective for vocabulary-heavy subjects like anatomy.</w:t>
      </w:r>
    </w:p>
    <w:p w14:paraId="16D17A2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Easy flashcard creation; collaborative study sets; </w:t>
      </w:r>
    </w:p>
    <w:p w14:paraId="7D483A0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multiple self-study modes; supports images in cards.</w:t>
      </w:r>
    </w:p>
    <w:p w14:paraId="56E7152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No real-time multiplayer or live competitive sessions; </w:t>
      </w:r>
    </w:p>
    <w:p w14:paraId="7A2367A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no gamification engine (XP, badges, levels); not designed for clinical </w:t>
      </w:r>
    </w:p>
    <w:p w14:paraId="3B4DA1B5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scenario-based assessment.</w:t>
      </w:r>
    </w:p>
    <w:p w14:paraId="2C415D6B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20C5E6F5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lastRenderedPageBreak/>
        <w:t xml:space="preserve">SYSTEM 3: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ProProfs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(by Snow Technologies /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ProProfs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) - 2006</w:t>
      </w:r>
    </w:p>
    <w:p w14:paraId="44629CC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Online quiz maker with branching logic, timed tests, certificates </w:t>
      </w:r>
    </w:p>
    <w:p w14:paraId="16268F2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of completion, and performance analytics dashboard for instructors.</w:t>
      </w:r>
    </w:p>
    <w:p w14:paraId="604EE93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by 15 million+ users; deployed in corporate training, </w:t>
      </w:r>
    </w:p>
    <w:p w14:paraId="4E54D9B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higher education, and professional certification programs.</w:t>
      </w:r>
    </w:p>
    <w:p w14:paraId="2830FDF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Enables self-paced online assessment; auto-generates </w:t>
      </w:r>
    </w:p>
    <w:p w14:paraId="7A8B1D2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certificates; provides detailed student performance reports.</w:t>
      </w:r>
    </w:p>
    <w:p w14:paraId="45EA651E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Rich quiz creation options; branching logic; </w:t>
      </w:r>
    </w:p>
    <w:p w14:paraId="4C3604CB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certificate generation; white-label options; strong instructor analytics.</w:t>
      </w:r>
    </w:p>
    <w:p w14:paraId="4F62B1DE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No nursing-specific domain modules; no live multiplayer </w:t>
      </w:r>
    </w:p>
    <w:p w14:paraId="184E6E7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mode; limited question types; subscription-based pricing limits accessibility </w:t>
      </w:r>
    </w:p>
    <w:p w14:paraId="13F166E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for academic institutions.</w:t>
      </w:r>
    </w:p>
    <w:p w14:paraId="2F05C6A5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74DB0181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4: Socrative (by Socrative Inc. / Mastery Connect) - 2011</w:t>
      </w:r>
    </w:p>
    <w:p w14:paraId="72001DC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Classroom response system using teacher-created quizzes, exit </w:t>
      </w:r>
    </w:p>
    <w:p w14:paraId="0983565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tickets, and team "space races" for formative assessment in real time.</w:t>
      </w:r>
    </w:p>
    <w:p w14:paraId="0E9391E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by 2 million+ teachers in 150+ countries; primarily </w:t>
      </w:r>
    </w:p>
    <w:p w14:paraId="4E505BE0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higher education and secondary school environments.</w:t>
      </w:r>
    </w:p>
    <w:p w14:paraId="7BE172DE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Effective formative assessment tool; instant class </w:t>
      </w:r>
    </w:p>
    <w:p w14:paraId="1300AE5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performance reports; identifies student knowledge gaps quickly.</w:t>
      </w:r>
    </w:p>
    <w:p w14:paraId="1C2C93C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Simple quiz creation; real-time feedback; team Space </w:t>
      </w:r>
    </w:p>
    <w:p w14:paraId="752DE2C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Race adds competitive element; downloadable reports.</w:t>
      </w:r>
    </w:p>
    <w:p w14:paraId="7C62C46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Limited question types (MCQ, True/False, short answer only); </w:t>
      </w:r>
    </w:p>
    <w:p w14:paraId="7416E12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no media-rich clinical scenarios; no gamification engine or XP/badge </w:t>
      </w:r>
    </w:p>
    <w:p w14:paraId="2CC8F86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progression system for nursing education.</w:t>
      </w:r>
    </w:p>
    <w:p w14:paraId="34EF444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7273F467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5: Nearpod (by Nearpod Inc.) - 2012</w:t>
      </w:r>
    </w:p>
    <w:p w14:paraId="2D085BC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Teacher-paced interactive lesson delivery platform. Lessons </w:t>
      </w:r>
    </w:p>
    <w:p w14:paraId="34B61D5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include embedded quizzes, polls, VR experiences, and collaborative boards </w:t>
      </w:r>
    </w:p>
    <w:p w14:paraId="49914F7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synced to student devices.</w:t>
      </w:r>
    </w:p>
    <w:p w14:paraId="66A2DB3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lastRenderedPageBreak/>
        <w:t xml:space="preserve">* Datasets &amp; Scale: Used in 15,000+ schools; 2 million+ teachers; primarily </w:t>
      </w:r>
    </w:p>
    <w:p w14:paraId="10C12D18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K-12 in the US; integrated with Google Classroom &amp; Canvas.</w:t>
      </w:r>
    </w:p>
    <w:p w14:paraId="5DEBB035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Improved student attention and lesson comprehension; </w:t>
      </w:r>
    </w:p>
    <w:p w14:paraId="35D3CDD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real-time teacher visibility of student responses.</w:t>
      </w:r>
    </w:p>
    <w:p w14:paraId="198BF910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Rich lesson formats (VR, 3D, video); real-time </w:t>
      </w:r>
    </w:p>
    <w:p w14:paraId="29DE936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student response monitoring; integrates with major LMS platforms.</w:t>
      </w:r>
    </w:p>
    <w:p w14:paraId="5AC8F5C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Primarily a lesson delivery tool, not a standalone </w:t>
      </w:r>
    </w:p>
    <w:p w14:paraId="6A89078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competitive quiz game; no XP system, no student rank progression, no </w:t>
      </w:r>
    </w:p>
    <w:p w14:paraId="25F320D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nursing-specific content.</w:t>
      </w:r>
    </w:p>
    <w:p w14:paraId="7B3F7433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2C201820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6: Google Forms (by Google LLC) - 2012</w:t>
      </w:r>
    </w:p>
    <w:p w14:paraId="4E048EF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Web-based form/survey tool adapted for quiz delivery. </w:t>
      </w:r>
    </w:p>
    <w:p w14:paraId="1FEEAF8B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Auto-grading via multiple-choice and short-answer types.</w:t>
      </w:r>
    </w:p>
    <w:p w14:paraId="22D1385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by millions of educators globally; integrated with </w:t>
      </w:r>
    </w:p>
    <w:p w14:paraId="4F6B616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Google Workspace (Classroom, Sheets, Drive).</w:t>
      </w:r>
    </w:p>
    <w:p w14:paraId="6585B48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Simple, fast quiz creation with automatic grade export to </w:t>
      </w:r>
    </w:p>
    <w:p w14:paraId="556B19F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Google Sheets for teacher review.</w:t>
      </w:r>
    </w:p>
    <w:p w14:paraId="08CF4BA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Zero cost; no account needed for respondents; </w:t>
      </w:r>
    </w:p>
    <w:p w14:paraId="13953CD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instant result collation; integrates with Google Classroom.</w:t>
      </w:r>
    </w:p>
    <w:p w14:paraId="5F4C371C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No gamification; no live multiplayer; no media-rich </w:t>
      </w:r>
    </w:p>
    <w:p w14:paraId="09EB04B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clinical question types; no student progression tracking, streaks, or </w:t>
      </w:r>
    </w:p>
    <w:p w14:paraId="181FB3C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achievement system.</w:t>
      </w:r>
    </w:p>
    <w:p w14:paraId="1340729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256D28B6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SYSTEM 7: Kahoot! (</w:t>
      </w:r>
      <w:proofErr w:type="gram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by</w:t>
      </w:r>
      <w:proofErr w:type="gram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Kahoot! AS) - 2013</w:t>
      </w:r>
    </w:p>
    <w:p w14:paraId="3A84E2C0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Game-based learning platform using a host-device model. </w:t>
      </w:r>
    </w:p>
    <w:p w14:paraId="16FBBD0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Teachers launch quizzes on screen; students respond via personal devices in </w:t>
      </w:r>
    </w:p>
    <w:p w14:paraId="528FE19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real time using a join PIN.</w:t>
      </w:r>
    </w:p>
    <w:p w14:paraId="74CDC66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300 million+ registered users globally; used across K-12, </w:t>
      </w:r>
    </w:p>
    <w:p w14:paraId="15413CE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higher education, and corporate training environments.</w:t>
      </w:r>
    </w:p>
    <w:p w14:paraId="02C9471A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Demonstrated significant improvement in student engagement </w:t>
      </w:r>
    </w:p>
    <w:p w14:paraId="7EB96F3B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lastRenderedPageBreak/>
        <w:t xml:space="preserve">  and short-term knowledge recall in classroom settings.</w:t>
      </w:r>
    </w:p>
    <w:p w14:paraId="2AED32E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Simple, intuitive UI; real-time leaderboard; broad </w:t>
      </w:r>
    </w:p>
    <w:p w14:paraId="68C5C9A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device compatibility; widely adopted in education worldwide.</w:t>
      </w:r>
    </w:p>
    <w:p w14:paraId="06D6562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No nursing-specific content or clinical question types; </w:t>
      </w:r>
    </w:p>
    <w:p w14:paraId="67B2DB85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no XP/rank progression system; no role-based educator access; lacks </w:t>
      </w:r>
    </w:p>
    <w:p w14:paraId="539C6B9C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media-rich clinical scenarios (ECG, audio).</w:t>
      </w:r>
    </w:p>
    <w:p w14:paraId="32D927E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56ABB6BC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SYSTEM 8: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Mentimeter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(by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Mentimeter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AB) - 2014</w:t>
      </w:r>
    </w:p>
    <w:p w14:paraId="2F575E7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Interactive slide-based presentation tool using live audience </w:t>
      </w:r>
    </w:p>
    <w:p w14:paraId="45D0F55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polling, word clouds, and Q&amp;A widgets embedded into teacher-driven slideshow </w:t>
      </w:r>
    </w:p>
    <w:p w14:paraId="7C6013B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sessions.</w:t>
      </w:r>
    </w:p>
    <w:p w14:paraId="0CE0636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by 300 million+ participants across 200+ countries </w:t>
      </w:r>
    </w:p>
    <w:p w14:paraId="1751B0F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in corporate and academic presentation settings.</w:t>
      </w:r>
    </w:p>
    <w:p w14:paraId="33FFECEC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Increases audience participation and live feedback during </w:t>
      </w:r>
    </w:p>
    <w:p w14:paraId="7C30DBBE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lectures; reduces passive listening in classrooms.</w:t>
      </w:r>
    </w:p>
    <w:p w14:paraId="796B093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Visually appealing real-time responses; easy to embed </w:t>
      </w:r>
    </w:p>
    <w:p w14:paraId="1A4CC910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in presentations; supports anonymous participation.</w:t>
      </w:r>
    </w:p>
    <w:p w14:paraId="0ECA351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Disadvantage/GAP: Not a dedicated quiz/assessment platform; no scoring </w:t>
      </w:r>
    </w:p>
    <w:p w14:paraId="7E62A73C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system, no XP or levels, no curriculum-linked assessments, and no nursing </w:t>
      </w:r>
    </w:p>
    <w:p w14:paraId="29B6B5B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domain-specific content.</w:t>
      </w:r>
    </w:p>
    <w:p w14:paraId="6166E0C2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</w:p>
    <w:p w14:paraId="44BA34F6" w14:textId="77777777" w:rsidR="00AC3281" w:rsidRPr="00FC5AC6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b/>
          <w:bCs/>
          <w:sz w:val="24"/>
          <w:szCs w:val="24"/>
        </w:rPr>
      </w:pPr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SYSTEM 9: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Wayground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(by </w:t>
      </w:r>
      <w:proofErr w:type="spellStart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>Wayground</w:t>
      </w:r>
      <w:proofErr w:type="spellEnd"/>
      <w:r w:rsidRPr="00FC5AC6">
        <w:rPr>
          <w:rFonts w:ascii="Times New Roman" w:eastAsia="Segoe UI" w:hAnsi="Times New Roman" w:cs="Times New Roman"/>
          <w:b/>
          <w:bCs/>
          <w:sz w:val="24"/>
          <w:szCs w:val="24"/>
        </w:rPr>
        <w:t xml:space="preserve"> EdTech Startup) - 2019</w:t>
      </w:r>
    </w:p>
    <w:p w14:paraId="181BAF79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Methodology: Online assessment and analytics platform with configurable </w:t>
      </w:r>
    </w:p>
    <w:p w14:paraId="79276668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test forms, auto-grading, and student dashboard reporting.</w:t>
      </w:r>
    </w:p>
    <w:p w14:paraId="77909F7C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Datasets &amp; Scale: Used in select universities and training </w:t>
      </w:r>
      <w:proofErr w:type="spellStart"/>
      <w:r w:rsidRPr="00AC3281">
        <w:rPr>
          <w:rFonts w:ascii="Times New Roman" w:eastAsia="Segoe UI" w:hAnsi="Times New Roman" w:cs="Times New Roman"/>
          <w:sz w:val="24"/>
          <w:szCs w:val="24"/>
        </w:rPr>
        <w:t>centers</w:t>
      </w:r>
      <w:proofErr w:type="spellEnd"/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; </w:t>
      </w:r>
    </w:p>
    <w:p w14:paraId="0243540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primarily corporate and professional certification environments.</w:t>
      </w:r>
    </w:p>
    <w:p w14:paraId="6BFC683D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Results/Outcome: Enables structured online assessments with dashboard </w:t>
      </w:r>
    </w:p>
    <w:p w14:paraId="4D37CD1F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analytics for tracking student performance over time.</w:t>
      </w:r>
    </w:p>
    <w:p w14:paraId="70C4EA76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* Advantage/Key Findings: Customisable assessments; decent analytics; </w:t>
      </w:r>
    </w:p>
    <w:p w14:paraId="4D63A6A7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integration support with popular LMS tools; automated grading.</w:t>
      </w:r>
    </w:p>
    <w:p w14:paraId="02FD4331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lastRenderedPageBreak/>
        <w:t xml:space="preserve">* Disadvantage/GAP: No gamification or competitive elements; no live </w:t>
      </w:r>
    </w:p>
    <w:p w14:paraId="49075F34" w14:textId="77777777" w:rsidR="00AC328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multiplayer mode; generic content with no nursing or clinical domain </w:t>
      </w:r>
    </w:p>
    <w:p w14:paraId="6DBCBEFC" w14:textId="3ADC34C5" w:rsidR="005F5FE1" w:rsidRPr="00AC3281" w:rsidRDefault="00AC3281" w:rsidP="00AC3281">
      <w:pPr>
        <w:tabs>
          <w:tab w:val="left" w:pos="790"/>
        </w:tabs>
        <w:rPr>
          <w:rFonts w:ascii="Times New Roman" w:eastAsia="Segoe UI" w:hAnsi="Times New Roman" w:cs="Times New Roman"/>
          <w:sz w:val="24"/>
          <w:szCs w:val="24"/>
        </w:rPr>
        <w:sectPr w:rsidR="005F5FE1" w:rsidRPr="00AC3281" w:rsidSect="00927612">
          <w:pgSz w:w="11906" w:h="16838"/>
          <w:pgMar w:top="1418" w:right="1985" w:bottom="1418" w:left="1134" w:header="709" w:footer="709" w:gutter="0"/>
          <w:pgNumType w:start="1"/>
          <w:cols w:space="708"/>
          <w:titlePg/>
          <w:docGrid w:linePitch="360"/>
        </w:sectPr>
      </w:pPr>
      <w:r w:rsidRPr="00AC3281">
        <w:rPr>
          <w:rFonts w:ascii="Times New Roman" w:eastAsia="Segoe UI" w:hAnsi="Times New Roman" w:cs="Times New Roman"/>
          <w:sz w:val="24"/>
          <w:szCs w:val="24"/>
        </w:rPr>
        <w:t xml:space="preserve">  specificity.</w:t>
      </w:r>
    </w:p>
    <w:p w14:paraId="38829F34" w14:textId="77777777" w:rsidR="00A06E3D" w:rsidRDefault="00A06E3D" w:rsidP="00B04F00">
      <w:pPr>
        <w:spacing w:before="240" w:line="360" w:lineRule="auto"/>
        <w:ind w:right="77"/>
        <w:jc w:val="both"/>
        <w:rPr>
          <w:rFonts w:ascii="Times New Roman" w:eastAsia="Segoe UI" w:hAnsi="Times New Roman" w:cs="Times New Roman"/>
          <w:spacing w:val="2"/>
          <w:sz w:val="26"/>
          <w:szCs w:val="26"/>
        </w:rPr>
      </w:pPr>
    </w:p>
    <w:bookmarkEnd w:id="0"/>
    <w:p w14:paraId="4DACBF9F" w14:textId="70A1F1FE" w:rsidR="004E668E" w:rsidRDefault="004E668E" w:rsidP="009655F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sectPr w:rsidR="004E668E" w:rsidSect="00E7002B">
      <w:pgSz w:w="11906" w:h="16838"/>
      <w:pgMar w:top="1418" w:right="1985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FAC0" w14:textId="77777777" w:rsidR="00C04C14" w:rsidRDefault="00C04C14">
      <w:pPr>
        <w:spacing w:after="0" w:line="240" w:lineRule="auto"/>
      </w:pPr>
      <w:r>
        <w:separator/>
      </w:r>
    </w:p>
  </w:endnote>
  <w:endnote w:type="continuationSeparator" w:id="0">
    <w:p w14:paraId="2F50CE46" w14:textId="77777777" w:rsidR="00C04C14" w:rsidRDefault="00C04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D8C4" w14:textId="49A3A325" w:rsidR="008601B4" w:rsidRDefault="008601B4" w:rsidP="008601B4">
    <w:pPr>
      <w:pStyle w:val="Footer"/>
      <w:tabs>
        <w:tab w:val="center" w:pos="4393"/>
        <w:tab w:val="left" w:pos="5268"/>
      </w:tabs>
    </w:pPr>
    <w:r>
      <w:tab/>
    </w:r>
    <w:sdt>
      <w:sdtPr>
        <w:id w:val="16147062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B7F">
          <w:rPr>
            <w:noProof/>
          </w:rPr>
          <w:t>10</w:t>
        </w:r>
        <w:r>
          <w:rPr>
            <w:noProof/>
          </w:rPr>
          <w:fldChar w:fldCharType="end"/>
        </w:r>
      </w:sdtContent>
    </w:sdt>
    <w:r>
      <w:rPr>
        <w:noProof/>
      </w:rPr>
      <w:tab/>
    </w:r>
  </w:p>
  <w:p w14:paraId="0B4C91CD" w14:textId="77777777" w:rsidR="008601B4" w:rsidRPr="0042704C" w:rsidRDefault="008601B4" w:rsidP="0042704C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013F" w14:textId="77777777" w:rsidR="00C04C14" w:rsidRDefault="00C04C14">
      <w:pPr>
        <w:spacing w:after="0" w:line="240" w:lineRule="auto"/>
      </w:pPr>
      <w:r>
        <w:separator/>
      </w:r>
    </w:p>
  </w:footnote>
  <w:footnote w:type="continuationSeparator" w:id="0">
    <w:p w14:paraId="188216D0" w14:textId="77777777" w:rsidR="00C04C14" w:rsidRDefault="00C04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CE5"/>
    <w:multiLevelType w:val="hybridMultilevel"/>
    <w:tmpl w:val="AB542B3A"/>
    <w:lvl w:ilvl="0" w:tplc="D4B0EA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C6812F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6A4273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102F3D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224863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73CE76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D6852C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F229F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31EE5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2A34E8E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" w15:restartNumberingAfterBreak="0">
    <w:nsid w:val="0AD251A4"/>
    <w:multiLevelType w:val="hybridMultilevel"/>
    <w:tmpl w:val="B3E4A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608CE"/>
    <w:multiLevelType w:val="hybridMultilevel"/>
    <w:tmpl w:val="124A1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B2126"/>
    <w:multiLevelType w:val="multilevel"/>
    <w:tmpl w:val="C4128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F7E02EA"/>
    <w:multiLevelType w:val="hybridMultilevel"/>
    <w:tmpl w:val="03040836"/>
    <w:lvl w:ilvl="0" w:tplc="7BA6288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E00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9461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E3E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B05B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A2ED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01B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6DC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E48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46CEE"/>
    <w:multiLevelType w:val="multilevel"/>
    <w:tmpl w:val="83CCABA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7" w15:restartNumberingAfterBreak="0">
    <w:nsid w:val="18830AB6"/>
    <w:multiLevelType w:val="hybridMultilevel"/>
    <w:tmpl w:val="11BCAADA"/>
    <w:lvl w:ilvl="0" w:tplc="DE36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FA3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BCA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24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40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67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C2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0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20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C4235D2"/>
    <w:multiLevelType w:val="hybridMultilevel"/>
    <w:tmpl w:val="C16E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C6A97"/>
    <w:multiLevelType w:val="hybridMultilevel"/>
    <w:tmpl w:val="F9CE20F4"/>
    <w:lvl w:ilvl="0" w:tplc="93F0F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AC6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4A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AE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4AF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F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C6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66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62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D36308"/>
    <w:multiLevelType w:val="multilevel"/>
    <w:tmpl w:val="DFCC2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7E834A7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FDE0CB4"/>
    <w:multiLevelType w:val="hybridMultilevel"/>
    <w:tmpl w:val="85A6D62A"/>
    <w:lvl w:ilvl="0" w:tplc="B71422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55514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87A50DD"/>
    <w:multiLevelType w:val="multilevel"/>
    <w:tmpl w:val="07A82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CA80995"/>
    <w:multiLevelType w:val="hybridMultilevel"/>
    <w:tmpl w:val="336637FA"/>
    <w:lvl w:ilvl="0" w:tplc="DFAE9D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869AD"/>
    <w:multiLevelType w:val="multilevel"/>
    <w:tmpl w:val="AAE48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011ED9"/>
    <w:multiLevelType w:val="multilevel"/>
    <w:tmpl w:val="4F34CF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3AE79D0"/>
    <w:multiLevelType w:val="hybridMultilevel"/>
    <w:tmpl w:val="C1AA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748E3"/>
    <w:multiLevelType w:val="hybridMultilevel"/>
    <w:tmpl w:val="DBD29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4F01DD"/>
    <w:multiLevelType w:val="hybridMultilevel"/>
    <w:tmpl w:val="79D20EA0"/>
    <w:lvl w:ilvl="0" w:tplc="62C0BF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3218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6FD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291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8E54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E3A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523C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E41A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04AE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A1544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2" w15:restartNumberingAfterBreak="0">
    <w:nsid w:val="58E10551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3" w15:restartNumberingAfterBreak="0">
    <w:nsid w:val="5B726656"/>
    <w:multiLevelType w:val="hybridMultilevel"/>
    <w:tmpl w:val="3B8E0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C3C40"/>
    <w:multiLevelType w:val="hybridMultilevel"/>
    <w:tmpl w:val="5FBAF2EC"/>
    <w:lvl w:ilvl="0" w:tplc="0570F556">
      <w:start w:val="1"/>
      <w:numFmt w:val="decimal"/>
      <w:lvlText w:val="%1."/>
      <w:lvlJc w:val="left"/>
      <w:pPr>
        <w:ind w:left="1080" w:hanging="360"/>
      </w:pPr>
      <w:rPr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292D43"/>
    <w:multiLevelType w:val="hybridMultilevel"/>
    <w:tmpl w:val="3C1C8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9E4B658">
      <w:start w:val="1"/>
      <w:numFmt w:val="upperLetter"/>
      <w:lvlText w:val="%2."/>
      <w:lvlJc w:val="left"/>
      <w:pPr>
        <w:ind w:left="928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26805"/>
    <w:multiLevelType w:val="multilevel"/>
    <w:tmpl w:val="A3800618"/>
    <w:lvl w:ilvl="0">
      <w:start w:val="2"/>
      <w:numFmt w:val="decimal"/>
      <w:lvlText w:val="%1"/>
      <w:lvlJc w:val="left"/>
      <w:pPr>
        <w:ind w:left="800" w:hanging="360"/>
      </w:pPr>
    </w:lvl>
    <w:lvl w:ilvl="1">
      <w:start w:val="1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980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2806" w:hanging="540"/>
      </w:pPr>
    </w:lvl>
    <w:lvl w:ilvl="4">
      <w:start w:val="1"/>
      <w:numFmt w:val="bullet"/>
      <w:lvlText w:val="•"/>
      <w:lvlJc w:val="left"/>
      <w:pPr>
        <w:ind w:left="3720" w:hanging="540"/>
      </w:pPr>
    </w:lvl>
    <w:lvl w:ilvl="5">
      <w:start w:val="1"/>
      <w:numFmt w:val="bullet"/>
      <w:lvlText w:val="•"/>
      <w:lvlJc w:val="left"/>
      <w:pPr>
        <w:ind w:left="4633" w:hanging="540"/>
      </w:pPr>
    </w:lvl>
    <w:lvl w:ilvl="6">
      <w:start w:val="1"/>
      <w:numFmt w:val="bullet"/>
      <w:lvlText w:val="•"/>
      <w:lvlJc w:val="left"/>
      <w:pPr>
        <w:ind w:left="5546" w:hanging="540"/>
      </w:pPr>
    </w:lvl>
    <w:lvl w:ilvl="7">
      <w:start w:val="1"/>
      <w:numFmt w:val="bullet"/>
      <w:lvlText w:val="•"/>
      <w:lvlJc w:val="left"/>
      <w:pPr>
        <w:ind w:left="6460" w:hanging="540"/>
      </w:pPr>
    </w:lvl>
    <w:lvl w:ilvl="8">
      <w:start w:val="1"/>
      <w:numFmt w:val="bullet"/>
      <w:lvlText w:val="•"/>
      <w:lvlJc w:val="left"/>
      <w:pPr>
        <w:ind w:left="7373" w:hanging="540"/>
      </w:pPr>
    </w:lvl>
  </w:abstractNum>
  <w:abstractNum w:abstractNumId="27" w15:restartNumberingAfterBreak="0">
    <w:nsid w:val="6B2701D0"/>
    <w:multiLevelType w:val="hybridMultilevel"/>
    <w:tmpl w:val="7ADA5D80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8" w15:restartNumberingAfterBreak="0">
    <w:nsid w:val="6CCA494E"/>
    <w:multiLevelType w:val="hybridMultilevel"/>
    <w:tmpl w:val="2F1ED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DD24B8"/>
    <w:multiLevelType w:val="multilevel"/>
    <w:tmpl w:val="A3A0BB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97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170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19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04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53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438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87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720" w:hanging="1800"/>
      </w:pPr>
      <w:rPr>
        <w:rFonts w:hint="default"/>
        <w:sz w:val="24"/>
      </w:rPr>
    </w:lvl>
  </w:abstractNum>
  <w:abstractNum w:abstractNumId="30" w15:restartNumberingAfterBreak="0">
    <w:nsid w:val="752C709F"/>
    <w:multiLevelType w:val="hybridMultilevel"/>
    <w:tmpl w:val="5E266720"/>
    <w:lvl w:ilvl="0" w:tplc="963E5E98">
      <w:start w:val="1"/>
      <w:numFmt w:val="decimal"/>
      <w:lvlText w:val="%1."/>
      <w:lvlJc w:val="left"/>
      <w:pPr>
        <w:ind w:left="461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1" w15:restartNumberingAfterBreak="0">
    <w:nsid w:val="76560F59"/>
    <w:multiLevelType w:val="hybridMultilevel"/>
    <w:tmpl w:val="EF900F12"/>
    <w:lvl w:ilvl="0" w:tplc="963289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166219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B1CEFB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2C0A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906B49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BC68C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BE4A7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8E4569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710B4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2" w15:restartNumberingAfterBreak="0">
    <w:nsid w:val="7B1F312D"/>
    <w:multiLevelType w:val="hybridMultilevel"/>
    <w:tmpl w:val="B3266618"/>
    <w:lvl w:ilvl="0" w:tplc="FCCE1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6CD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781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EB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787E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020D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9CA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2A5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D0D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21029744">
    <w:abstractNumId w:val="26"/>
  </w:num>
  <w:num w:numId="2" w16cid:durableId="806627079">
    <w:abstractNumId w:val="29"/>
  </w:num>
  <w:num w:numId="3" w16cid:durableId="1790856801">
    <w:abstractNumId w:val="6"/>
  </w:num>
  <w:num w:numId="4" w16cid:durableId="119997779">
    <w:abstractNumId w:val="21"/>
  </w:num>
  <w:num w:numId="5" w16cid:durableId="1239949505">
    <w:abstractNumId w:val="22"/>
  </w:num>
  <w:num w:numId="6" w16cid:durableId="906762083">
    <w:abstractNumId w:val="1"/>
  </w:num>
  <w:num w:numId="7" w16cid:durableId="35744191">
    <w:abstractNumId w:val="4"/>
  </w:num>
  <w:num w:numId="8" w16cid:durableId="1521050057">
    <w:abstractNumId w:val="18"/>
  </w:num>
  <w:num w:numId="9" w16cid:durableId="1854803820">
    <w:abstractNumId w:val="17"/>
  </w:num>
  <w:num w:numId="10" w16cid:durableId="1586068244">
    <w:abstractNumId w:val="23"/>
  </w:num>
  <w:num w:numId="11" w16cid:durableId="738598715">
    <w:abstractNumId w:val="16"/>
  </w:num>
  <w:num w:numId="12" w16cid:durableId="10250618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51003996">
    <w:abstractNumId w:val="9"/>
  </w:num>
  <w:num w:numId="14" w16cid:durableId="92751050">
    <w:abstractNumId w:val="14"/>
  </w:num>
  <w:num w:numId="15" w16cid:durableId="1341391406">
    <w:abstractNumId w:val="7"/>
  </w:num>
  <w:num w:numId="16" w16cid:durableId="2138135736">
    <w:abstractNumId w:val="19"/>
  </w:num>
  <w:num w:numId="17" w16cid:durableId="1111974597">
    <w:abstractNumId w:val="31"/>
  </w:num>
  <w:num w:numId="18" w16cid:durableId="217711415">
    <w:abstractNumId w:val="20"/>
  </w:num>
  <w:num w:numId="19" w16cid:durableId="866913654">
    <w:abstractNumId w:val="5"/>
  </w:num>
  <w:num w:numId="20" w16cid:durableId="894773920">
    <w:abstractNumId w:val="28"/>
  </w:num>
  <w:num w:numId="21" w16cid:durableId="1803498902">
    <w:abstractNumId w:val="8"/>
  </w:num>
  <w:num w:numId="22" w16cid:durableId="1081760055">
    <w:abstractNumId w:val="10"/>
  </w:num>
  <w:num w:numId="23" w16cid:durableId="1658260217">
    <w:abstractNumId w:val="30"/>
  </w:num>
  <w:num w:numId="24" w16cid:durableId="294334051">
    <w:abstractNumId w:val="13"/>
  </w:num>
  <w:num w:numId="25" w16cid:durableId="275217877">
    <w:abstractNumId w:val="12"/>
  </w:num>
  <w:num w:numId="26" w16cid:durableId="2055931847">
    <w:abstractNumId w:val="3"/>
  </w:num>
  <w:num w:numId="27" w16cid:durableId="2039964372">
    <w:abstractNumId w:val="24"/>
  </w:num>
  <w:num w:numId="28" w16cid:durableId="1745030966">
    <w:abstractNumId w:val="15"/>
  </w:num>
  <w:num w:numId="29" w16cid:durableId="1214003053">
    <w:abstractNumId w:val="11"/>
  </w:num>
  <w:num w:numId="30" w16cid:durableId="1411464152">
    <w:abstractNumId w:val="2"/>
  </w:num>
  <w:num w:numId="31" w16cid:durableId="1125805942">
    <w:abstractNumId w:val="32"/>
  </w:num>
  <w:num w:numId="32" w16cid:durableId="1370883281">
    <w:abstractNumId w:val="0"/>
  </w:num>
  <w:num w:numId="33" w16cid:durableId="1967732588">
    <w:abstractNumId w:val="27"/>
  </w:num>
  <w:num w:numId="34" w16cid:durableId="9103826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Y0NjE2MDAzNjY3NrBU0lEKTi0uzszPAykwrAUACA9ziCwAAAA="/>
  </w:docVars>
  <w:rsids>
    <w:rsidRoot w:val="00A37474"/>
    <w:rsid w:val="00000451"/>
    <w:rsid w:val="000242CE"/>
    <w:rsid w:val="00033404"/>
    <w:rsid w:val="0003503B"/>
    <w:rsid w:val="000447AE"/>
    <w:rsid w:val="0005767D"/>
    <w:rsid w:val="0006000C"/>
    <w:rsid w:val="00060A7D"/>
    <w:rsid w:val="00070E5C"/>
    <w:rsid w:val="00071DC0"/>
    <w:rsid w:val="00080302"/>
    <w:rsid w:val="0008213C"/>
    <w:rsid w:val="00095718"/>
    <w:rsid w:val="000A188A"/>
    <w:rsid w:val="000A197E"/>
    <w:rsid w:val="000B0FAF"/>
    <w:rsid w:val="000B449F"/>
    <w:rsid w:val="000C69E0"/>
    <w:rsid w:val="000D0C3B"/>
    <w:rsid w:val="000D258D"/>
    <w:rsid w:val="000D44ED"/>
    <w:rsid w:val="000D56CA"/>
    <w:rsid w:val="000F084A"/>
    <w:rsid w:val="000F64A9"/>
    <w:rsid w:val="00112FF0"/>
    <w:rsid w:val="00116FD2"/>
    <w:rsid w:val="0013028B"/>
    <w:rsid w:val="00137666"/>
    <w:rsid w:val="00151496"/>
    <w:rsid w:val="0015440B"/>
    <w:rsid w:val="00162494"/>
    <w:rsid w:val="0017319F"/>
    <w:rsid w:val="00173718"/>
    <w:rsid w:val="001A6A86"/>
    <w:rsid w:val="001B050F"/>
    <w:rsid w:val="001B2256"/>
    <w:rsid w:val="001B2EBE"/>
    <w:rsid w:val="001B7156"/>
    <w:rsid w:val="001C796D"/>
    <w:rsid w:val="001D5493"/>
    <w:rsid w:val="001E788C"/>
    <w:rsid w:val="002119E6"/>
    <w:rsid w:val="002144B7"/>
    <w:rsid w:val="002236EB"/>
    <w:rsid w:val="002250E3"/>
    <w:rsid w:val="002331A5"/>
    <w:rsid w:val="00240432"/>
    <w:rsid w:val="002443A4"/>
    <w:rsid w:val="00247B1D"/>
    <w:rsid w:val="00251956"/>
    <w:rsid w:val="00251B06"/>
    <w:rsid w:val="00252532"/>
    <w:rsid w:val="00252AAB"/>
    <w:rsid w:val="0025300E"/>
    <w:rsid w:val="0025437F"/>
    <w:rsid w:val="00256C64"/>
    <w:rsid w:val="00275514"/>
    <w:rsid w:val="00294CF4"/>
    <w:rsid w:val="002A0A8E"/>
    <w:rsid w:val="002A1CF0"/>
    <w:rsid w:val="002A63DC"/>
    <w:rsid w:val="002B1D6B"/>
    <w:rsid w:val="002B45C9"/>
    <w:rsid w:val="002C03D9"/>
    <w:rsid w:val="002C0B7F"/>
    <w:rsid w:val="002C42EE"/>
    <w:rsid w:val="002C51D9"/>
    <w:rsid w:val="002C66D3"/>
    <w:rsid w:val="002E35A6"/>
    <w:rsid w:val="003052B3"/>
    <w:rsid w:val="0030549F"/>
    <w:rsid w:val="00321789"/>
    <w:rsid w:val="00321F8E"/>
    <w:rsid w:val="003252E1"/>
    <w:rsid w:val="00325627"/>
    <w:rsid w:val="00326AF3"/>
    <w:rsid w:val="00335F21"/>
    <w:rsid w:val="00336B61"/>
    <w:rsid w:val="00345858"/>
    <w:rsid w:val="003464C0"/>
    <w:rsid w:val="0037696E"/>
    <w:rsid w:val="00376BE1"/>
    <w:rsid w:val="00382D86"/>
    <w:rsid w:val="003865C3"/>
    <w:rsid w:val="00393562"/>
    <w:rsid w:val="003A78FF"/>
    <w:rsid w:val="003B5BE2"/>
    <w:rsid w:val="003B5E32"/>
    <w:rsid w:val="003C1071"/>
    <w:rsid w:val="003C24F3"/>
    <w:rsid w:val="003D646E"/>
    <w:rsid w:val="003D704D"/>
    <w:rsid w:val="003E027C"/>
    <w:rsid w:val="003E289F"/>
    <w:rsid w:val="004024D6"/>
    <w:rsid w:val="00404AC4"/>
    <w:rsid w:val="00405331"/>
    <w:rsid w:val="004122FC"/>
    <w:rsid w:val="0041248E"/>
    <w:rsid w:val="00422F99"/>
    <w:rsid w:val="004235F7"/>
    <w:rsid w:val="0042704C"/>
    <w:rsid w:val="00433668"/>
    <w:rsid w:val="00437987"/>
    <w:rsid w:val="0044664B"/>
    <w:rsid w:val="00450378"/>
    <w:rsid w:val="0046408A"/>
    <w:rsid w:val="00480161"/>
    <w:rsid w:val="00485225"/>
    <w:rsid w:val="004921C8"/>
    <w:rsid w:val="0049313A"/>
    <w:rsid w:val="0049728A"/>
    <w:rsid w:val="00497663"/>
    <w:rsid w:val="004A1B41"/>
    <w:rsid w:val="004B2B54"/>
    <w:rsid w:val="004B5DE9"/>
    <w:rsid w:val="004B7F2B"/>
    <w:rsid w:val="004E668E"/>
    <w:rsid w:val="004E7D70"/>
    <w:rsid w:val="004F5308"/>
    <w:rsid w:val="004F5437"/>
    <w:rsid w:val="00501C2E"/>
    <w:rsid w:val="00515A54"/>
    <w:rsid w:val="00532532"/>
    <w:rsid w:val="00544779"/>
    <w:rsid w:val="00556154"/>
    <w:rsid w:val="00582D71"/>
    <w:rsid w:val="005A2EC3"/>
    <w:rsid w:val="005A59D9"/>
    <w:rsid w:val="005B4585"/>
    <w:rsid w:val="005B6CEB"/>
    <w:rsid w:val="005C1077"/>
    <w:rsid w:val="005D789A"/>
    <w:rsid w:val="005E10ED"/>
    <w:rsid w:val="005E4B1B"/>
    <w:rsid w:val="005F5FE1"/>
    <w:rsid w:val="005F6DCF"/>
    <w:rsid w:val="00612D95"/>
    <w:rsid w:val="00613F99"/>
    <w:rsid w:val="00621D2D"/>
    <w:rsid w:val="0064516B"/>
    <w:rsid w:val="00645210"/>
    <w:rsid w:val="006518B0"/>
    <w:rsid w:val="00653242"/>
    <w:rsid w:val="006665CA"/>
    <w:rsid w:val="006750D1"/>
    <w:rsid w:val="0068077C"/>
    <w:rsid w:val="00697676"/>
    <w:rsid w:val="006A501D"/>
    <w:rsid w:val="006D4C25"/>
    <w:rsid w:val="006D6690"/>
    <w:rsid w:val="006E7E7B"/>
    <w:rsid w:val="00701F66"/>
    <w:rsid w:val="00706898"/>
    <w:rsid w:val="00710F38"/>
    <w:rsid w:val="0072570A"/>
    <w:rsid w:val="00733C7C"/>
    <w:rsid w:val="0074220F"/>
    <w:rsid w:val="00744224"/>
    <w:rsid w:val="00770E53"/>
    <w:rsid w:val="00773121"/>
    <w:rsid w:val="00791679"/>
    <w:rsid w:val="00793DC1"/>
    <w:rsid w:val="007B036C"/>
    <w:rsid w:val="007B3797"/>
    <w:rsid w:val="007C1AB6"/>
    <w:rsid w:val="007C6C3A"/>
    <w:rsid w:val="007D03E5"/>
    <w:rsid w:val="007D21D4"/>
    <w:rsid w:val="007D5AFF"/>
    <w:rsid w:val="007E543F"/>
    <w:rsid w:val="007F1156"/>
    <w:rsid w:val="007F1E1F"/>
    <w:rsid w:val="007F2BFF"/>
    <w:rsid w:val="007F4A1E"/>
    <w:rsid w:val="008036B1"/>
    <w:rsid w:val="0080759C"/>
    <w:rsid w:val="0083678B"/>
    <w:rsid w:val="00837B29"/>
    <w:rsid w:val="00847836"/>
    <w:rsid w:val="008515BA"/>
    <w:rsid w:val="0085193D"/>
    <w:rsid w:val="008601B4"/>
    <w:rsid w:val="00871EBD"/>
    <w:rsid w:val="00875C49"/>
    <w:rsid w:val="008821B4"/>
    <w:rsid w:val="008948B5"/>
    <w:rsid w:val="008B12B5"/>
    <w:rsid w:val="008D4FFC"/>
    <w:rsid w:val="008D565B"/>
    <w:rsid w:val="008D729A"/>
    <w:rsid w:val="008D7A34"/>
    <w:rsid w:val="008F1AAA"/>
    <w:rsid w:val="00906035"/>
    <w:rsid w:val="00927612"/>
    <w:rsid w:val="0092796C"/>
    <w:rsid w:val="00946A99"/>
    <w:rsid w:val="009550F6"/>
    <w:rsid w:val="0095611A"/>
    <w:rsid w:val="009565E4"/>
    <w:rsid w:val="0096156F"/>
    <w:rsid w:val="009655F5"/>
    <w:rsid w:val="00971285"/>
    <w:rsid w:val="00973D69"/>
    <w:rsid w:val="0097495D"/>
    <w:rsid w:val="009813A2"/>
    <w:rsid w:val="00981C93"/>
    <w:rsid w:val="009A19C9"/>
    <w:rsid w:val="009A7AD0"/>
    <w:rsid w:val="009B3CB5"/>
    <w:rsid w:val="009C1590"/>
    <w:rsid w:val="009C55C2"/>
    <w:rsid w:val="009D16A9"/>
    <w:rsid w:val="009D59A4"/>
    <w:rsid w:val="00A0693D"/>
    <w:rsid w:val="00A06E3D"/>
    <w:rsid w:val="00A1026A"/>
    <w:rsid w:val="00A14107"/>
    <w:rsid w:val="00A201F8"/>
    <w:rsid w:val="00A31D08"/>
    <w:rsid w:val="00A33B9B"/>
    <w:rsid w:val="00A37474"/>
    <w:rsid w:val="00A41631"/>
    <w:rsid w:val="00A64B7F"/>
    <w:rsid w:val="00A72775"/>
    <w:rsid w:val="00A733D5"/>
    <w:rsid w:val="00A767B5"/>
    <w:rsid w:val="00A77BBD"/>
    <w:rsid w:val="00AA0E96"/>
    <w:rsid w:val="00AB2213"/>
    <w:rsid w:val="00AB30BF"/>
    <w:rsid w:val="00AC3281"/>
    <w:rsid w:val="00AC53FC"/>
    <w:rsid w:val="00AC5AFF"/>
    <w:rsid w:val="00AD2803"/>
    <w:rsid w:val="00AE6D29"/>
    <w:rsid w:val="00AF0AF8"/>
    <w:rsid w:val="00AF0B5B"/>
    <w:rsid w:val="00B04F00"/>
    <w:rsid w:val="00B12E7A"/>
    <w:rsid w:val="00B17FD5"/>
    <w:rsid w:val="00B423BC"/>
    <w:rsid w:val="00B44EE1"/>
    <w:rsid w:val="00B53F4B"/>
    <w:rsid w:val="00B669CF"/>
    <w:rsid w:val="00BA3B6F"/>
    <w:rsid w:val="00BA42A5"/>
    <w:rsid w:val="00BB2DCB"/>
    <w:rsid w:val="00BB722E"/>
    <w:rsid w:val="00BC1548"/>
    <w:rsid w:val="00BC1640"/>
    <w:rsid w:val="00BC1B74"/>
    <w:rsid w:val="00BC285D"/>
    <w:rsid w:val="00BC7A29"/>
    <w:rsid w:val="00BF3F1E"/>
    <w:rsid w:val="00C0227D"/>
    <w:rsid w:val="00C03C34"/>
    <w:rsid w:val="00C04C14"/>
    <w:rsid w:val="00C065AD"/>
    <w:rsid w:val="00C107FE"/>
    <w:rsid w:val="00C11E80"/>
    <w:rsid w:val="00C16A8E"/>
    <w:rsid w:val="00C51355"/>
    <w:rsid w:val="00C537EF"/>
    <w:rsid w:val="00C843D4"/>
    <w:rsid w:val="00C8698C"/>
    <w:rsid w:val="00CB1CBF"/>
    <w:rsid w:val="00CB3CD9"/>
    <w:rsid w:val="00CB75D1"/>
    <w:rsid w:val="00CD391A"/>
    <w:rsid w:val="00CF05A3"/>
    <w:rsid w:val="00D1370D"/>
    <w:rsid w:val="00D1482B"/>
    <w:rsid w:val="00D211CF"/>
    <w:rsid w:val="00D27329"/>
    <w:rsid w:val="00D318DC"/>
    <w:rsid w:val="00D54D81"/>
    <w:rsid w:val="00D56280"/>
    <w:rsid w:val="00D76168"/>
    <w:rsid w:val="00D87BAB"/>
    <w:rsid w:val="00D97522"/>
    <w:rsid w:val="00DA7F9B"/>
    <w:rsid w:val="00DB40B2"/>
    <w:rsid w:val="00DB550D"/>
    <w:rsid w:val="00DC7FEC"/>
    <w:rsid w:val="00DD1A57"/>
    <w:rsid w:val="00DD1D62"/>
    <w:rsid w:val="00DE287F"/>
    <w:rsid w:val="00DF166B"/>
    <w:rsid w:val="00DF4932"/>
    <w:rsid w:val="00E078F7"/>
    <w:rsid w:val="00E1102D"/>
    <w:rsid w:val="00E11312"/>
    <w:rsid w:val="00E25BE9"/>
    <w:rsid w:val="00E2703A"/>
    <w:rsid w:val="00E31D40"/>
    <w:rsid w:val="00E33B5A"/>
    <w:rsid w:val="00E37276"/>
    <w:rsid w:val="00E45064"/>
    <w:rsid w:val="00E56321"/>
    <w:rsid w:val="00E57D80"/>
    <w:rsid w:val="00E64565"/>
    <w:rsid w:val="00E7002B"/>
    <w:rsid w:val="00E72002"/>
    <w:rsid w:val="00E8011F"/>
    <w:rsid w:val="00E81AA7"/>
    <w:rsid w:val="00E85209"/>
    <w:rsid w:val="00E91F7F"/>
    <w:rsid w:val="00E92E2D"/>
    <w:rsid w:val="00E9764B"/>
    <w:rsid w:val="00EB3C44"/>
    <w:rsid w:val="00EB6DFB"/>
    <w:rsid w:val="00ED1B82"/>
    <w:rsid w:val="00EE0256"/>
    <w:rsid w:val="00EE0383"/>
    <w:rsid w:val="00EE0449"/>
    <w:rsid w:val="00EF7E2D"/>
    <w:rsid w:val="00F06F4F"/>
    <w:rsid w:val="00F17993"/>
    <w:rsid w:val="00F22E2B"/>
    <w:rsid w:val="00F23D63"/>
    <w:rsid w:val="00F47B8B"/>
    <w:rsid w:val="00F808CE"/>
    <w:rsid w:val="00F81B0A"/>
    <w:rsid w:val="00F9150A"/>
    <w:rsid w:val="00F9298A"/>
    <w:rsid w:val="00F9551F"/>
    <w:rsid w:val="00FA7EAF"/>
    <w:rsid w:val="00FB2E16"/>
    <w:rsid w:val="00FB7004"/>
    <w:rsid w:val="00FB7D9D"/>
    <w:rsid w:val="00FC5AC6"/>
    <w:rsid w:val="00FE1B15"/>
    <w:rsid w:val="00FE5091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BA119"/>
  <w15:chartTrackingRefBased/>
  <w15:docId w15:val="{BCAEA1B9-6041-4313-A3B6-1DA6CD4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37F"/>
  </w:style>
  <w:style w:type="paragraph" w:styleId="Heading1">
    <w:name w:val="heading 1"/>
    <w:basedOn w:val="Normal"/>
    <w:next w:val="Normal"/>
    <w:link w:val="Heading1Char"/>
    <w:uiPriority w:val="9"/>
    <w:qFormat/>
    <w:rsid w:val="00D27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91F7F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E91F7F"/>
    <w:rPr>
      <w:rFonts w:ascii="Times New Roman" w:eastAsia="Times New Roman" w:hAnsi="Times New Roman" w:cs="Times New Roman"/>
      <w:lang w:val="en-US" w:eastAsia="en-IN"/>
    </w:rPr>
  </w:style>
  <w:style w:type="paragraph" w:styleId="ListParagraph">
    <w:name w:val="List Paragraph"/>
    <w:basedOn w:val="Normal"/>
    <w:uiPriority w:val="34"/>
    <w:qFormat/>
    <w:rsid w:val="00791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B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D27329"/>
  </w:style>
  <w:style w:type="character" w:customStyle="1" w:styleId="Heading1Char">
    <w:name w:val="Heading 1 Char"/>
    <w:basedOn w:val="DefaultParagraphFont"/>
    <w:link w:val="Heading1"/>
    <w:uiPriority w:val="9"/>
    <w:rsid w:val="00D2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732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119E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19E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119E6"/>
    <w:pPr>
      <w:spacing w:after="100"/>
      <w:ind w:left="440"/>
    </w:pPr>
    <w:rPr>
      <w:rFonts w:eastAsiaTheme="minorEastAsia" w:cs="Times New Roman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43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43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43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44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A4"/>
  </w:style>
  <w:style w:type="character" w:styleId="PlaceholderText">
    <w:name w:val="Placeholder Text"/>
    <w:basedOn w:val="DefaultParagraphFont"/>
    <w:uiPriority w:val="99"/>
    <w:semiHidden/>
    <w:rsid w:val="001A6A86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E2D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2331A5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72570A"/>
    <w:pPr>
      <w:spacing w:after="0" w:line="240" w:lineRule="auto"/>
    </w:pPr>
  </w:style>
  <w:style w:type="table" w:styleId="TableGrid">
    <w:name w:val="Table Grid"/>
    <w:basedOn w:val="TableNormal"/>
    <w:uiPriority w:val="39"/>
    <w:rsid w:val="0043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A0A8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99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112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9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5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3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68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4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4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4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19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4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388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2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08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790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2BEF-5AF6-4D53-A94E-B9C6E5EC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5139</Words>
  <Characters>29297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Nambi</dc:creator>
  <cp:keywords/>
  <dc:description/>
  <cp:lastModifiedBy>Swaminathan G L</cp:lastModifiedBy>
  <cp:revision>2</cp:revision>
  <dcterms:created xsi:type="dcterms:W3CDTF">2026-07-08T09:16:00Z</dcterms:created>
  <dcterms:modified xsi:type="dcterms:W3CDTF">2026-07-08T09:16:00Z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6d47972404aa9a2c47aee24abf5573684dbcd0603034fe320baee6ad7d058070</vt:lpwstr>
  </property>
</Properties>
</file>