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B0A" w:rsidRDefault="008E5289">
      <w:pPr>
        <w:pStyle w:val="TableCaption"/>
      </w:pPr>
      <w:bookmarkStart w:id="0" w:name="_GoBack"/>
      <w:bookmarkEnd w:id="0"/>
      <w:r>
        <w:t>Average annual load and average percent change relative to FWO (NA25) over the simulation period or record between May 1965 and April 2016 for back flow/pumping from S77, S308 and EAA (S2, S3 and S4) to Lake Okeechobee.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611B0A">
        <w:trPr>
          <w:cantSplit/>
          <w:tblHeader/>
          <w:jc w:val="center"/>
        </w:trPr>
        <w:tc>
          <w:tcPr>
            <w:tcW w:w="21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611B0A">
            <w:pPr>
              <w:spacing w:before="30" w:after="30"/>
              <w:ind w:left="30" w:right="30"/>
            </w:pPr>
          </w:p>
        </w:tc>
        <w:tc>
          <w:tcPr>
            <w:tcW w:w="432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Average Annual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324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 Change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Compare to FWO</w:t>
            </w:r>
          </w:p>
        </w:tc>
      </w:tr>
      <w:tr w:rsidR="00611B0A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080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 Total Inflow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Water Budget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Discharge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kAcf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-Ft WY⁻¹)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TP Load (kg WY⁻¹)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TN Load (kg WY⁻¹)</w:t>
            </w:r>
          </w:p>
        </w:tc>
        <w:tc>
          <w:tcPr>
            <w:tcW w:w="1080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Discharge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TP Load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TN Load</w:t>
            </w:r>
          </w:p>
        </w:tc>
      </w:tr>
      <w:tr w:rsidR="00611B0A">
        <w:trPr>
          <w:cantSplit/>
          <w:jc w:val="center"/>
        </w:trPr>
        <w:tc>
          <w:tcPr>
            <w:tcW w:w="1080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B0A" w:rsidRDefault="008E5289">
            <w:pPr>
              <w:spacing w:before="30" w:after="30"/>
              <w:ind w:left="30" w:right="3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S77</w:t>
            </w:r>
          </w:p>
        </w:tc>
        <w:tc>
          <w:tcPr>
            <w:tcW w:w="1080" w:type="dxa"/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NA25</w:t>
            </w:r>
          </w:p>
        </w:tc>
        <w:tc>
          <w:tcPr>
            <w:tcW w:w="1080" w:type="dxa"/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5957</w:t>
            </w:r>
          </w:p>
        </w:tc>
        <w:tc>
          <w:tcPr>
            <w:tcW w:w="1080" w:type="dxa"/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70334</w:t>
            </w:r>
          </w:p>
        </w:tc>
        <w:tc>
          <w:tcPr>
            <w:tcW w:w="1080" w:type="dxa"/>
            <w:tcBorders>
              <w:left w:val="single" w:sz="8" w:space="0" w:color="666666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---</w:t>
            </w:r>
          </w:p>
        </w:tc>
        <w:tc>
          <w:tcPr>
            <w:tcW w:w="1080" w:type="dxa"/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---</w:t>
            </w:r>
          </w:p>
        </w:tc>
        <w:tc>
          <w:tcPr>
            <w:tcW w:w="1080" w:type="dxa"/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---</w:t>
            </w:r>
          </w:p>
        </w:tc>
      </w:tr>
      <w:tr w:rsidR="00611B0A">
        <w:trPr>
          <w:cantSplit/>
          <w:jc w:val="center"/>
        </w:trPr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B0A" w:rsidRDefault="00611B0A">
            <w:pPr>
              <w:spacing w:before="30" w:after="30"/>
              <w:ind w:left="30" w:right="30"/>
            </w:pPr>
          </w:p>
        </w:tc>
        <w:tc>
          <w:tcPr>
            <w:tcW w:w="1080" w:type="dxa"/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ECBr</w:t>
            </w:r>
            <w:proofErr w:type="spellEnd"/>
          </w:p>
        </w:tc>
        <w:tc>
          <w:tcPr>
            <w:tcW w:w="1080" w:type="dxa"/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6370</w:t>
            </w:r>
          </w:p>
        </w:tc>
        <w:tc>
          <w:tcPr>
            <w:tcW w:w="1080" w:type="dxa"/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74002</w:t>
            </w:r>
          </w:p>
        </w:tc>
        <w:tc>
          <w:tcPr>
            <w:tcW w:w="1080" w:type="dxa"/>
            <w:tcBorders>
              <w:left w:val="single" w:sz="8" w:space="0" w:color="666666"/>
            </w:tcBorders>
            <w:shd w:val="clear" w:color="auto" w:fill="FF634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</w:t>
            </w:r>
          </w:p>
        </w:tc>
        <w:tc>
          <w:tcPr>
            <w:tcW w:w="1080" w:type="dxa"/>
            <w:shd w:val="clear" w:color="auto" w:fill="FF634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</w:t>
            </w:r>
          </w:p>
        </w:tc>
        <w:tc>
          <w:tcPr>
            <w:tcW w:w="1080" w:type="dxa"/>
            <w:shd w:val="clear" w:color="auto" w:fill="FF634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</w:t>
            </w:r>
          </w:p>
        </w:tc>
      </w:tr>
      <w:tr w:rsidR="00611B0A">
        <w:trPr>
          <w:cantSplit/>
          <w:jc w:val="center"/>
        </w:trPr>
        <w:tc>
          <w:tcPr>
            <w:tcW w:w="1080" w:type="dxa"/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B0A" w:rsidRDefault="00611B0A">
            <w:pPr>
              <w:spacing w:before="30" w:after="30"/>
              <w:ind w:left="30" w:right="30"/>
            </w:pPr>
          </w:p>
        </w:tc>
        <w:tc>
          <w:tcPr>
            <w:tcW w:w="108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CC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1.6%</w:t>
            </w:r>
          </w:p>
        </w:tc>
        <w:tc>
          <w:tcPr>
            <w:tcW w:w="108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31.5</w:t>
            </w:r>
          </w:p>
        </w:tc>
        <w:tc>
          <w:tcPr>
            <w:tcW w:w="108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5839</w:t>
            </w:r>
          </w:p>
        </w:tc>
        <w:tc>
          <w:tcPr>
            <w:tcW w:w="108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66730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8" w:space="0" w:color="666666"/>
            </w:tcBorders>
            <w:shd w:val="clear" w:color="auto" w:fill="90EE9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-7.3</w:t>
            </w:r>
          </w:p>
        </w:tc>
        <w:tc>
          <w:tcPr>
            <w:tcW w:w="1080" w:type="dxa"/>
            <w:tcBorders>
              <w:bottom w:val="single" w:sz="8" w:space="0" w:color="666666"/>
            </w:tcBorders>
            <w:shd w:val="clear" w:color="auto" w:fill="90EE9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</w:t>
            </w:r>
          </w:p>
        </w:tc>
        <w:tc>
          <w:tcPr>
            <w:tcW w:w="1080" w:type="dxa"/>
            <w:tcBorders>
              <w:bottom w:val="single" w:sz="8" w:space="0" w:color="666666"/>
            </w:tcBorders>
            <w:shd w:val="clear" w:color="auto" w:fill="90EE9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-5.1</w:t>
            </w:r>
          </w:p>
        </w:tc>
      </w:tr>
      <w:tr w:rsidR="00611B0A">
        <w:trPr>
          <w:cantSplit/>
          <w:jc w:val="center"/>
        </w:trPr>
        <w:tc>
          <w:tcPr>
            <w:tcW w:w="1080" w:type="dxa"/>
            <w:vMerge w:val="restart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B0A" w:rsidRDefault="008E5289">
            <w:pPr>
              <w:spacing w:before="30" w:after="30"/>
              <w:ind w:left="30" w:right="3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S308</w:t>
            </w:r>
          </w:p>
        </w:tc>
        <w:tc>
          <w:tcPr>
            <w:tcW w:w="1080" w:type="dxa"/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NA25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2.1%</w:t>
            </w:r>
          </w:p>
        </w:tc>
        <w:tc>
          <w:tcPr>
            <w:tcW w:w="1080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38.8</w:t>
            </w:r>
          </w:p>
        </w:tc>
        <w:tc>
          <w:tcPr>
            <w:tcW w:w="1080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9894</w:t>
            </w:r>
          </w:p>
        </w:tc>
        <w:tc>
          <w:tcPr>
            <w:tcW w:w="1080" w:type="dxa"/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84024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---</w:t>
            </w:r>
          </w:p>
        </w:tc>
        <w:tc>
          <w:tcPr>
            <w:tcW w:w="1080" w:type="dxa"/>
            <w:tcBorders>
              <w:top w:val="single" w:sz="8" w:space="0" w:color="666666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---</w:t>
            </w:r>
          </w:p>
        </w:tc>
        <w:tc>
          <w:tcPr>
            <w:tcW w:w="1080" w:type="dxa"/>
            <w:tcBorders>
              <w:top w:val="single" w:sz="8" w:space="0" w:color="666666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---</w:t>
            </w:r>
          </w:p>
        </w:tc>
      </w:tr>
      <w:tr w:rsidR="00611B0A">
        <w:trPr>
          <w:cantSplit/>
          <w:jc w:val="center"/>
        </w:trPr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B0A" w:rsidRDefault="00611B0A">
            <w:pPr>
              <w:spacing w:before="30" w:after="30"/>
              <w:ind w:left="30" w:right="30"/>
            </w:pPr>
          </w:p>
        </w:tc>
        <w:tc>
          <w:tcPr>
            <w:tcW w:w="1080" w:type="dxa"/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ECBr</w:t>
            </w:r>
            <w:proofErr w:type="spellEnd"/>
          </w:p>
        </w:tc>
        <w:tc>
          <w:tcPr>
            <w:tcW w:w="1080" w:type="dxa"/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11421</w:t>
            </w:r>
          </w:p>
        </w:tc>
        <w:tc>
          <w:tcPr>
            <w:tcW w:w="1080" w:type="dxa"/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96162</w:t>
            </w:r>
          </w:p>
        </w:tc>
        <w:tc>
          <w:tcPr>
            <w:tcW w:w="1080" w:type="dxa"/>
            <w:tcBorders>
              <w:left w:val="single" w:sz="8" w:space="0" w:color="666666"/>
            </w:tcBorders>
            <w:shd w:val="clear" w:color="auto" w:fill="FF634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18.2</w:t>
            </w:r>
          </w:p>
        </w:tc>
        <w:tc>
          <w:tcPr>
            <w:tcW w:w="1080" w:type="dxa"/>
            <w:shd w:val="clear" w:color="auto" w:fill="FF634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15.4</w:t>
            </w:r>
          </w:p>
        </w:tc>
        <w:tc>
          <w:tcPr>
            <w:tcW w:w="1080" w:type="dxa"/>
            <w:shd w:val="clear" w:color="auto" w:fill="FF634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14.4</w:t>
            </w:r>
          </w:p>
        </w:tc>
      </w:tr>
      <w:tr w:rsidR="00611B0A">
        <w:trPr>
          <w:cantSplit/>
          <w:jc w:val="center"/>
        </w:trPr>
        <w:tc>
          <w:tcPr>
            <w:tcW w:w="1080" w:type="dxa"/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B0A" w:rsidRDefault="00611B0A">
            <w:pPr>
              <w:spacing w:before="30" w:after="30"/>
              <w:ind w:left="30" w:right="30"/>
            </w:pPr>
          </w:p>
        </w:tc>
        <w:tc>
          <w:tcPr>
            <w:tcW w:w="108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CC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2.4%</w:t>
            </w:r>
          </w:p>
        </w:tc>
        <w:tc>
          <w:tcPr>
            <w:tcW w:w="108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45.6</w:t>
            </w:r>
          </w:p>
        </w:tc>
        <w:tc>
          <w:tcPr>
            <w:tcW w:w="108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11882</w:t>
            </w:r>
          </w:p>
        </w:tc>
        <w:tc>
          <w:tcPr>
            <w:tcW w:w="108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101066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8" w:space="0" w:color="666666"/>
            </w:tcBorders>
            <w:shd w:val="clear" w:color="auto" w:fill="FF634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17.5</w:t>
            </w:r>
          </w:p>
        </w:tc>
        <w:tc>
          <w:tcPr>
            <w:tcW w:w="1080" w:type="dxa"/>
            <w:tcBorders>
              <w:bottom w:val="single" w:sz="8" w:space="0" w:color="666666"/>
            </w:tcBorders>
            <w:shd w:val="clear" w:color="auto" w:fill="FF634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20.1</w:t>
            </w:r>
          </w:p>
        </w:tc>
        <w:tc>
          <w:tcPr>
            <w:tcW w:w="1080" w:type="dxa"/>
            <w:tcBorders>
              <w:bottom w:val="single" w:sz="8" w:space="0" w:color="666666"/>
            </w:tcBorders>
            <w:shd w:val="clear" w:color="auto" w:fill="FF634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20.3</w:t>
            </w:r>
          </w:p>
        </w:tc>
      </w:tr>
      <w:tr w:rsidR="00611B0A">
        <w:trPr>
          <w:cantSplit/>
          <w:jc w:val="center"/>
        </w:trPr>
        <w:tc>
          <w:tcPr>
            <w:tcW w:w="1080" w:type="dxa"/>
            <w:vMerge w:val="restart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B0A" w:rsidRDefault="008E5289">
            <w:pPr>
              <w:spacing w:before="30" w:after="30"/>
              <w:ind w:left="30" w:right="3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EAA</w:t>
            </w:r>
          </w:p>
        </w:tc>
        <w:tc>
          <w:tcPr>
            <w:tcW w:w="1080" w:type="dxa"/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NA25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2.5%</w:t>
            </w:r>
          </w:p>
        </w:tc>
        <w:tc>
          <w:tcPr>
            <w:tcW w:w="1080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47.3</w:t>
            </w:r>
          </w:p>
        </w:tc>
        <w:tc>
          <w:tcPr>
            <w:tcW w:w="1080" w:type="dxa"/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13790</w:t>
            </w:r>
          </w:p>
        </w:tc>
        <w:tc>
          <w:tcPr>
            <w:tcW w:w="1080" w:type="dxa"/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169512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---</w:t>
            </w:r>
          </w:p>
        </w:tc>
        <w:tc>
          <w:tcPr>
            <w:tcW w:w="1080" w:type="dxa"/>
            <w:tcBorders>
              <w:top w:val="single" w:sz="8" w:space="0" w:color="666666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---</w:t>
            </w:r>
          </w:p>
        </w:tc>
        <w:tc>
          <w:tcPr>
            <w:tcW w:w="1080" w:type="dxa"/>
            <w:tcBorders>
              <w:top w:val="single" w:sz="8" w:space="0" w:color="666666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---</w:t>
            </w:r>
          </w:p>
        </w:tc>
      </w:tr>
      <w:tr w:rsidR="00611B0A">
        <w:trPr>
          <w:cantSplit/>
          <w:jc w:val="center"/>
        </w:trPr>
        <w:tc>
          <w:tcPr>
            <w:tcW w:w="108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B0A" w:rsidRDefault="00611B0A">
            <w:pPr>
              <w:spacing w:before="30" w:after="30"/>
              <w:ind w:left="30" w:right="30"/>
            </w:pPr>
          </w:p>
        </w:tc>
        <w:tc>
          <w:tcPr>
            <w:tcW w:w="1080" w:type="dxa"/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ECBr</w:t>
            </w:r>
            <w:proofErr w:type="spellEnd"/>
          </w:p>
        </w:tc>
        <w:tc>
          <w:tcPr>
            <w:tcW w:w="1080" w:type="dxa"/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2.7%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14516</w:t>
            </w:r>
          </w:p>
        </w:tc>
        <w:tc>
          <w:tcPr>
            <w:tcW w:w="1080" w:type="dxa"/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187490</w:t>
            </w:r>
          </w:p>
        </w:tc>
        <w:tc>
          <w:tcPr>
            <w:tcW w:w="1080" w:type="dxa"/>
            <w:tcBorders>
              <w:left w:val="single" w:sz="8" w:space="0" w:color="666666"/>
            </w:tcBorders>
            <w:shd w:val="clear" w:color="auto" w:fill="FF634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11.7</w:t>
            </w:r>
          </w:p>
        </w:tc>
        <w:tc>
          <w:tcPr>
            <w:tcW w:w="1080" w:type="dxa"/>
            <w:shd w:val="clear" w:color="auto" w:fill="FF634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</w:t>
            </w:r>
          </w:p>
        </w:tc>
        <w:tc>
          <w:tcPr>
            <w:tcW w:w="1080" w:type="dxa"/>
            <w:shd w:val="clear" w:color="auto" w:fill="FF634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10.6</w:t>
            </w:r>
          </w:p>
        </w:tc>
      </w:tr>
      <w:tr w:rsidR="00611B0A">
        <w:trPr>
          <w:cantSplit/>
          <w:jc w:val="center"/>
        </w:trPr>
        <w:tc>
          <w:tcPr>
            <w:tcW w:w="1080" w:type="dxa"/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11B0A" w:rsidRDefault="00611B0A">
            <w:pPr>
              <w:spacing w:before="30" w:after="30"/>
              <w:ind w:left="30" w:right="30"/>
            </w:pPr>
          </w:p>
        </w:tc>
        <w:tc>
          <w:tcPr>
            <w:tcW w:w="1080" w:type="dxa"/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CC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3.4%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64.4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15760</w:t>
            </w:r>
          </w:p>
        </w:tc>
        <w:tc>
          <w:tcPr>
            <w:tcW w:w="1080" w:type="dxa"/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228985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16" w:space="0" w:color="666666"/>
            </w:tcBorders>
            <w:shd w:val="clear" w:color="auto" w:fill="FF634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634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14.3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634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30" w:after="30"/>
              <w:ind w:left="30" w:right="3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35.1</w:t>
            </w:r>
          </w:p>
        </w:tc>
      </w:tr>
      <w:tr w:rsidR="00611B0A">
        <w:trPr>
          <w:cantSplit/>
          <w:jc w:val="center"/>
        </w:trPr>
        <w:tc>
          <w:tcPr>
            <w:tcW w:w="9720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11B0A" w:rsidRDefault="008E5289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Simulation period of record between Florida Water Year 1966 - 2016 (May 1965 - April 2016)</w:t>
            </w:r>
          </w:p>
        </w:tc>
      </w:tr>
    </w:tbl>
    <w:p w:rsidR="008E5289" w:rsidRDefault="008E5289"/>
    <w:sectPr w:rsidR="008E5289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zNLI0NDc1Njc1N7JU0lEKTi0uzszPAykwrAUAUGVYAiwAAAA="/>
  </w:docVars>
  <w:rsids>
    <w:rsidRoot w:val="00B4379D"/>
    <w:rsid w:val="00036527"/>
    <w:rsid w:val="00073835"/>
    <w:rsid w:val="001379FE"/>
    <w:rsid w:val="001C0A13"/>
    <w:rsid w:val="001D75AB"/>
    <w:rsid w:val="002D5237"/>
    <w:rsid w:val="0035500D"/>
    <w:rsid w:val="00362E65"/>
    <w:rsid w:val="004158F9"/>
    <w:rsid w:val="00457CF1"/>
    <w:rsid w:val="00611B0A"/>
    <w:rsid w:val="00747CCE"/>
    <w:rsid w:val="007B3E96"/>
    <w:rsid w:val="008E5289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Julian</dc:creator>
  <cp:keywords/>
  <dc:description/>
  <cp:lastModifiedBy>Paul Julian</cp:lastModifiedBy>
  <cp:revision>2</cp:revision>
  <dcterms:created xsi:type="dcterms:W3CDTF">2021-08-16T18:42:00Z</dcterms:created>
  <dcterms:modified xsi:type="dcterms:W3CDTF">2021-08-16T18:42:00Z</dcterms:modified>
  <cp:category/>
</cp:coreProperties>
</file>