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E05E" w14:textId="77777777" w:rsidR="00B20A4D" w:rsidRDefault="00B20A4D">
      <w:pPr>
        <w:spacing w:before="1600"/>
      </w:pPr>
    </w:p>
    <w:p w14:paraId="30295648" w14:textId="77777777" w:rsidR="00B20A4D" w:rsidRDefault="00B20A4D">
      <w:pPr>
        <w:jc w:val="center"/>
      </w:pPr>
    </w:p>
    <w:p w14:paraId="3CDFE3CB" w14:textId="77777777" w:rsidR="00B20A4D" w:rsidRPr="00501D88" w:rsidRDefault="0037264A">
      <w:pPr>
        <w:spacing w:before="200" w:after="100"/>
        <w:jc w:val="center"/>
        <w:rPr>
          <w:sz w:val="28"/>
        </w:rPr>
      </w:pPr>
      <w:r w:rsidRPr="00501D88">
        <w:rPr>
          <w:rFonts w:ascii="Calibri" w:eastAsia="Calibri" w:hAnsi="Calibri" w:cs="Calibri"/>
          <w:b/>
          <w:bCs/>
          <w:color w:val="1E1B4B"/>
          <w:sz w:val="144"/>
          <w:szCs w:val="56"/>
        </w:rPr>
        <w:t>SB Stocks</w:t>
      </w:r>
    </w:p>
    <w:p w14:paraId="7432C234" w14:textId="77777777" w:rsidR="00B20A4D" w:rsidRPr="0037264A" w:rsidRDefault="0037264A">
      <w:pPr>
        <w:spacing w:after="400"/>
        <w:jc w:val="center"/>
        <w:rPr>
          <w:sz w:val="36"/>
        </w:rPr>
      </w:pPr>
      <w:r w:rsidRPr="0037264A">
        <w:rPr>
          <w:rFonts w:ascii="Calibri" w:eastAsia="Calibri" w:hAnsi="Calibri" w:cs="Calibri"/>
          <w:color w:val="4338CA"/>
          <w:sz w:val="48"/>
          <w:szCs w:val="30"/>
        </w:rPr>
        <w:t>Paper Trading Simulation Platform</w:t>
      </w:r>
    </w:p>
    <w:p w14:paraId="5A512E77" w14:textId="77777777" w:rsidR="00B20A4D" w:rsidRPr="007974FA" w:rsidRDefault="0037264A">
      <w:pPr>
        <w:spacing w:after="60"/>
        <w:jc w:val="center"/>
        <w:rPr>
          <w:color w:val="FF0000"/>
          <w:sz w:val="36"/>
        </w:rPr>
      </w:pPr>
      <w:r w:rsidRPr="007974FA">
        <w:rPr>
          <w:rFonts w:ascii="Calibri" w:eastAsia="Calibri" w:hAnsi="Calibri" w:cs="Calibri"/>
          <w:i/>
          <w:iCs/>
          <w:color w:val="FF0000"/>
          <w:sz w:val="40"/>
          <w:szCs w:val="22"/>
        </w:rPr>
        <w:t>Full Stack Development (MERN) — Project Documentation</w:t>
      </w:r>
    </w:p>
    <w:p w14:paraId="22FF5CBA" w14:textId="7D37B2E1" w:rsidR="004F1B0B" w:rsidRPr="00127F8E" w:rsidRDefault="0037264A" w:rsidP="004F1B0B">
      <w:pPr>
        <w:spacing w:before="800" w:after="20"/>
        <w:jc w:val="center"/>
        <w:rPr>
          <w:rFonts w:ascii="Calibri" w:eastAsia="Calibri" w:hAnsi="Calibri" w:cs="Calibri"/>
          <w:color w:val="475569"/>
          <w:sz w:val="32"/>
        </w:rPr>
      </w:pPr>
      <w:r w:rsidRPr="0037264A">
        <w:rPr>
          <w:rFonts w:ascii="Calibri" w:eastAsia="Calibri" w:hAnsi="Calibri" w:cs="Calibri"/>
          <w:color w:val="475569"/>
          <w:sz w:val="36"/>
        </w:rPr>
        <w:t>Team Members</w:t>
      </w:r>
      <w:r w:rsidRPr="00BA3DD1">
        <w:rPr>
          <w:rFonts w:ascii="Calibri" w:eastAsia="Calibri" w:hAnsi="Calibri" w:cs="Calibri"/>
          <w:color w:val="475569"/>
          <w:sz w:val="32"/>
        </w:rPr>
        <w:t xml:space="preserve">: </w:t>
      </w:r>
      <w:r w:rsidR="00BA3DD1" w:rsidRPr="00BA3DD1">
        <w:rPr>
          <w:rFonts w:ascii="Calibri" w:eastAsia="Calibri" w:hAnsi="Calibri" w:cs="Calibri"/>
          <w:sz w:val="32"/>
        </w:rPr>
        <w:t>RA</w:t>
      </w:r>
      <w:r w:rsidR="00E00875">
        <w:rPr>
          <w:rFonts w:ascii="Calibri" w:eastAsia="Calibri" w:hAnsi="Calibri" w:cs="Calibri"/>
          <w:sz w:val="32"/>
        </w:rPr>
        <w:t>MIGANI</w:t>
      </w:r>
      <w:r w:rsidR="00EB7A20">
        <w:rPr>
          <w:rFonts w:ascii="Calibri" w:eastAsia="Calibri" w:hAnsi="Calibri" w:cs="Calibri"/>
          <w:sz w:val="32"/>
        </w:rPr>
        <w:t xml:space="preserve"> LAYA</w:t>
      </w:r>
      <w:r w:rsidR="00BA3DD1" w:rsidRPr="00BA3DD1">
        <w:rPr>
          <w:rFonts w:ascii="Calibri" w:eastAsia="Calibri" w:hAnsi="Calibri" w:cs="Calibri"/>
          <w:sz w:val="32"/>
        </w:rPr>
        <w:t xml:space="preserve"> </w:t>
      </w:r>
      <w:r w:rsidR="00BA3DD1" w:rsidRPr="00BA3DD1">
        <w:rPr>
          <w:rFonts w:ascii="Calibri" w:eastAsia="Calibri" w:hAnsi="Calibri" w:cs="Calibri"/>
          <w:color w:val="475569"/>
          <w:sz w:val="32"/>
        </w:rPr>
        <w:t>(</w:t>
      </w:r>
      <w:r w:rsidR="00BA3DD1" w:rsidRPr="00BA3DD1">
        <w:rPr>
          <w:rFonts w:ascii="Calibri" w:eastAsia="Calibri" w:hAnsi="Calibri" w:cs="Calibri"/>
          <w:color w:val="00B050"/>
          <w:sz w:val="32"/>
        </w:rPr>
        <w:t>TEAMLEAD</w:t>
      </w:r>
      <w:r w:rsidR="00127F8E">
        <w:rPr>
          <w:rFonts w:ascii="Calibri" w:eastAsia="Calibri" w:hAnsi="Calibri" w:cs="Calibri"/>
          <w:color w:val="475569"/>
          <w:sz w:val="32"/>
        </w:rPr>
        <w:t>)</w:t>
      </w:r>
    </w:p>
    <w:p w14:paraId="34C621BA" w14:textId="258F4D4C" w:rsidR="00BA3DD1" w:rsidRPr="00BA3DD1" w:rsidRDefault="00BA3DD1" w:rsidP="00BA3DD1">
      <w:pPr>
        <w:spacing w:after="20"/>
        <w:rPr>
          <w:rFonts w:ascii="Calibri" w:eastAsia="Calibri" w:hAnsi="Calibri" w:cs="Calibri"/>
          <w:sz w:val="32"/>
        </w:rPr>
      </w:pPr>
      <w:r w:rsidRPr="00BA3DD1">
        <w:rPr>
          <w:rFonts w:ascii="Calibri" w:eastAsia="Calibri" w:hAnsi="Calibri" w:cs="Calibri"/>
          <w:sz w:val="32"/>
        </w:rPr>
        <w:t xml:space="preserve">                                             </w:t>
      </w:r>
      <w:r w:rsidR="00EB7A20">
        <w:rPr>
          <w:rFonts w:ascii="Calibri" w:eastAsia="Calibri" w:hAnsi="Calibri" w:cs="Calibri"/>
          <w:sz w:val="32"/>
        </w:rPr>
        <w:t xml:space="preserve">               </w:t>
      </w:r>
      <w:r w:rsidR="009F147C">
        <w:rPr>
          <w:rFonts w:ascii="Calibri" w:eastAsia="Calibri" w:hAnsi="Calibri" w:cs="Calibri"/>
          <w:sz w:val="32"/>
        </w:rPr>
        <w:t>ANISETTI NAGA CHAKRA SWAMY</w:t>
      </w:r>
    </w:p>
    <w:p w14:paraId="55A475D9" w14:textId="5A7B2450" w:rsidR="00BA3DD1" w:rsidRPr="00BA3DD1" w:rsidRDefault="00BA3DD1" w:rsidP="00BA3DD1">
      <w:pPr>
        <w:spacing w:after="20"/>
        <w:rPr>
          <w:rFonts w:ascii="Calibri" w:eastAsia="Calibri" w:hAnsi="Calibri" w:cs="Calibri"/>
          <w:sz w:val="32"/>
        </w:rPr>
      </w:pPr>
      <w:r w:rsidRPr="00BA3DD1">
        <w:rPr>
          <w:rFonts w:ascii="Calibri" w:eastAsia="Calibri" w:hAnsi="Calibri" w:cs="Calibri"/>
          <w:sz w:val="32"/>
        </w:rPr>
        <w:t xml:space="preserve">                                          </w:t>
      </w:r>
      <w:r w:rsidR="00EB7A20">
        <w:rPr>
          <w:rFonts w:ascii="Calibri" w:eastAsia="Calibri" w:hAnsi="Calibri" w:cs="Calibri"/>
          <w:sz w:val="32"/>
        </w:rPr>
        <w:t xml:space="preserve">              </w:t>
      </w:r>
      <w:r w:rsidRPr="00BA3DD1">
        <w:rPr>
          <w:rFonts w:ascii="Calibri" w:eastAsia="Calibri" w:hAnsi="Calibri" w:cs="Calibri"/>
          <w:sz w:val="32"/>
        </w:rPr>
        <w:t xml:space="preserve">    </w:t>
      </w:r>
      <w:r w:rsidR="009F147C">
        <w:rPr>
          <w:rFonts w:ascii="Calibri" w:eastAsia="Calibri" w:hAnsi="Calibri" w:cs="Calibri"/>
          <w:sz w:val="32"/>
        </w:rPr>
        <w:t>BUSI DHARMA TEJA</w:t>
      </w:r>
    </w:p>
    <w:p w14:paraId="298401C1" w14:textId="19F7C0C0" w:rsidR="00B20A4D" w:rsidRPr="0037264A" w:rsidRDefault="0037264A" w:rsidP="00354211">
      <w:pPr>
        <w:spacing w:after="20"/>
        <w:rPr>
          <w:sz w:val="36"/>
        </w:rPr>
      </w:pPr>
      <w:r w:rsidRPr="0037264A">
        <w:rPr>
          <w:sz w:val="36"/>
        </w:rPr>
        <w:br w:type="page"/>
      </w:r>
    </w:p>
    <w:p w14:paraId="48440E7F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lastRenderedPageBreak/>
        <w:t>Table of Contents</w:t>
      </w:r>
    </w:p>
    <w:p w14:paraId="75ECFF9E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1.  Introduction</w:t>
      </w:r>
    </w:p>
    <w:p w14:paraId="2017364E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2.  Project Overview</w:t>
      </w:r>
    </w:p>
    <w:p w14:paraId="358B0303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3.  Architecture</w:t>
      </w:r>
    </w:p>
    <w:p w14:paraId="30FF582B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4.  Setup Instructions</w:t>
      </w:r>
    </w:p>
    <w:p w14:paraId="4EE62770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5.  Folder Structure</w:t>
      </w:r>
    </w:p>
    <w:p w14:paraId="6E83C7E8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6.  Running the Application</w:t>
      </w:r>
    </w:p>
    <w:p w14:paraId="5098EF6A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7.  API Documentation</w:t>
      </w:r>
    </w:p>
    <w:p w14:paraId="16259126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8.  Authentication</w:t>
      </w:r>
    </w:p>
    <w:p w14:paraId="3A3E17E7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9.  User Interface</w:t>
      </w:r>
    </w:p>
    <w:p w14:paraId="7B27BC20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10. Testing</w:t>
      </w:r>
    </w:p>
    <w:p w14:paraId="3E691535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11. Screenshots or Demo</w:t>
      </w:r>
    </w:p>
    <w:p w14:paraId="605F5636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12. Known Issues</w:t>
      </w:r>
    </w:p>
    <w:p w14:paraId="447B4C27" w14:textId="77777777" w:rsidR="00B20A4D" w:rsidRDefault="0037264A">
      <w:pPr>
        <w:spacing w:after="140"/>
      </w:pPr>
      <w:r>
        <w:rPr>
          <w:rFonts w:ascii="Calibri" w:eastAsia="Calibri" w:hAnsi="Calibri" w:cs="Calibri"/>
          <w:color w:val="1F2937"/>
          <w:sz w:val="23"/>
          <w:szCs w:val="23"/>
        </w:rPr>
        <w:t>13. Future Enhancements</w:t>
      </w:r>
    </w:p>
    <w:p w14:paraId="49255BA5" w14:textId="77777777" w:rsidR="00B20A4D" w:rsidRDefault="0037264A">
      <w:r>
        <w:br w:type="page"/>
      </w:r>
    </w:p>
    <w:p w14:paraId="39399CDD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lastRenderedPageBreak/>
        <w:t>1. Introduction</w:t>
      </w:r>
    </w:p>
    <w:p w14:paraId="72438E8B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Project Title</w:t>
      </w:r>
    </w:p>
    <w:p w14:paraId="24C0568B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SB Stocks — Paper Trading Simulation Platform</w:t>
      </w:r>
    </w:p>
    <w:p w14:paraId="01C4E9A4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Team Members</w:t>
      </w:r>
    </w:p>
    <w:p w14:paraId="7A43F591" w14:textId="33A4D681" w:rsidR="007974FA" w:rsidRDefault="00E00875" w:rsidP="007974FA">
      <w:pPr>
        <w:spacing w:after="160" w:line="276" w:lineRule="auto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Ramigani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Laya</w:t>
      </w:r>
      <w:r w:rsidR="00D71033">
        <w:rPr>
          <w:rFonts w:ascii="Calibri" w:eastAsia="Calibri" w:hAnsi="Calibri" w:cs="Calibri"/>
          <w:sz w:val="22"/>
          <w:szCs w:val="22"/>
        </w:rPr>
        <w:t xml:space="preserve"> </w:t>
      </w:r>
      <w:r w:rsidR="007904BA">
        <w:rPr>
          <w:rFonts w:ascii="Calibri" w:eastAsia="Calibri" w:hAnsi="Calibri" w:cs="Calibri"/>
          <w:sz w:val="22"/>
          <w:szCs w:val="22"/>
        </w:rPr>
        <w:t>(Team lead)</w:t>
      </w:r>
    </w:p>
    <w:p w14:paraId="1C30B657" w14:textId="2584129C" w:rsidR="007974FA" w:rsidRDefault="00EB7A20" w:rsidP="007974FA">
      <w:pPr>
        <w:spacing w:after="16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Anisetti Naga Chakra Swamy</w:t>
      </w:r>
    </w:p>
    <w:p w14:paraId="19B40F83" w14:textId="07C9227B" w:rsidR="007904BA" w:rsidRDefault="00EB7A20" w:rsidP="00D71033">
      <w:pPr>
        <w:spacing w:after="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Busi </w:t>
      </w:r>
      <w:r w:rsidR="00D71033">
        <w:rPr>
          <w:rFonts w:ascii="Calibri" w:eastAsia="Calibri" w:hAnsi="Calibri" w:cs="Calibri"/>
          <w:sz w:val="22"/>
          <w:szCs w:val="22"/>
        </w:rPr>
        <w:t>Dharma Teja</w:t>
      </w:r>
    </w:p>
    <w:p w14:paraId="2BC3E211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2. Project Overview</w:t>
      </w:r>
    </w:p>
    <w:p w14:paraId="14C478F9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Purpose</w:t>
      </w:r>
    </w:p>
    <w:p w14:paraId="5061B748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SB Stocks is a full-stack MERN (MongoDB, Express, React, Node.js) application that lets users practice buying and selling US-listed stocks using virtual funds, in a completely risk-free simulated market. Every new account starts with $100,000 in virtual funds, and stock prices move on their own via a server-side simulation, so the experience feels like trading in a live market without any real financial risk or the need for a paid market-data subscription.</w:t>
      </w:r>
    </w:p>
    <w:p w14:paraId="4FC1224B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goal of the project is to give students, beginners, and hobbyist traders a safe sandbox to learn how buying, selling, portfolio tracking, and market fluctuations work, before ever risking real money.</w:t>
      </w:r>
    </w:p>
    <w:p w14:paraId="3F4D689E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Features</w:t>
      </w:r>
    </w:p>
    <w:p w14:paraId="17B35948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Secure registration &amp; login using JWT authentication and </w:t>
      </w:r>
      <w:proofErr w:type="spellStart"/>
      <w:r>
        <w:rPr>
          <w:rFonts w:ascii="Calibri" w:eastAsia="Calibri" w:hAnsi="Calibri" w:cs="Calibri"/>
          <w:sz w:val="22"/>
          <w:szCs w:val="22"/>
        </w:rPr>
        <w:t>bcrypt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password hashing</w:t>
      </w:r>
    </w:p>
    <w:p w14:paraId="5674D780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Role-based access control — separate "user" and "admin" roles</w:t>
      </w:r>
    </w:p>
    <w:p w14:paraId="5B7C3A1E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Simulated real-time market data — stock prices tick every 10 seconds with a randomised ±2% walk, so charts and quotes move like a live market</w:t>
      </w:r>
    </w:p>
    <w:p w14:paraId="47CE6AF6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Stock browsing &amp; search across all listed stocks, with a per-stock price history chart</w:t>
      </w:r>
    </w:p>
    <w:p w14:paraId="54EA45F1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Paper trading — Buy / Sell modals that debit or credit a virtual wallet instantly</w:t>
      </w:r>
    </w:p>
    <w:p w14:paraId="3A8A21F1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Portfolio management — live holdings, average buy price, current market value, and profit/loss</w:t>
      </w:r>
    </w:p>
    <w:p w14:paraId="6044E9E6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Watchlist — star stocks to track without owning them</w:t>
      </w:r>
    </w:p>
    <w:p w14:paraId="4ECE041B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Transaction history — a complete audit trail of every buy/sell order</w:t>
      </w:r>
    </w:p>
    <w:p w14:paraId="50805AB2" w14:textId="77777777" w:rsidR="00B20A4D" w:rsidRPr="007974FA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Admin panel — manage the stock </w:t>
      </w:r>
      <w:proofErr w:type="spellStart"/>
      <w:r>
        <w:rPr>
          <w:rFonts w:ascii="Calibri" w:eastAsia="Calibri" w:hAnsi="Calibri" w:cs="Calibri"/>
          <w:sz w:val="22"/>
          <w:szCs w:val="22"/>
        </w:rPr>
        <w:t>catalog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(create, update, delete listings), and view all users and all transactions across the platform</w:t>
      </w:r>
    </w:p>
    <w:p w14:paraId="6724452A" w14:textId="77777777" w:rsidR="007974FA" w:rsidRDefault="007974FA" w:rsidP="007974FA">
      <w:pPr>
        <w:spacing w:after="80"/>
      </w:pPr>
    </w:p>
    <w:p w14:paraId="757E48AD" w14:textId="77777777" w:rsidR="007974FA" w:rsidRDefault="007974FA" w:rsidP="007974FA">
      <w:pPr>
        <w:spacing w:after="80"/>
      </w:pPr>
    </w:p>
    <w:p w14:paraId="08B70EAF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3. Architecture</w:t>
      </w:r>
    </w:p>
    <w:p w14:paraId="71BB1089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lastRenderedPageBreak/>
        <w:t>Frontend — React</w:t>
      </w:r>
    </w:p>
    <w:p w14:paraId="3076441E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client is a single-page application built with React 18 and bundled with Vite. Routing is handled by react-router-</w:t>
      </w:r>
      <w:proofErr w:type="spellStart"/>
      <w:r>
        <w:rPr>
          <w:rFonts w:ascii="Calibri" w:eastAsia="Calibri" w:hAnsi="Calibri" w:cs="Calibri"/>
          <w:sz w:val="22"/>
          <w:szCs w:val="22"/>
        </w:rPr>
        <w:t>dom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v6, with two route guards:</w:t>
      </w:r>
    </w:p>
    <w:p w14:paraId="441FFF8D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ProtectedRoute.jsx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redirects to /login if no authenticated user is present</w:t>
      </w:r>
    </w:p>
    <w:p w14:paraId="1A9B9719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AdminRoute.jsx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redirects non-admin users away from /admin routes</w:t>
      </w:r>
    </w:p>
    <w:p w14:paraId="5E004983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Global authentication state (the logged-in user, their JWT, and their virtual fund balance) is managed through a React Context (</w:t>
      </w:r>
      <w:proofErr w:type="spellStart"/>
      <w:r>
        <w:rPr>
          <w:rFonts w:ascii="Calibri" w:eastAsia="Calibri" w:hAnsi="Calibri" w:cs="Calibri"/>
          <w:sz w:val="22"/>
          <w:szCs w:val="22"/>
        </w:rPr>
        <w:t>AuthContext.jsx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and persisted to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 a session survives a page refresh. All HTTP calls go through a shared Axios instance (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/axios.js) that automatically attaches the JWT as a Bearer token to every outgoing request via an Axios request interceptor.</w:t>
      </w:r>
    </w:p>
    <w:p w14:paraId="4C10FF9B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Styling is done with Tailwind CSS utility classes — pages use a light indigo/sky/emerald gradient background with translucent white cards, and Chart.js (via react-chartjs-2) renders the per-stock price history line chart. Toast notifications (react-</w:t>
      </w:r>
      <w:proofErr w:type="spellStart"/>
      <w:r>
        <w:rPr>
          <w:rFonts w:ascii="Calibri" w:eastAsia="Calibri" w:hAnsi="Calibri" w:cs="Calibri"/>
          <w:sz w:val="22"/>
          <w:szCs w:val="22"/>
        </w:rPr>
        <w:t>toastify</w:t>
      </w:r>
      <w:proofErr w:type="spellEnd"/>
      <w:r>
        <w:rPr>
          <w:rFonts w:ascii="Calibri" w:eastAsia="Calibri" w:hAnsi="Calibri" w:cs="Calibri"/>
          <w:sz w:val="22"/>
          <w:szCs w:val="22"/>
        </w:rPr>
        <w:t>) provide feedback for actions like login, trade orders, and errors.</w:t>
      </w:r>
    </w:p>
    <w:p w14:paraId="432AAF0E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Backend — Node.js &amp; Express.js</w:t>
      </w:r>
    </w:p>
    <w:p w14:paraId="578A8C71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server is a REST API built with Express.js. Its responsibilities are organised into three layers:</w:t>
      </w:r>
    </w:p>
    <w:p w14:paraId="793ABB84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Routes (routes/) — define the URL paths and HTTP methods, and wire up middleware (auth, admin checks) per endpoint</w:t>
      </w:r>
    </w:p>
    <w:p w14:paraId="5D38A971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Controllers (controllers/) — contain the business logic for each resource (users, stocks, orders, portfolio, watchlist, transactions)</w:t>
      </w:r>
    </w:p>
    <w:p w14:paraId="61C942DE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Middlewares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middlewares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/authMiddleware.js) — protect verifies the JWT and attaches the authenticated user to the request; </w:t>
      </w:r>
      <w:proofErr w:type="spellStart"/>
      <w:r>
        <w:rPr>
          <w:rFonts w:ascii="Calibri" w:eastAsia="Calibri" w:hAnsi="Calibri" w:cs="Calibri"/>
          <w:sz w:val="22"/>
          <w:szCs w:val="22"/>
        </w:rPr>
        <w:t>adminOnly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restricts a route to admin-role users</w:t>
      </w:r>
    </w:p>
    <w:p w14:paraId="0117314B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A background job (a </w:t>
      </w:r>
      <w:proofErr w:type="spellStart"/>
      <w:r>
        <w:rPr>
          <w:rFonts w:ascii="Calibri" w:eastAsia="Calibri" w:hAnsi="Calibri" w:cs="Calibri"/>
          <w:sz w:val="22"/>
          <w:szCs w:val="22"/>
        </w:rPr>
        <w:t>setInterval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index.js, firing every 10 seconds) calls </w:t>
      </w:r>
      <w:proofErr w:type="spellStart"/>
      <w:r>
        <w:rPr>
          <w:rFonts w:ascii="Calibri" w:eastAsia="Calibri" w:hAnsi="Calibri" w:cs="Calibri"/>
          <w:sz w:val="22"/>
          <w:szCs w:val="22"/>
        </w:rPr>
        <w:t>simulateMarketTick</w:t>
      </w:r>
      <w:proofErr w:type="spellEnd"/>
      <w:r>
        <w:rPr>
          <w:rFonts w:ascii="Calibri" w:eastAsia="Calibri" w:hAnsi="Calibri" w:cs="Calibri"/>
          <w:sz w:val="22"/>
          <w:szCs w:val="22"/>
        </w:rPr>
        <w:t>() in stockController.js, which nudges every active stock's price by a random ±2% and appends the new price to that stock's history array — this is what powers the "live" market feeling without needing a real market-data API key.</w:t>
      </w:r>
    </w:p>
    <w:p w14:paraId="71CABA46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Database — MongoDB</w:t>
      </w:r>
    </w:p>
    <w:p w14:paraId="0958F9D5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Data is stored in MongoDB and accessed through Mongoose schemas. The five core collections are:</w:t>
      </w:r>
    </w:p>
    <w:p w14:paraId="35751CB2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User</w:t>
      </w:r>
    </w:p>
    <w:p w14:paraId="68DABAF8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name, email (unique), password (</w:t>
      </w:r>
      <w:proofErr w:type="spellStart"/>
      <w:r>
        <w:rPr>
          <w:rFonts w:ascii="Calibri" w:eastAsia="Calibri" w:hAnsi="Calibri" w:cs="Calibri"/>
          <w:sz w:val="22"/>
          <w:szCs w:val="22"/>
        </w:rPr>
        <w:t>bcrypt</w:t>
      </w:r>
      <w:proofErr w:type="spellEnd"/>
      <w:r>
        <w:rPr>
          <w:rFonts w:ascii="Calibri" w:eastAsia="Calibri" w:hAnsi="Calibri" w:cs="Calibri"/>
          <w:sz w:val="22"/>
          <w:szCs w:val="22"/>
        </w:rPr>
        <w:t>-hashed), contact</w:t>
      </w:r>
    </w:p>
    <w:p w14:paraId="2A43A1EC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role — "user" or "admin" (default: "user")</w:t>
      </w:r>
    </w:p>
    <w:p w14:paraId="7FA7AECD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funds — virtual wallet balance (default: 100000)</w:t>
      </w:r>
    </w:p>
    <w:p w14:paraId="5EE9E708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Stock</w:t>
      </w:r>
    </w:p>
    <w:p w14:paraId="4E5101C9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symbol (unique), name, sector, exchange</w:t>
      </w:r>
    </w:p>
    <w:p w14:paraId="14BE5ABB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price, </w:t>
      </w:r>
      <w:proofErr w:type="spellStart"/>
      <w:r>
        <w:rPr>
          <w:rFonts w:ascii="Calibri" w:eastAsia="Calibri" w:hAnsi="Calibri" w:cs="Calibri"/>
          <w:sz w:val="22"/>
          <w:szCs w:val="22"/>
        </w:rPr>
        <w:t>previousClose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dayHigh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dayLow</w:t>
      </w:r>
      <w:proofErr w:type="spellEnd"/>
      <w:r>
        <w:rPr>
          <w:rFonts w:ascii="Calibri" w:eastAsia="Calibri" w:hAnsi="Calibri" w:cs="Calibri"/>
          <w:sz w:val="22"/>
          <w:szCs w:val="22"/>
        </w:rPr>
        <w:t>, volume</w:t>
      </w:r>
    </w:p>
    <w:p w14:paraId="65AB8230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history — an embedded array of { date, price } points used to draw the chart</w:t>
      </w:r>
    </w:p>
    <w:p w14:paraId="7FAE457F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isActive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soft flag so a stock can be delisted without deleting past transaction records</w:t>
      </w:r>
    </w:p>
    <w:p w14:paraId="5BAD2613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Portfolio</w:t>
      </w:r>
    </w:p>
    <w:p w14:paraId="1C9A9A5F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user (ref → User), name</w:t>
      </w:r>
    </w:p>
    <w:p w14:paraId="7220DE77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holdings — embedded array of { stock (ref → Stock), symbol, quantity, </w:t>
      </w:r>
      <w:proofErr w:type="spellStart"/>
      <w:r>
        <w:rPr>
          <w:rFonts w:ascii="Calibri" w:eastAsia="Calibri" w:hAnsi="Calibri" w:cs="Calibri"/>
          <w:sz w:val="22"/>
          <w:szCs w:val="22"/>
        </w:rPr>
        <w:t>avgBuyPrice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}</w:t>
      </w:r>
    </w:p>
    <w:p w14:paraId="72035EA8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Transaction</w:t>
      </w:r>
    </w:p>
    <w:p w14:paraId="065354BC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user (ref → User), stock (ref → Stock), symbol</w:t>
      </w:r>
    </w:p>
    <w:p w14:paraId="45E673F5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transactionType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"BUY" or "SELL"</w:t>
      </w:r>
    </w:p>
    <w:p w14:paraId="34FB58AB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quantity, price, total, </w:t>
      </w:r>
      <w:proofErr w:type="spellStart"/>
      <w:r>
        <w:rPr>
          <w:rFonts w:ascii="Calibri" w:eastAsia="Calibri" w:hAnsi="Calibri" w:cs="Calibri"/>
          <w:sz w:val="22"/>
          <w:szCs w:val="22"/>
        </w:rPr>
        <w:t>paymentMode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orderType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orderStatus</w:t>
      </w:r>
      <w:proofErr w:type="spellEnd"/>
    </w:p>
    <w:p w14:paraId="298569B8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Watchlist</w:t>
      </w:r>
    </w:p>
    <w:p w14:paraId="7E358A43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user (ref → User, unique — one watchlist per user)</w:t>
      </w:r>
    </w:p>
    <w:p w14:paraId="6706250C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stocks — array of Stock references</w:t>
      </w:r>
    </w:p>
    <w:p w14:paraId="71C82F2C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Relationships are modelled with Mongoose </w:t>
      </w:r>
      <w:proofErr w:type="spellStart"/>
      <w:r>
        <w:rPr>
          <w:rFonts w:ascii="Calibri" w:eastAsia="Calibri" w:hAnsi="Calibri" w:cs="Calibri"/>
          <w:sz w:val="22"/>
          <w:szCs w:val="22"/>
        </w:rPr>
        <w:t>ObjectId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references and populate() calls (for example, a portfolio's holdings reference the Stock collection so the current price can be joined in at read time), while frequently-accessed </w:t>
      </w:r>
      <w:proofErr w:type="spellStart"/>
      <w:r>
        <w:rPr>
          <w:rFonts w:ascii="Calibri" w:eastAsia="Calibri" w:hAnsi="Calibri" w:cs="Calibri"/>
          <w:sz w:val="22"/>
          <w:szCs w:val="22"/>
        </w:rPr>
        <w:t>denormalised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fields like symbol are also stored directly on Portfolio and Transaction documents to avoid an extra lookup on every read.</w:t>
      </w:r>
    </w:p>
    <w:p w14:paraId="27C6A7D1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4. Setup Instructions</w:t>
      </w:r>
    </w:p>
    <w:p w14:paraId="0B20C815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Prerequisites</w:t>
      </w:r>
    </w:p>
    <w:p w14:paraId="03A8883A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Node.js v16 or later</w:t>
      </w:r>
    </w:p>
    <w:p w14:paraId="737ECE31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npm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(bundled with Node.js)</w:t>
      </w:r>
    </w:p>
    <w:p w14:paraId="62B925AF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MongoDB database — either a local MongoDB instance, or a free MongoDB Atlas cluster</w:t>
      </w:r>
    </w:p>
    <w:p w14:paraId="73E79C63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Installation</w:t>
      </w:r>
    </w:p>
    <w:p w14:paraId="17677ECC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1. Clone the repository</w:t>
      </w:r>
    </w:p>
    <w:p w14:paraId="78782342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git clone &lt;repository-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url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&gt;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cd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sb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-stocks</w:t>
      </w:r>
    </w:p>
    <w:p w14:paraId="33EDA24C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2. Backend setup</w:t>
      </w:r>
    </w:p>
    <w:p w14:paraId="3E78193F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cd server</w:t>
      </w:r>
      <w:r>
        <w:br/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install</w:t>
      </w:r>
      <w:r>
        <w:br/>
      </w:r>
      <w:proofErr w:type="gramStart"/>
      <w:r>
        <w:rPr>
          <w:rFonts w:ascii="Consolas" w:eastAsia="Consolas" w:hAnsi="Consolas" w:cs="Consolas"/>
          <w:color w:val="111827"/>
          <w:sz w:val="19"/>
          <w:szCs w:val="19"/>
        </w:rPr>
        <w:t>cp .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color w:val="111827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color w:val="111827"/>
          <w:sz w:val="19"/>
          <w:szCs w:val="19"/>
        </w:rPr>
        <w:t>example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.env</w:t>
      </w:r>
      <w:proofErr w:type="gram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     # then edit MONGO_URI / JWT_SECRET as needed</w:t>
      </w:r>
    </w:p>
    <w:p w14:paraId="206D6559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Edit the newly-created server/.env file:</w:t>
      </w:r>
    </w:p>
    <w:p w14:paraId="1FD5CA8C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MONGO_URI=mongodb://127.0.0.1:27017/sbstocks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JWT_SECRET=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replace_this_with_a_long_random_secret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PORT=5000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CLIENT_URL=http://localhost:5173</w:t>
      </w:r>
    </w:p>
    <w:p w14:paraId="67C80DB6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If using MongoDB Atlas instead of a local database, replace MONGO_URI with your Atlas connection string (found under Database → Connect → Drivers), and make sure your current IP address is added under Atlas's Network Access settings.</w:t>
      </w:r>
    </w:p>
    <w:p w14:paraId="00C2E972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3. Seed the database (optional but recommended)</w:t>
      </w:r>
    </w:p>
    <w:p w14:paraId="50826439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lastRenderedPageBreak/>
        <w:t>npm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run seed</w:t>
      </w:r>
    </w:p>
    <w:p w14:paraId="354BC62F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This creates an admin account (admin@sbstocks.com / Admin@123) and a starter set of 12 well-known US stocks (AAPL, MSFT, GOOGL, AMZN, TSLA, META, NVDA, NFLX, JPM, V, DIS, KO).</w:t>
      </w:r>
    </w:p>
    <w:p w14:paraId="36FED875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4. Frontend setup</w:t>
      </w:r>
    </w:p>
    <w:p w14:paraId="69C2E31B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cd</w:t>
      </w:r>
      <w:proofErr w:type="gramStart"/>
      <w:r>
        <w:rPr>
          <w:rFonts w:ascii="Consolas" w:eastAsia="Consolas" w:hAnsi="Consolas" w:cs="Consolas"/>
          <w:color w:val="111827"/>
          <w:sz w:val="19"/>
          <w:szCs w:val="19"/>
        </w:rPr>
        <w:t xml:space="preserve"> ..</w:t>
      </w:r>
      <w:proofErr w:type="gramEnd"/>
      <w:r>
        <w:rPr>
          <w:rFonts w:ascii="Consolas" w:eastAsia="Consolas" w:hAnsi="Consolas" w:cs="Consolas"/>
          <w:color w:val="111827"/>
          <w:sz w:val="19"/>
          <w:szCs w:val="19"/>
        </w:rPr>
        <w:t>/client</w:t>
      </w:r>
      <w:r>
        <w:br/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install</w:t>
      </w:r>
      <w:r>
        <w:br/>
      </w:r>
      <w:proofErr w:type="gramStart"/>
      <w:r>
        <w:rPr>
          <w:rFonts w:ascii="Consolas" w:eastAsia="Consolas" w:hAnsi="Consolas" w:cs="Consolas"/>
          <w:color w:val="111827"/>
          <w:sz w:val="19"/>
          <w:szCs w:val="19"/>
        </w:rPr>
        <w:t>cp .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color w:val="111827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color w:val="111827"/>
          <w:sz w:val="19"/>
          <w:szCs w:val="19"/>
        </w:rPr>
        <w:t>example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.env</w:t>
      </w:r>
      <w:proofErr w:type="gram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     # VITE_API_URL should point at your backend</w:t>
      </w:r>
    </w:p>
    <w:p w14:paraId="748F8482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VITE_API_URL=http://localhost:5000/api</w:t>
      </w:r>
    </w:p>
    <w:p w14:paraId="40DB592D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5. Folder Structure</w:t>
      </w:r>
    </w:p>
    <w:p w14:paraId="39F8E731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Client (React frontend)</w:t>
      </w:r>
    </w:p>
    <w:p w14:paraId="1CCA2675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client/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│   └── axios.js          # shared Axios instance, attaches JWT to requests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components/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Navbar.jsx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StockCard.jsx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StockChart.jsx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TradeModal.jsx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Loader.jsx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ProtectedRoute.jsx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AdminRoute.jsx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context/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└──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AuthContext.jsx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  # JWT session state (login/register/logout)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pages/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Landing.jsx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Login.jsx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Register.jsx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Dashboard.jsx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Stocks.jsx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StockDetail.jsx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Portfolio.jsx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Watchlist.jsx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Transactions.jsx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│   └── Admin/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 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AdminDashboard.jsx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│       └──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ManageStocks.jsx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App.jsx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               # route definitions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main.jsx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              # React entry point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├── index.html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├── tailwind.config.js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├── vite.config.js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package.json</w:t>
      </w:r>
      <w:proofErr w:type="spellEnd"/>
    </w:p>
    <w:p w14:paraId="12322050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Server (Node.js / Express backend)</w:t>
      </w:r>
    </w:p>
    <w:p w14:paraId="280E4D51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server/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├── config/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lastRenderedPageBreak/>
        <w:t>│   └── db.js                 # MongoDB connection (Mongoose)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├── controllers/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userController.js     # register, login, profile, deposit/withdraw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stockController.js    # CRUD + market tick simulation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orderController.js    # buy / sell logic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portfolioController.js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watchlistController.js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└── transactionController.js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middlewares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│   └── authMiddleware.js     # protect (JWT check),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adminOnly</w:t>
      </w:r>
      <w:proofErr w:type="spellEnd"/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├── models/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userModel.js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stockModel.js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portfolioModel.js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watchlistModel.js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└── transactionModel.js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├── routes/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userRoute.js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stockRoute.js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orderRoute.js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portfolioRoute.js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├── watchlistRoute.js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│   └── transactionRoute.js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├── seed.js                    # seeds admin user + starter stock listings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├── index.js                   # app entry point, mounts routes + market simulator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└──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package.json</w:t>
      </w:r>
      <w:proofErr w:type="spellEnd"/>
    </w:p>
    <w:p w14:paraId="47B8F55E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6. Running the Application</w:t>
      </w:r>
    </w:p>
    <w:p w14:paraId="1DA9E1EE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Both the backend and frontend need to be running at the same time, in two separate terminals.</w:t>
      </w:r>
    </w:p>
    <w:p w14:paraId="194D2594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Backend</w:t>
      </w:r>
    </w:p>
    <w:p w14:paraId="3FA7687F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cd server</w:t>
      </w:r>
      <w:r>
        <w:br/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run dev        # starts the API on http://localhost:5000 with auto-reload (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nodemon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)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# or: 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start   # runs without auto-reload</w:t>
      </w:r>
    </w:p>
    <w:p w14:paraId="14609FCA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Frontend</w:t>
      </w:r>
    </w:p>
    <w:p w14:paraId="59DEBF14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cd client</w:t>
      </w:r>
      <w:r>
        <w:br/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npm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 xml:space="preserve"> run dev        # starts the app on http://localhost:5173</w:t>
      </w:r>
    </w:p>
    <w:p w14:paraId="51555308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Once both are running, open http://localhost:5173 in your browser. Register a new account (which starts with $100,000 in virtual funds) or log in with the seeded admin credentials (admin@sbstocks.com / Admin@123) to access the admin panel at /admin.</w:t>
      </w:r>
    </w:p>
    <w:p w14:paraId="515F41E8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7. API Documentation</w:t>
      </w:r>
    </w:p>
    <w:p w14:paraId="4E703F9E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All endpoints are prefixed with /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. Endpoints marked "User" require a valid JWT (sent as an Authorization: Bearer &lt;token&gt; header); endpoints marked "Admin" additionally require the authenticated user's role to be "admin". A basic health check is also available at GET /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/health.</w:t>
      </w:r>
    </w:p>
    <w:p w14:paraId="43455E2D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User &amp; Auth Routes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3361"/>
        <w:gridCol w:w="1281"/>
        <w:gridCol w:w="3524"/>
      </w:tblGrid>
      <w:tr w:rsidR="00B20A4D" w14:paraId="48CA1301" w14:textId="77777777">
        <w:trPr>
          <w:tblHeader/>
        </w:trPr>
        <w:tc>
          <w:tcPr>
            <w:tcW w:w="7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AACA7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Method</w:t>
            </w:r>
          </w:p>
        </w:tc>
        <w:tc>
          <w:tcPr>
            <w:tcW w:w="34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E6760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3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08626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72317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20A4D" w14:paraId="3240764B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7EBB4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POST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9FFCD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/users/register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74A25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Public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42BC9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Register a new user. Body: name, email, password, contact. Returns user + JWT.</w:t>
            </w:r>
          </w:p>
        </w:tc>
      </w:tr>
      <w:tr w:rsidR="00B20A4D" w14:paraId="12ECBB8E" w14:textId="77777777">
        <w:tc>
          <w:tcPr>
            <w:tcW w:w="7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6DE88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POST</w:t>
            </w:r>
          </w:p>
        </w:tc>
        <w:tc>
          <w:tcPr>
            <w:tcW w:w="34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3F118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/users/login</w:t>
            </w:r>
          </w:p>
        </w:tc>
        <w:tc>
          <w:tcPr>
            <w:tcW w:w="13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4F451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Public</w:t>
            </w:r>
          </w:p>
        </w:tc>
        <w:tc>
          <w:tcPr>
            <w:tcW w:w="36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DB605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Authenticate a user. Body: email, password. Returns user + JWT.</w:t>
            </w:r>
          </w:p>
        </w:tc>
      </w:tr>
      <w:tr w:rsidR="00B20A4D" w14:paraId="6A56F2AB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3F2FB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D4A19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/users/profile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05C6E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6960B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Returns the logged-in user's profile.</w:t>
            </w:r>
          </w:p>
        </w:tc>
      </w:tr>
      <w:tr w:rsidR="00B20A4D" w14:paraId="6C400AEE" w14:textId="77777777">
        <w:tc>
          <w:tcPr>
            <w:tcW w:w="7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87FB0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PUT</w:t>
            </w:r>
          </w:p>
        </w:tc>
        <w:tc>
          <w:tcPr>
            <w:tcW w:w="34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73630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/users/profile</w:t>
            </w:r>
          </w:p>
        </w:tc>
        <w:tc>
          <w:tcPr>
            <w:tcW w:w="13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6B292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D4A81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Update name / contact / password.</w:t>
            </w:r>
          </w:p>
        </w:tc>
      </w:tr>
      <w:tr w:rsidR="00B20A4D" w14:paraId="5A1B15D0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04505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POST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4B4B1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/users/deposit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4EF73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2E014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Deposit virtual funds. Body: amount.</w:t>
            </w:r>
          </w:p>
        </w:tc>
      </w:tr>
      <w:tr w:rsidR="00B20A4D" w14:paraId="3DB76DF0" w14:textId="77777777">
        <w:tc>
          <w:tcPr>
            <w:tcW w:w="7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0AF64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POST</w:t>
            </w:r>
          </w:p>
        </w:tc>
        <w:tc>
          <w:tcPr>
            <w:tcW w:w="34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57F91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/users/withdraw</w:t>
            </w:r>
          </w:p>
        </w:tc>
        <w:tc>
          <w:tcPr>
            <w:tcW w:w="13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BE1A0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B8C05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Withdraw virtual funds. Body: amount.</w:t>
            </w:r>
          </w:p>
        </w:tc>
      </w:tr>
      <w:tr w:rsidR="00B20A4D" w14:paraId="39A9360B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16D06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05B0A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/users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182FF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Admin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B4DEB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List all registered users.</w:t>
            </w:r>
          </w:p>
        </w:tc>
      </w:tr>
    </w:tbl>
    <w:p w14:paraId="2B8B1FA3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Stock Routes</w:t>
      </w:r>
    </w:p>
    <w:p w14:paraId="13496950" w14:textId="77777777" w:rsidR="00B20A4D" w:rsidRDefault="00B20A4D">
      <w:pPr>
        <w:spacing w:before="200"/>
      </w:pP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5"/>
        <w:gridCol w:w="3362"/>
        <w:gridCol w:w="1281"/>
        <w:gridCol w:w="3522"/>
      </w:tblGrid>
      <w:tr w:rsidR="00B20A4D" w14:paraId="0A394E3A" w14:textId="77777777">
        <w:trPr>
          <w:tblHeader/>
        </w:trPr>
        <w:tc>
          <w:tcPr>
            <w:tcW w:w="7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9E547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4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D85A5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3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CF544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A18E1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20A4D" w14:paraId="05C9F739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ABC6B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B3B4D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/stocks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EB810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Public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1566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List active stocks. Optional query params: search, sector.</w:t>
            </w:r>
          </w:p>
        </w:tc>
      </w:tr>
      <w:tr w:rsidR="00B20A4D" w14:paraId="694982EB" w14:textId="77777777">
        <w:tc>
          <w:tcPr>
            <w:tcW w:w="7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E0147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GET</w:t>
            </w:r>
          </w:p>
        </w:tc>
        <w:tc>
          <w:tcPr>
            <w:tcW w:w="34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3C3C8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/stocks/:symbol</w:t>
            </w:r>
          </w:p>
        </w:tc>
        <w:tc>
          <w:tcPr>
            <w:tcW w:w="13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A91F8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Public</w:t>
            </w:r>
          </w:p>
        </w:tc>
        <w:tc>
          <w:tcPr>
            <w:tcW w:w="36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EA76B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Get one stock by symbol, including price history.</w:t>
            </w:r>
          </w:p>
        </w:tc>
      </w:tr>
      <w:tr w:rsidR="00B20A4D" w14:paraId="28B42BF9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06369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POST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29E85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/stocks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812F5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Admin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C1527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Create a new stock listing. Body: symbol, name, sector, exchange, price.</w:t>
            </w:r>
          </w:p>
        </w:tc>
      </w:tr>
      <w:tr w:rsidR="00B20A4D" w14:paraId="0E82FB79" w14:textId="77777777">
        <w:tc>
          <w:tcPr>
            <w:tcW w:w="7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A8C7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PUT</w:t>
            </w:r>
          </w:p>
        </w:tc>
        <w:tc>
          <w:tcPr>
            <w:tcW w:w="34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2B268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/stocks/:id</w:t>
            </w:r>
          </w:p>
        </w:tc>
        <w:tc>
          <w:tcPr>
            <w:tcW w:w="13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330FF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Admin</w:t>
            </w:r>
          </w:p>
        </w:tc>
        <w:tc>
          <w:tcPr>
            <w:tcW w:w="36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B9228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Update a stock listing's fields (price update also appends to history).</w:t>
            </w:r>
          </w:p>
        </w:tc>
      </w:tr>
      <w:tr w:rsidR="00B20A4D" w14:paraId="316A875A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1D02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DELETE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3BD93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/stocks/:id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CA72B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Admin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5CC47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Delete a stock listing.</w:t>
            </w:r>
          </w:p>
        </w:tc>
      </w:tr>
    </w:tbl>
    <w:p w14:paraId="5ED74D14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Order Routes (Buy / Sell)</w:t>
      </w:r>
    </w:p>
    <w:p w14:paraId="04B4D9C0" w14:textId="77777777" w:rsidR="00B20A4D" w:rsidRDefault="00B20A4D">
      <w:pPr>
        <w:spacing w:before="200"/>
      </w:pP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3357"/>
        <w:gridCol w:w="1280"/>
        <w:gridCol w:w="3529"/>
      </w:tblGrid>
      <w:tr w:rsidR="00B20A4D" w14:paraId="0526F489" w14:textId="77777777">
        <w:trPr>
          <w:tblHeader/>
        </w:trPr>
        <w:tc>
          <w:tcPr>
            <w:tcW w:w="7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25A4A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4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EA3EC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3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362CF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28361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20A4D" w14:paraId="6220D284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FEC82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POST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10EAB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/orders/buy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C8EFC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643B8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Buy shares. Body: symbol, quantity. Debits virtual funds, updates holdings.</w:t>
            </w:r>
          </w:p>
        </w:tc>
      </w:tr>
      <w:tr w:rsidR="00B20A4D" w14:paraId="346F617E" w14:textId="77777777">
        <w:tc>
          <w:tcPr>
            <w:tcW w:w="7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908A4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POST</w:t>
            </w:r>
          </w:p>
        </w:tc>
        <w:tc>
          <w:tcPr>
            <w:tcW w:w="34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D4AA1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/orders/sell</w:t>
            </w:r>
          </w:p>
        </w:tc>
        <w:tc>
          <w:tcPr>
            <w:tcW w:w="13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4CE2A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60CA1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Sell shares. Body: symbol, quantity. Credits virtual funds, updates holdings.</w:t>
            </w:r>
          </w:p>
        </w:tc>
      </w:tr>
    </w:tbl>
    <w:p w14:paraId="2FFBF2EB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Portfolio Routes</w:t>
      </w:r>
    </w:p>
    <w:p w14:paraId="6FA2FA88" w14:textId="77777777" w:rsidR="00B20A4D" w:rsidRDefault="00B20A4D">
      <w:pPr>
        <w:spacing w:before="200"/>
      </w:pP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3353"/>
        <w:gridCol w:w="1281"/>
        <w:gridCol w:w="3532"/>
      </w:tblGrid>
      <w:tr w:rsidR="00B20A4D" w14:paraId="5422240A" w14:textId="77777777">
        <w:trPr>
          <w:tblHeader/>
        </w:trPr>
        <w:tc>
          <w:tcPr>
            <w:tcW w:w="7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23974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4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2EF54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3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461B3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4F75B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20A4D" w14:paraId="548F5ABA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D8680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DA16F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/portfolio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6FD5C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28AB0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Get the logged-in user's holdings with live valuation and profit/loss.</w:t>
            </w:r>
          </w:p>
        </w:tc>
      </w:tr>
    </w:tbl>
    <w:p w14:paraId="1A9874C7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Watchlist Routes</w:t>
      </w:r>
    </w:p>
    <w:p w14:paraId="65C4BCA6" w14:textId="77777777" w:rsidR="00B20A4D" w:rsidRDefault="00B20A4D">
      <w:pPr>
        <w:spacing w:before="200"/>
      </w:pP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3370"/>
        <w:gridCol w:w="1277"/>
        <w:gridCol w:w="3519"/>
      </w:tblGrid>
      <w:tr w:rsidR="00B20A4D" w14:paraId="2EA9A8CF" w14:textId="77777777">
        <w:trPr>
          <w:tblHeader/>
        </w:trPr>
        <w:tc>
          <w:tcPr>
            <w:tcW w:w="7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61BA6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4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F85FE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3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4678B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52C84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20A4D" w14:paraId="0B3837ED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DD38F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9DDEE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/watchlist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3CA28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F1A13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Get the logged-in user's watchlist.</w:t>
            </w:r>
          </w:p>
        </w:tc>
      </w:tr>
      <w:tr w:rsidR="00B20A4D" w14:paraId="1F5C2032" w14:textId="77777777">
        <w:tc>
          <w:tcPr>
            <w:tcW w:w="7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63DAB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POST</w:t>
            </w:r>
          </w:p>
        </w:tc>
        <w:tc>
          <w:tcPr>
            <w:tcW w:w="34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86FEE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/watchlist/:symbol</w:t>
            </w:r>
          </w:p>
        </w:tc>
        <w:tc>
          <w:tcPr>
            <w:tcW w:w="13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B011C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66E8E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Add a stock to the watchlist.</w:t>
            </w:r>
          </w:p>
        </w:tc>
      </w:tr>
      <w:tr w:rsidR="00B20A4D" w14:paraId="36A724D7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BD324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DELETE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CFA9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/watchlist/:symbol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E8074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2B7EF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Remove a stock from the watchlist.</w:t>
            </w:r>
          </w:p>
        </w:tc>
      </w:tr>
    </w:tbl>
    <w:p w14:paraId="453D1DDA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Transaction Routes</w:t>
      </w:r>
    </w:p>
    <w:p w14:paraId="54AF148D" w14:textId="77777777" w:rsidR="00B20A4D" w:rsidRDefault="00B20A4D">
      <w:pPr>
        <w:spacing w:before="200"/>
      </w:pP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3367"/>
        <w:gridCol w:w="1281"/>
        <w:gridCol w:w="3518"/>
      </w:tblGrid>
      <w:tr w:rsidR="00B20A4D" w14:paraId="3F994C33" w14:textId="77777777">
        <w:trPr>
          <w:tblHeader/>
        </w:trPr>
        <w:tc>
          <w:tcPr>
            <w:tcW w:w="7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455B0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4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8336E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3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9CB6A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600" w:type="dxa"/>
            <w:shd w:val="clear" w:color="auto" w:fill="4338C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D9427" w14:textId="77777777" w:rsidR="00B20A4D" w:rsidRDefault="0037264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B20A4D" w14:paraId="47D440F4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D048F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4DF74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/transactions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D4893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User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5E44D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Get the logged-in user's transaction history.</w:t>
            </w:r>
          </w:p>
        </w:tc>
      </w:tr>
      <w:tr w:rsidR="00B20A4D" w14:paraId="75EC4326" w14:textId="77777777">
        <w:tc>
          <w:tcPr>
            <w:tcW w:w="7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CA875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GET</w:t>
            </w:r>
          </w:p>
        </w:tc>
        <w:tc>
          <w:tcPr>
            <w:tcW w:w="34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765D9" w14:textId="77777777" w:rsidR="00B20A4D" w:rsidRDefault="0037264A"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11827"/>
                <w:sz w:val="19"/>
                <w:szCs w:val="19"/>
              </w:rPr>
              <w:t>/transactions/all</w:t>
            </w:r>
          </w:p>
        </w:tc>
        <w:tc>
          <w:tcPr>
            <w:tcW w:w="13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B0B66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Admin</w:t>
            </w:r>
          </w:p>
        </w:tc>
        <w:tc>
          <w:tcPr>
            <w:tcW w:w="3600" w:type="dxa"/>
            <w:shd w:val="clear" w:color="auto" w:fill="EEF2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13287" w14:textId="77777777" w:rsidR="00B20A4D" w:rsidRDefault="0037264A">
            <w:r>
              <w:rPr>
                <w:rFonts w:ascii="Calibri" w:eastAsia="Calibri" w:hAnsi="Calibri" w:cs="Calibri"/>
                <w:color w:val="111827"/>
                <w:sz w:val="19"/>
                <w:szCs w:val="19"/>
              </w:rPr>
              <w:t>Get every transaction across all users.</w:t>
            </w:r>
          </w:p>
        </w:tc>
      </w:tr>
    </w:tbl>
    <w:p w14:paraId="03D90E68" w14:textId="77777777" w:rsidR="00B20A4D" w:rsidRDefault="0037264A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4338CA"/>
        </w:rPr>
        <w:t>Example Request / Response</w:t>
      </w:r>
    </w:p>
    <w:p w14:paraId="390A5A2A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hd w:val="clear" w:color="auto" w:fill="F4F4F5"/>
        <w:spacing w:before="100" w:after="200"/>
      </w:pPr>
      <w:r>
        <w:rPr>
          <w:rFonts w:ascii="Consolas" w:eastAsia="Consolas" w:hAnsi="Consolas" w:cs="Consolas"/>
          <w:color w:val="111827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color w:val="111827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111827"/>
          <w:sz w:val="19"/>
          <w:szCs w:val="19"/>
        </w:rPr>
        <w:t>/users/login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Request body: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{ "email": "admin@sbstocks.com", "password": "Admin@123" }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Response 200: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{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"_id": "665f1c2e8b1a2c0012ab34cd",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"name": "SB Stocks Admin",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"email": "admin@sbstocks.com",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"role": "admin",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"funds": 1000000,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 xml:space="preserve">  "token": "eyJhbGciOiJIUzI1NiIsInR5cCI6IkpXVCJ9..."</w:t>
      </w:r>
      <w:r>
        <w:br/>
      </w:r>
      <w:r>
        <w:rPr>
          <w:rFonts w:ascii="Consolas" w:eastAsia="Consolas" w:hAnsi="Consolas" w:cs="Consolas"/>
          <w:color w:val="111827"/>
          <w:sz w:val="19"/>
          <w:szCs w:val="19"/>
        </w:rPr>
        <w:t>}</w:t>
      </w:r>
    </w:p>
    <w:p w14:paraId="5D31C171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8. Authentication</w:t>
      </w:r>
    </w:p>
    <w:p w14:paraId="58D6F121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Authentication is implemented with JSON Web Tokens (JWT) rather than server-side sessions, keeping the API stateless.</w:t>
      </w:r>
    </w:p>
    <w:p w14:paraId="48ED5A1A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Registration &amp; Login</w:t>
      </w:r>
    </w:p>
    <w:p w14:paraId="54A66C7D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Passwords are hashed with </w:t>
      </w:r>
      <w:proofErr w:type="spellStart"/>
      <w:r>
        <w:rPr>
          <w:rFonts w:ascii="Calibri" w:eastAsia="Calibri" w:hAnsi="Calibri" w:cs="Calibri"/>
          <w:sz w:val="22"/>
          <w:szCs w:val="22"/>
        </w:rPr>
        <w:t>bcryptjs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(10 salt rounds) before being stored — plaintext passwords are never persisted.</w:t>
      </w:r>
    </w:p>
    <w:p w14:paraId="0F9CD779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On successful registration or login, the server signs a JWT containing the user's id and role, valid for 7 days, using the JWT_SECRET environment variable.</w:t>
      </w:r>
    </w:p>
    <w:p w14:paraId="0F02EB31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token is returned to the client alongside the user's profile (name, email, role, funds).</w:t>
      </w:r>
    </w:p>
    <w:p w14:paraId="7E056D0C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Session Persistence (Client)</w:t>
      </w:r>
    </w:p>
    <w:p w14:paraId="313552AE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The client stores the full login response (including the token) in </w:t>
      </w:r>
      <w:proofErr w:type="spellStart"/>
      <w:r>
        <w:rPr>
          <w:rFonts w:ascii="Calibri" w:eastAsia="Calibri" w:hAnsi="Calibri" w:cs="Calibri"/>
          <w:sz w:val="22"/>
          <w:szCs w:val="22"/>
        </w:rPr>
        <w:t>localStorage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under the key </w:t>
      </w:r>
      <w:proofErr w:type="spellStart"/>
      <w:r>
        <w:rPr>
          <w:rFonts w:ascii="Calibri" w:eastAsia="Calibri" w:hAnsi="Calibri" w:cs="Calibri"/>
          <w:sz w:val="22"/>
          <w:szCs w:val="22"/>
        </w:rPr>
        <w:t>sbStocksUser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5B1B7A6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An Axios request interceptor (</w:t>
      </w:r>
      <w:proofErr w:type="spellStart"/>
      <w:r>
        <w:rPr>
          <w:rFonts w:ascii="Calibri" w:eastAsia="Calibri" w:hAnsi="Calibri" w:cs="Calibri"/>
          <w:sz w:val="22"/>
          <w:szCs w:val="22"/>
        </w:rPr>
        <w:t>api</w:t>
      </w:r>
      <w:proofErr w:type="spellEnd"/>
      <w:r>
        <w:rPr>
          <w:rFonts w:ascii="Calibri" w:eastAsia="Calibri" w:hAnsi="Calibri" w:cs="Calibri"/>
          <w:sz w:val="22"/>
          <w:szCs w:val="22"/>
        </w:rPr>
        <w:t>/axios.js) reads this token on every outgoing request and attaches it as an Authorization: Bearer &lt;token&gt; header automatically.</w:t>
      </w:r>
    </w:p>
    <w:p w14:paraId="6DDF3E5B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lastRenderedPageBreak/>
        <w:t>Route Protection (Server)</w:t>
      </w:r>
    </w:p>
    <w:p w14:paraId="28682E35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The protect middleware verifies the JWT signature and expiry, loads the corresponding user from MongoDB (excluding the password field), and attaches it to </w:t>
      </w:r>
      <w:proofErr w:type="spellStart"/>
      <w:r>
        <w:rPr>
          <w:rFonts w:ascii="Calibri" w:eastAsia="Calibri" w:hAnsi="Calibri" w:cs="Calibri"/>
          <w:sz w:val="22"/>
          <w:szCs w:val="22"/>
        </w:rPr>
        <w:t>req.user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downstream controllers to use.</w:t>
      </w:r>
    </w:p>
    <w:p w14:paraId="3FC1788D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The </w:t>
      </w:r>
      <w:proofErr w:type="spellStart"/>
      <w:r>
        <w:rPr>
          <w:rFonts w:ascii="Calibri" w:eastAsia="Calibri" w:hAnsi="Calibri" w:cs="Calibri"/>
          <w:sz w:val="22"/>
          <w:szCs w:val="22"/>
        </w:rPr>
        <w:t>adminOnly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middleware runs after protect and rejects the request with 403 Forbidden unless </w:t>
      </w:r>
      <w:proofErr w:type="spellStart"/>
      <w:r>
        <w:rPr>
          <w:rFonts w:ascii="Calibri" w:eastAsia="Calibri" w:hAnsi="Calibri" w:cs="Calibri"/>
          <w:sz w:val="22"/>
          <w:szCs w:val="22"/>
        </w:rPr>
        <w:t>req.user.role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=== "admin".</w:t>
      </w:r>
    </w:p>
    <w:p w14:paraId="7C3A9621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Route Protection (Client)</w:t>
      </w:r>
    </w:p>
    <w:p w14:paraId="6E9E792E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ProtectedRoute.jsx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redirects unauthenticated users to /login before rendering any page that requires a logged-in user.</w:t>
      </w:r>
    </w:p>
    <w:p w14:paraId="509BCA07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AdminRoute.jsx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additionally redirects non-admin users to /dashboard, so only the seeded/admin-role account can reach /admin and /admin/stocks.</w:t>
      </w:r>
    </w:p>
    <w:p w14:paraId="03A2532D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9. User Interface</w:t>
      </w:r>
    </w:p>
    <w:p w14:paraId="055D96A8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interface uses a consistent light theme across every page — a soft indigo-to-sky-to-emerald gradient background, translucent white cards, and a dark indigo navigation bar. Stock-market photography is used in page headers to reinforce the trading theme.</w:t>
      </w:r>
    </w:p>
    <w:p w14:paraId="72694C12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Public Pages</w:t>
      </w:r>
    </w:p>
    <w:p w14:paraId="4C9852B6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Landing — marketing page introducing the platform, its four key features, and calls to action to register or log in.</w:t>
      </w:r>
    </w:p>
    <w:p w14:paraId="0AA9F9D8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Login / Register — split-panel forms with a stock-photo side panel and a light, validated form on the other.</w:t>
      </w:r>
    </w:p>
    <w:p w14:paraId="35E29242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Authenticated Pages</w:t>
      </w:r>
    </w:p>
    <w:p w14:paraId="5011D00F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Dashboard — welcome banner, available funds / portfolio value / unrealized P&amp;L stat cards, and a "Market Movers" grid of stocks.</w:t>
      </w:r>
    </w:p>
    <w:p w14:paraId="5667A05F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Stocks — searchable grid of all listed stocks with live price and percentage change.</w:t>
      </w:r>
    </w:p>
    <w:p w14:paraId="60803CF1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Stock Detail — price chart, day high/low/volume stats, and Buy / Sell / Watchlist actions for a single stock.</w:t>
      </w:r>
    </w:p>
    <w:p w14:paraId="32AEE0FD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Portfolio — invested value, current value, and total P&amp;L stat cards, plus a holdings table.</w:t>
      </w:r>
    </w:p>
    <w:p w14:paraId="79FA11EA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Watchlist — grid of starred stocks the user is tracking.</w:t>
      </w:r>
    </w:p>
    <w:p w14:paraId="098E2D34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Transaction History — a chronological table of every buy/sell order.</w:t>
      </w:r>
    </w:p>
    <w:p w14:paraId="2E68ECA6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Admin Pages</w:t>
      </w:r>
    </w:p>
    <w:p w14:paraId="0A4B5E18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Admin Dashboard — platform-wide stats: registered users, listed stocks, total transactions.</w:t>
      </w:r>
    </w:p>
    <w:p w14:paraId="086584A1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Manage Stock Listings — a form to add/update stock listings, plus a table to edit or delete existing ones.</w:t>
      </w:r>
    </w:p>
    <w:p w14:paraId="399DDA06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Screenshots</w:t>
      </w:r>
    </w:p>
    <w:p w14:paraId="77C1E13B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i/>
          <w:iCs/>
          <w:color w:val="475569"/>
          <w:sz w:val="22"/>
          <w:szCs w:val="22"/>
        </w:rPr>
        <w:t>[Insert screenshots or a short screen-recording/GIF of each page listed above here before submitting — Dashboard, Stocks, Stock Detail with a Buy/Sell in progress, Portfolio, Watchlist, Transaction History, and the Admin panel are the most useful to include.]</w:t>
      </w:r>
    </w:p>
    <w:p w14:paraId="63EA9875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lastRenderedPageBreak/>
        <w:t>10. Testing</w:t>
      </w:r>
    </w:p>
    <w:p w14:paraId="39E79C71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project does not currently include an automated test suite. Testing was carried out manually during development:</w:t>
      </w:r>
    </w:p>
    <w:p w14:paraId="05697006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API endpoints were exercised with a REST client (e.g. Postman/Thunder Client) to verify status codes, validation errors (missing fields, insufficient funds, insufficient shares), and JWT-protected/admin-only access control.</w:t>
      </w:r>
    </w:p>
    <w:p w14:paraId="38FB48E8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Frontend flows (register → login → buy → sell → portfolio update → watchlist toggle → transaction history) were manually walked through in the browser across each role (regular user and admin).</w:t>
      </w:r>
    </w:p>
    <w:p w14:paraId="1B28C500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MongoDB documents were inspected directly (via MongoDB Atlas's Data Explorer / Compass) after each action to confirm holdings, funds, and transaction records updated correctly.</w:t>
      </w:r>
    </w:p>
    <w:p w14:paraId="061A46E1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i/>
          <w:iCs/>
          <w:color w:val="475569"/>
          <w:sz w:val="22"/>
          <w:szCs w:val="22"/>
        </w:rPr>
        <w:t xml:space="preserve">[Recommended future addition: automated tests with Jest + </w:t>
      </w:r>
      <w:proofErr w:type="spellStart"/>
      <w:r>
        <w:rPr>
          <w:rFonts w:ascii="Calibri" w:eastAsia="Calibri" w:hAnsi="Calibri" w:cs="Calibri"/>
          <w:i/>
          <w:iCs/>
          <w:color w:val="475569"/>
          <w:sz w:val="22"/>
          <w:szCs w:val="22"/>
        </w:rPr>
        <w:t>Supertest</w:t>
      </w:r>
      <w:proofErr w:type="spellEnd"/>
      <w:r>
        <w:rPr>
          <w:rFonts w:ascii="Calibri" w:eastAsia="Calibri" w:hAnsi="Calibri" w:cs="Calibri"/>
          <w:i/>
          <w:iCs/>
          <w:color w:val="475569"/>
          <w:sz w:val="22"/>
          <w:szCs w:val="22"/>
        </w:rPr>
        <w:t xml:space="preserve"> for the API layer, and React Testing Library for key frontend components/pages — see Future Enhancements.]</w:t>
      </w:r>
    </w:p>
    <w:p w14:paraId="391DC9DB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46D59F2A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0C47E87A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3DAE381C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5FAB4EF4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4A00DD1A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1E2F0EF5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0E5D7EAF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33D1C376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11444F13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11. Output screens</w:t>
      </w:r>
    </w:p>
    <w:p w14:paraId="049A5124" w14:textId="77777777" w:rsidR="00B20A4D" w:rsidRDefault="0037264A">
      <w:pPr>
        <w:spacing w:after="160" w:line="276" w:lineRule="auto"/>
      </w:pPr>
      <w:r>
        <w:rPr>
          <w:rFonts w:ascii="Calibri" w:eastAsia="Calibri" w:hAnsi="Calibri" w:cs="Calibri"/>
          <w:sz w:val="22"/>
          <w:szCs w:val="22"/>
        </w:rPr>
        <w:t>The following screenshots were captured from the running application (client on http://localhost:5173) and walk through the full user journey — from the public landing page, through registration and login, to the authenticated dashboard, trading, and admin tools.</w:t>
      </w:r>
    </w:p>
    <w:p w14:paraId="2F277F43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lastRenderedPageBreak/>
        <w:t>Landing Page</w:t>
      </w:r>
    </w:p>
    <w:p w14:paraId="1949F520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327F6AB9" wp14:editId="5D2E11E6">
            <wp:extent cx="5334000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808D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Public landing page introducing SB Stocks, its key features, and calls to action to register or log in.</w:t>
      </w:r>
    </w:p>
    <w:p w14:paraId="49497657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Register</w:t>
      </w:r>
    </w:p>
    <w:p w14:paraId="224DCEA2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4B718476" wp14:editId="5CF38FE3">
            <wp:extent cx="5334000" cy="302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ED54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Account registration form — every new account starts with $100,000 in virtual funds.</w:t>
      </w:r>
    </w:p>
    <w:p w14:paraId="0B296624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4E403683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10782BB7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6D31C313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2915A791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Login</w:t>
      </w:r>
    </w:p>
    <w:p w14:paraId="3ECA1C4D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06E3DC52" wp14:editId="6E87FBFF">
            <wp:extent cx="5334000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7968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Login form for returning users.</w:t>
      </w:r>
    </w:p>
    <w:p w14:paraId="75BA76E6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Dashboard</w:t>
      </w:r>
    </w:p>
    <w:p w14:paraId="0D7059E2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71DB470A" wp14:editId="04414FEF">
            <wp:extent cx="5334000" cy="3028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DE30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Authenticated dashboard showing available funds, portfolio value, unrealized P/L, and Market Movers.</w:t>
      </w:r>
    </w:p>
    <w:p w14:paraId="493C9BEC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35368753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07F245C9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746BE032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6984D67F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Browse Stocks</w:t>
      </w:r>
    </w:p>
    <w:p w14:paraId="2825BB8D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58A43CB2" wp14:editId="2FB94D56">
            <wp:extent cx="5334000" cy="3028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DBE6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Searchable grid of all listed stocks with live prices and percentage change.</w:t>
      </w:r>
    </w:p>
    <w:p w14:paraId="6538F1ED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Portfolio</w:t>
      </w:r>
    </w:p>
    <w:p w14:paraId="54A5F61A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72D89975" wp14:editId="7A8406B3">
            <wp:extent cx="5334000" cy="3028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1796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Portfolio page showing total invested, current value, total P/L, and a holdings table.</w:t>
      </w:r>
    </w:p>
    <w:p w14:paraId="7298D504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6C3100A6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2EF2C66F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32B359FB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258FBADE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Watchlist</w:t>
      </w:r>
    </w:p>
    <w:p w14:paraId="16009178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36020221" wp14:editId="061884A2">
            <wp:extent cx="5334000" cy="3028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72A0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Watchlist page (shown here in its empty state) for stocks the user wants to track without owning.</w:t>
      </w:r>
    </w:p>
    <w:p w14:paraId="670F2948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Transaction History</w:t>
      </w:r>
    </w:p>
    <w:p w14:paraId="4BAFA219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75A4E9C1" wp14:editId="52A88613">
            <wp:extent cx="5334000" cy="3028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64FC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Transaction history showing a completed BUY order for GOOGL.</w:t>
      </w:r>
    </w:p>
    <w:p w14:paraId="5A30F176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22AC1482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3E9B947F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719C9ABC" w14:textId="77777777" w:rsidR="007974FA" w:rsidRDefault="007974FA">
      <w:pPr>
        <w:pStyle w:val="Heading3"/>
        <w:spacing w:before="200" w:after="100"/>
        <w:rPr>
          <w:rFonts w:ascii="Calibri" w:eastAsia="Calibri" w:hAnsi="Calibri" w:cs="Calibri"/>
          <w:b/>
          <w:bCs/>
          <w:color w:val="475569"/>
          <w:sz w:val="23"/>
          <w:szCs w:val="23"/>
        </w:rPr>
      </w:pPr>
    </w:p>
    <w:p w14:paraId="1FE90CE5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Admin Dashboard</w:t>
      </w:r>
    </w:p>
    <w:p w14:paraId="4AA06490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262C7593" wp14:editId="12A746BF">
            <wp:extent cx="5334000" cy="3028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CB12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Admin dashboard with platform-wide stats — registered users, listed stocks, and total transactions.</w:t>
      </w:r>
    </w:p>
    <w:p w14:paraId="32013474" w14:textId="77777777" w:rsidR="00B20A4D" w:rsidRDefault="0037264A">
      <w:pPr>
        <w:pStyle w:val="Heading3"/>
        <w:spacing w:before="200" w:after="100"/>
      </w:pPr>
      <w:r>
        <w:rPr>
          <w:rFonts w:ascii="Calibri" w:eastAsia="Calibri" w:hAnsi="Calibri" w:cs="Calibri"/>
          <w:b/>
          <w:bCs/>
          <w:color w:val="475569"/>
          <w:sz w:val="23"/>
          <w:szCs w:val="23"/>
        </w:rPr>
        <w:t>Manage Stock Listings (Admin)</w:t>
      </w:r>
    </w:p>
    <w:p w14:paraId="7346017B" w14:textId="77777777" w:rsidR="00B20A4D" w:rsidRDefault="0037264A">
      <w:pPr>
        <w:pBdr>
          <w:top w:val="single" w:sz="4" w:space="4" w:color="D1D5DB"/>
          <w:left w:val="single" w:sz="4" w:space="4" w:color="D1D5DB"/>
          <w:bottom w:val="single" w:sz="4" w:space="4" w:color="D1D5DB"/>
          <w:right w:val="single" w:sz="4" w:space="4" w:color="D1D5DB"/>
        </w:pBdr>
        <w:spacing w:before="200" w:after="60"/>
        <w:jc w:val="center"/>
      </w:pPr>
      <w:r>
        <w:rPr>
          <w:noProof/>
        </w:rPr>
        <w:drawing>
          <wp:inline distT="0" distB="0" distL="0" distR="0" wp14:anchorId="3651C5A9" wp14:editId="7A18A7AD">
            <wp:extent cx="5334000" cy="3028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C67D" w14:textId="77777777" w:rsidR="00B20A4D" w:rsidRDefault="0037264A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Admin tool to add, edit, or delete stock listings available to trade.</w:t>
      </w:r>
    </w:p>
    <w:p w14:paraId="0ED29E87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411850D9" w14:textId="77777777" w:rsidR="007974FA" w:rsidRDefault="007974FA">
      <w:pPr>
        <w:pStyle w:val="Heading1"/>
        <w:pBdr>
          <w:bottom w:val="single" w:sz="8" w:space="4" w:color="4338CA"/>
        </w:pBdr>
        <w:spacing w:before="400" w:after="200"/>
        <w:rPr>
          <w:rFonts w:ascii="Calibri" w:eastAsia="Calibri" w:hAnsi="Calibri" w:cs="Calibri"/>
          <w:b/>
          <w:bCs/>
          <w:color w:val="1E1B4B"/>
        </w:rPr>
      </w:pPr>
    </w:p>
    <w:p w14:paraId="5CE26A53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12. Known Issues</w:t>
      </w:r>
    </w:p>
    <w:p w14:paraId="7515D5A7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Market data is simulated (a random ±2% walk every 10 seconds) rather than sourced from a real market-data provider, so prices do not reflect actual market conditions.</w:t>
      </w:r>
    </w:p>
    <w:p w14:paraId="61B27043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The price simulator runs via </w:t>
      </w:r>
      <w:proofErr w:type="spellStart"/>
      <w:r>
        <w:rPr>
          <w:rFonts w:ascii="Calibri" w:eastAsia="Calibri" w:hAnsi="Calibri" w:cs="Calibri"/>
          <w:sz w:val="22"/>
          <w:szCs w:val="22"/>
        </w:rPr>
        <w:t>setInterval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the same Node process as the API — if the server restarts, the interval simply restarts too, and if multiple server instances are ever run behind a load balancer, prices would tick multiple times per interval unless the job is moved to a dedicated scheduler.</w:t>
      </w:r>
    </w:p>
    <w:p w14:paraId="15899947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There is no pagination on the stock list, transaction history, or admin user list — these will slow down as data grows.</w:t>
      </w:r>
    </w:p>
    <w:p w14:paraId="5AC9F196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MongoDB Atlas's IP Access List must include the developer's current IP address, or all database connections will be rejected — this is a common setup snag (see Setup Instructions).</w:t>
      </w:r>
    </w:p>
    <w:p w14:paraId="1045FB8F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There is no password-reset / forgot-password flow — a user who forgets their password currently has no self-service recovery option.</w:t>
      </w:r>
    </w:p>
    <w:p w14:paraId="67D05E49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Deposit/withdraw endpoints exist on the backend but are not yet wired up to any UI page.</w:t>
      </w:r>
    </w:p>
    <w:p w14:paraId="3FBDFF58" w14:textId="77777777" w:rsidR="00B20A4D" w:rsidRDefault="0037264A">
      <w:pPr>
        <w:pStyle w:val="Heading1"/>
        <w:pBdr>
          <w:bottom w:val="single" w:sz="8" w:space="4" w:color="4338CA"/>
        </w:pBdr>
        <w:spacing w:before="400" w:after="200"/>
      </w:pPr>
      <w:r>
        <w:rPr>
          <w:rFonts w:ascii="Calibri" w:eastAsia="Calibri" w:hAnsi="Calibri" w:cs="Calibri"/>
          <w:b/>
          <w:bCs/>
          <w:color w:val="1E1B4B"/>
        </w:rPr>
        <w:t>13. Future Enhancements</w:t>
      </w:r>
    </w:p>
    <w:p w14:paraId="76F9B13A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Integrate a real market-data API (e.g. Alpha Vantage, </w:t>
      </w:r>
      <w:proofErr w:type="spellStart"/>
      <w:r>
        <w:rPr>
          <w:rFonts w:ascii="Calibri" w:eastAsia="Calibri" w:hAnsi="Calibri" w:cs="Calibri"/>
          <w:sz w:val="22"/>
          <w:szCs w:val="22"/>
        </w:rPr>
        <w:t>Finnhub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or IEX Cloud) in place of </w:t>
      </w:r>
      <w:proofErr w:type="spellStart"/>
      <w:r>
        <w:rPr>
          <w:rFonts w:ascii="Calibri" w:eastAsia="Calibri" w:hAnsi="Calibri" w:cs="Calibri"/>
          <w:sz w:val="22"/>
          <w:szCs w:val="22"/>
        </w:rPr>
        <w:t>simulateMarketTick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genuinely live prices.</w:t>
      </w:r>
    </w:p>
    <w:p w14:paraId="6410EB3D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Add limit and stop orders in addition to the current market-only order type.</w:t>
      </w:r>
    </w:p>
    <w:p w14:paraId="781D7606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Add pagination and infinite scroll to the stock list, transaction history, and admin tables.</w:t>
      </w:r>
    </w:p>
    <w:p w14:paraId="1D45AF7B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Build a UI for the existing deposit/withdraw endpoints so users can manage their virtual wallet balance.</w:t>
      </w:r>
    </w:p>
    <w:p w14:paraId="1569B95C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Add password-reset via email (e.g. using a one-time token flow).</w:t>
      </w:r>
    </w:p>
    <w:p w14:paraId="13F8B054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Add automated testing: Jest + </w:t>
      </w:r>
      <w:proofErr w:type="spellStart"/>
      <w:r>
        <w:rPr>
          <w:rFonts w:ascii="Calibri" w:eastAsia="Calibri" w:hAnsi="Calibri" w:cs="Calibri"/>
          <w:sz w:val="22"/>
          <w:szCs w:val="22"/>
        </w:rPr>
        <w:t>Supertest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API routes, React Testing Library for components.</w:t>
      </w:r>
    </w:p>
    <w:p w14:paraId="469138F1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Add leaderboards / portfolio performance rankings across users for a gamified experience.</w:t>
      </w:r>
    </w:p>
    <w:p w14:paraId="4C4258C1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Add push/email notifications for significant price moves on </w:t>
      </w:r>
      <w:proofErr w:type="spellStart"/>
      <w:r>
        <w:rPr>
          <w:rFonts w:ascii="Calibri" w:eastAsia="Calibri" w:hAnsi="Calibri" w:cs="Calibri"/>
          <w:sz w:val="22"/>
          <w:szCs w:val="22"/>
        </w:rPr>
        <w:t>watchlisted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stocks.</w:t>
      </w:r>
    </w:p>
    <w:p w14:paraId="2853D0D6" w14:textId="77777777" w:rsidR="00B20A4D" w:rsidRDefault="0037264A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Deploy to production (e.g. client on </w:t>
      </w:r>
      <w:proofErr w:type="spellStart"/>
      <w:r>
        <w:rPr>
          <w:rFonts w:ascii="Calibri" w:eastAsia="Calibri" w:hAnsi="Calibri" w:cs="Calibri"/>
          <w:sz w:val="22"/>
          <w:szCs w:val="22"/>
        </w:rPr>
        <w:t>Vercel</w:t>
      </w:r>
      <w:proofErr w:type="spellEnd"/>
      <w:r>
        <w:rPr>
          <w:rFonts w:ascii="Calibri" w:eastAsia="Calibri" w:hAnsi="Calibri" w:cs="Calibri"/>
          <w:sz w:val="22"/>
          <w:szCs w:val="22"/>
        </w:rPr>
        <w:t>/Netlify, API on Render/Railway, database on MongoDB Atlas) with CI/CD.</w:t>
      </w:r>
    </w:p>
    <w:sectPr w:rsidR="00B20A4D" w:rsidSect="007974FA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779AD"/>
    <w:multiLevelType w:val="hybridMultilevel"/>
    <w:tmpl w:val="564E76C8"/>
    <w:lvl w:ilvl="0" w:tplc="3CB2FED6">
      <w:start w:val="1"/>
      <w:numFmt w:val="bullet"/>
      <w:lvlText w:val="●"/>
      <w:lvlJc w:val="left"/>
      <w:pPr>
        <w:ind w:left="720" w:hanging="360"/>
      </w:pPr>
    </w:lvl>
    <w:lvl w:ilvl="1" w:tplc="EC26F1CC">
      <w:start w:val="1"/>
      <w:numFmt w:val="bullet"/>
      <w:lvlText w:val="○"/>
      <w:lvlJc w:val="left"/>
      <w:pPr>
        <w:ind w:left="1440" w:hanging="360"/>
      </w:pPr>
    </w:lvl>
    <w:lvl w:ilvl="2" w:tplc="B4CEDBD8">
      <w:start w:val="1"/>
      <w:numFmt w:val="bullet"/>
      <w:lvlText w:val="■"/>
      <w:lvlJc w:val="left"/>
      <w:pPr>
        <w:ind w:left="2160" w:hanging="360"/>
      </w:pPr>
    </w:lvl>
    <w:lvl w:ilvl="3" w:tplc="9F0AB116">
      <w:start w:val="1"/>
      <w:numFmt w:val="bullet"/>
      <w:lvlText w:val="●"/>
      <w:lvlJc w:val="left"/>
      <w:pPr>
        <w:ind w:left="2880" w:hanging="360"/>
      </w:pPr>
    </w:lvl>
    <w:lvl w:ilvl="4" w:tplc="35F216AE">
      <w:start w:val="1"/>
      <w:numFmt w:val="bullet"/>
      <w:lvlText w:val="○"/>
      <w:lvlJc w:val="left"/>
      <w:pPr>
        <w:ind w:left="3600" w:hanging="360"/>
      </w:pPr>
    </w:lvl>
    <w:lvl w:ilvl="5" w:tplc="8FFE8FAA">
      <w:start w:val="1"/>
      <w:numFmt w:val="bullet"/>
      <w:lvlText w:val="■"/>
      <w:lvlJc w:val="left"/>
      <w:pPr>
        <w:ind w:left="4320" w:hanging="360"/>
      </w:pPr>
    </w:lvl>
    <w:lvl w:ilvl="6" w:tplc="D1D43012">
      <w:start w:val="1"/>
      <w:numFmt w:val="bullet"/>
      <w:lvlText w:val="●"/>
      <w:lvlJc w:val="left"/>
      <w:pPr>
        <w:ind w:left="5040" w:hanging="360"/>
      </w:pPr>
    </w:lvl>
    <w:lvl w:ilvl="7" w:tplc="A064B89A">
      <w:start w:val="1"/>
      <w:numFmt w:val="bullet"/>
      <w:lvlText w:val="●"/>
      <w:lvlJc w:val="left"/>
      <w:pPr>
        <w:ind w:left="5760" w:hanging="360"/>
      </w:pPr>
    </w:lvl>
    <w:lvl w:ilvl="8" w:tplc="7A266530">
      <w:start w:val="1"/>
      <w:numFmt w:val="bullet"/>
      <w:lvlText w:val="●"/>
      <w:lvlJc w:val="left"/>
      <w:pPr>
        <w:ind w:left="6480" w:hanging="360"/>
      </w:pPr>
    </w:lvl>
  </w:abstractNum>
  <w:num w:numId="1" w16cid:durableId="861166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0A4D"/>
    <w:rsid w:val="00127F8E"/>
    <w:rsid w:val="00354211"/>
    <w:rsid w:val="0037264A"/>
    <w:rsid w:val="004C0C96"/>
    <w:rsid w:val="004F1B0B"/>
    <w:rsid w:val="00501D88"/>
    <w:rsid w:val="00543FE8"/>
    <w:rsid w:val="00563E00"/>
    <w:rsid w:val="006A5AA0"/>
    <w:rsid w:val="007904BA"/>
    <w:rsid w:val="007974FA"/>
    <w:rsid w:val="00993AE3"/>
    <w:rsid w:val="009F147C"/>
    <w:rsid w:val="00B20A4D"/>
    <w:rsid w:val="00BA3DD1"/>
    <w:rsid w:val="00D362B4"/>
    <w:rsid w:val="00D71033"/>
    <w:rsid w:val="00E00875"/>
    <w:rsid w:val="00EB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F181"/>
  <w15:docId w15:val="{8B477159-1520-4A08-97AD-B87B9FCD0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26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6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2796</Words>
  <Characters>15943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swamy anisetti</cp:lastModifiedBy>
  <cp:revision>2</cp:revision>
  <dcterms:created xsi:type="dcterms:W3CDTF">2026-07-15T05:25:00Z</dcterms:created>
  <dcterms:modified xsi:type="dcterms:W3CDTF">2026-07-15T05:25:00Z</dcterms:modified>
</cp:coreProperties>
</file>