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44F4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60FE90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9129D73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A2F1507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атомної та теплової енергетики</w:t>
      </w:r>
    </w:p>
    <w:p w14:paraId="1B4675A0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791B4AEC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162ABC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23076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9E140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351E8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9FC49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04F8A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F844DC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6A30E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A48F2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D453B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Розрахунково-графічна робота</w:t>
      </w:r>
    </w:p>
    <w:p w14:paraId="2F45AFB1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“Методи синтезу віртуальної реальності”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“Spatial audio”</w:t>
      </w:r>
    </w:p>
    <w:p w14:paraId="1F71E92D" w14:textId="072BB269" w:rsidR="004F60B7" w:rsidRPr="00000999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000999" w:rsidRPr="00000999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</w:p>
    <w:p w14:paraId="700B2EF3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1504AE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17056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F6717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C29AA5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39C1C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8B4DC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F6232" w14:textId="77777777" w:rsidR="004F60B7" w:rsidRDefault="004F6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6DED3" w14:textId="45087EAD" w:rsidR="004F60B7" w:rsidRPr="00000999" w:rsidRDefault="007B62B9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000999" w:rsidRPr="00000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00999">
        <w:rPr>
          <w:rFonts w:ascii="Times New Roman" w:eastAsia="Times New Roman" w:hAnsi="Times New Roman" w:cs="Times New Roman"/>
          <w:sz w:val="28"/>
          <w:szCs w:val="28"/>
        </w:rPr>
        <w:t>студент групи ТР-3</w:t>
      </w:r>
      <w:r w:rsidR="00000999" w:rsidRPr="0000099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00999">
        <w:rPr>
          <w:rFonts w:ascii="Times New Roman" w:eastAsia="Times New Roman" w:hAnsi="Times New Roman" w:cs="Times New Roman"/>
          <w:sz w:val="28"/>
          <w:szCs w:val="28"/>
        </w:rPr>
        <w:t>мп</w:t>
      </w:r>
      <w:r w:rsidRPr="00000999">
        <w:rPr>
          <w:rFonts w:ascii="Times New Roman" w:eastAsia="Times New Roman" w:hAnsi="Times New Roman" w:cs="Times New Roman"/>
          <w:sz w:val="28"/>
          <w:szCs w:val="28"/>
        </w:rPr>
        <w:br/>
      </w:r>
      <w:r w:rsidR="00000999" w:rsidRPr="00000999">
        <w:rPr>
          <w:rFonts w:ascii="Times New Roman" w:eastAsia="Times New Roman" w:hAnsi="Times New Roman" w:cs="Times New Roman"/>
          <w:sz w:val="28"/>
          <w:szCs w:val="28"/>
          <w:lang w:val="uk-UA"/>
        </w:rPr>
        <w:t>Лєбідинський Нікіта</w:t>
      </w:r>
    </w:p>
    <w:p w14:paraId="263F0325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6868A6" w14:textId="77777777" w:rsidR="004F60B7" w:rsidRDefault="004F60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8389B5" w14:textId="77777777" w:rsidR="004F60B7" w:rsidRDefault="004F60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46EA0D" w14:textId="77777777" w:rsidR="004F60B7" w:rsidRDefault="004F60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DD3F5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932AD" w14:textId="77777777" w:rsidR="004F60B7" w:rsidRDefault="004F60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E9D410" w14:textId="77777777" w:rsidR="004F60B7" w:rsidRDefault="004F60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795303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2024</w:t>
      </w:r>
      <w:r>
        <w:br w:type="page"/>
      </w:r>
    </w:p>
    <w:p w14:paraId="637274D3" w14:textId="77777777" w:rsidR="004F60B7" w:rsidRDefault="007B62B9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</w:p>
    <w:p w14:paraId="38F8C195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Імплементувати просторове аудіо за допомогою WebAudio HTML5 API, використовуючи код з практичного завдання 2.</w:t>
      </w:r>
    </w:p>
    <w:p w14:paraId="3A273F6E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Імплементувати обертання джерела звуку відносно геометричного центру поверхні з використанням дотичного інтерфейсу (смартфону, що використовує сенсори для обробки інформації, щодо положення в просторі). На відміну від попередніх робіт поверхня залишається нерухомою - рухається джерело звуку. Відтворити улюблену пісню в форматі mp3/ogg, з можливістю контролювати місцезнаходження джерела звуку в просторі користувачем.</w:t>
      </w:r>
    </w:p>
    <w:p w14:paraId="0EB931AF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Візуалізувати джерело звуку за допомогою сфери.</w:t>
      </w:r>
    </w:p>
    <w:p w14:paraId="71B3CE6E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звуковий фільтр за варіантом (використовуючи інтерфейс BiquadFilterNode). Додати інтерфейс користувача, який би вмикав/вимикав фільтр. Встановити параметри фільтру відповідно до вподобань.</w:t>
      </w:r>
    </w:p>
    <w:p w14:paraId="1A033338" w14:textId="77777777" w:rsidR="004F60B7" w:rsidRDefault="007B62B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Підготувати звіт в цифровому вигляді, який би містив необхідні частини, що сповна описують поставлені задачі та виконану роботу.</w:t>
      </w:r>
      <w:r>
        <w:br w:type="page"/>
      </w:r>
    </w:p>
    <w:p w14:paraId="07D0BC7F" w14:textId="77777777" w:rsidR="004F60B7" w:rsidRDefault="007B62B9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14:paraId="6DDBFCBF" w14:textId="77777777" w:rsidR="004F60B7" w:rsidRDefault="004F60B7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C1676" w14:textId="77777777" w:rsidR="004F60B7" w:rsidRDefault="007B62B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WebAudio API</w:t>
      </w:r>
    </w:p>
    <w:p w14:paraId="52767612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Аудіо в Інтернеті до цього моменту було досить примітивним і донедавна доводилося доставляти через плагіни, такі як Flash і QuickTime. Введення елемента аудіо в HTML5 є дуже важливим, оскільки дозволяє відтворювати базове потокове аудіо. Але він недостатньо потужний, щоб працювати зі складнішими аудіододатками. Для складних веб-ігор або інтерактивних програм потрібне інше рішення. Ціль цієї специфікації полягає в тому, щоб включити можливості сучасних ігрових звукових движків, а також деякі завдання мікшування, обробки та фільтрації, які є в сучасних настільних програмах створення звуку.</w:t>
      </w:r>
    </w:p>
    <w:p w14:paraId="259C7C23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Інтерфейси програмного інтерфейсу були розроблені з урахуванням широкого спектру випадків використання [webaudio-usecases]. В ідеалі він повинен мати можливість підтримувати будь-який варіант використання, який можна розумно реалізувати за допомогою оптимізованого механізму C++, який керується через сценарій і запускається в браузері. Тим не менш, сучасне аудіопрограмне забезпечення для настільних комп’ютерів може мати дуже розширені можливості, деякі з яких було б важко або неможливо створити за допомогою цієї системи. Apple Logic Audio є однією з таких програм, яка підтримує зовнішні MIDI-контролери, довільні плагіни аудіоефектів і синтезаторів, високооптимізоване читання/запис аудіофайлів прямо на диск, тісно інтегроване розтягування часу тощо. Тим не менш, запропонована система буде цілком здатна підтримувати широкий спектр досить складних ігор та інтерактивних програм, включаючи музичні. І це може бути гарним доповненням до розширеніших графічних функцій, які пропонує WebGL. API розроблено таким чином, щоб пізніше можна було додати розширені можливості.</w:t>
      </w:r>
    </w:p>
    <w:p w14:paraId="7F531E42" w14:textId="77777777" w:rsidR="004F60B7" w:rsidRDefault="004F60B7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CB81F" w14:textId="77777777" w:rsidR="004F60B7" w:rsidRDefault="007B62B9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BiquadFilterNode</w:t>
      </w:r>
    </w:p>
    <w:p w14:paraId="0CF057B4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BiquadFilterNode — це процесор AudioNode, який реалізує дуже поширені фільтри нижчого порядку.</w:t>
      </w:r>
    </w:p>
    <w:p w14:paraId="7B615114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Фільтри нижчого порядку є будівельними блоками базових регуляторів тембру (баси, середні та високі частоти), графічних еквалайзерів і більш розширених фільтрів. Кілька фільтрів BiquadFilterNode можна комбінувати для створення більш складних фільтрів. Параметри фільтра, такі як частота, можна змінювати з часом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розгортки фільтра тощо. Кожен BiquadFilterNode можна налаштувати як один із кількох загальних типів фільтрів, як показано в IDL нижче. Тип фільтра за замовчуванням – «НЧ».</w:t>
      </w:r>
    </w:p>
    <w:p w14:paraId="5F707169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Фільтр низьких частот пропускає частоти нижче граничної частоти та послаблює частоти вище граничної. Він реалізує стандартний резонансний фільтр низьких частот другого порядку зі спадом 12 дБ/октаву.</w:t>
      </w:r>
    </w:p>
    <w:p w14:paraId="77BBC0CD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Фільтр високих частот є протилежністю фільтру низьких частот. Частоти вище граничної частоти пропускаються, але частоти нижче граничної послаблюються. Він реалізує стандартний резонансний фільтр високих частот другого порядку зі спадом 12 дБ/октаву.</w:t>
      </w:r>
    </w:p>
    <w:p w14:paraId="78E07BBE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Смуговий фільтр пропускає діапазон частот і послаблює частоти нижче та вище цього діапазону частот. Він реалізує смуговий фільтр другого порядку.</w:t>
      </w:r>
    </w:p>
    <w:p w14:paraId="56F83137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Фільтр Lowshelf пропускає всі частоти, але додає підсилення (або ослаблення) нижніх частот. Він реалізує фільтр низького рівня другого порядку.</w:t>
      </w:r>
    </w:p>
    <w:p w14:paraId="0A84FB4D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Фільтр Highshelf є протилежністю фільтру Lowshelf і пропускає всі частоти, але додає посилення до вищих частот. Він реалізує фільтр високої полиці другого порядку</w:t>
      </w:r>
    </w:p>
    <w:p w14:paraId="2AA9772A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Піковий фільтр пропускає всі частоти, але додає підсилення (або ослаблення) до діапазону частот.</w:t>
      </w:r>
    </w:p>
    <w:p w14:paraId="424D56F5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Режекторний фільтр (також відомий як смуговий або смуговий фільтр) є протилежністю смуговому фільтру. Він дозволяє пропускати всі частоти, крім набору частот.</w:t>
      </w:r>
    </w:p>
    <w:p w14:paraId="2C0DC088" w14:textId="77777777" w:rsidR="004F60B7" w:rsidRDefault="007B62B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69FFED8" w14:textId="77777777" w:rsidR="004F60B7" w:rsidRDefault="007B62B9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Аспекти імплементації</w:t>
      </w:r>
    </w:p>
    <w:p w14:paraId="63006B59" w14:textId="7DD0752E" w:rsidR="004F60B7" w:rsidRPr="00000999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>В результаті виконання 3 та 4 лабораторних робіт було розроблено матеріальний інтерфейс: смартфон, який дозволяє користувачу обертати фігуру згідно показів сенсорів смартфона, щодо його відносного положення в просторі.</w:t>
      </w:r>
    </w:p>
    <w:p w14:paraId="22232F18" w14:textId="480F3CA1" w:rsidR="004F60B7" w:rsidRDefault="000009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5B672" wp14:editId="0984F19C">
            <wp:extent cx="4142857" cy="63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6590" w14:textId="33FD5AE1" w:rsidR="004F60B7" w:rsidRPr="00000999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 xml:space="preserve">Рисунок 3.1 - скріншот 3 </w:t>
      </w:r>
      <w:r w:rsidR="00000999">
        <w:rPr>
          <w:rFonts w:ascii="Times New Roman" w:eastAsia="Times New Roman" w:hAnsi="Times New Roman" w:cs="Times New Roman"/>
          <w:sz w:val="28"/>
          <w:szCs w:val="28"/>
          <w:lang w:val="uk-UA"/>
        </w:rPr>
        <w:t>лаб</w:t>
      </w:r>
    </w:p>
    <w:p w14:paraId="348F27D8" w14:textId="08D9121E" w:rsidR="004F60B7" w:rsidRPr="00000999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>Реалізував обертання джерела звуку навколо геометричного центру ділянки поверхні круговим способом протягом певного часу (цього разу поверхня залишається нерухомою, а джерело звуку рухається). Джерело звуку візуалізовано у вигляді сферичної геометрії</w:t>
      </w:r>
    </w:p>
    <w:p w14:paraId="72F85DD6" w14:textId="64DD4B8E" w:rsidR="004F60B7" w:rsidRDefault="000009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87808" wp14:editId="49C67F0C">
            <wp:extent cx="5733415" cy="47605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8D0" w14:textId="5F04BC46" w:rsidR="004F60B7" w:rsidRPr="00000999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999">
        <w:rPr>
          <w:rFonts w:ascii="Times New Roman" w:eastAsia="Times New Roman" w:hAnsi="Times New Roman" w:cs="Times New Roman"/>
          <w:sz w:val="28"/>
          <w:szCs w:val="28"/>
        </w:rPr>
        <w:t>Рисунок 3.1 - скріншот 2 лаб</w:t>
      </w:r>
    </w:p>
    <w:p w14:paraId="2D08A6F6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подальшому цей функціонал дозволить керувати положенням джерела звуку просторового аудіо всередині програми.</w:t>
      </w:r>
    </w:p>
    <w:p w14:paraId="3FF9E536" w14:textId="4E1C2A60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Першим кроком для імплементації просторового аудіо є створення HTML-елементу &lt;audio&gt;, який містить інформацію про джерело аудіо-доріжки в моєму випадку це </w:t>
      </w:r>
      <w:r w:rsidRPr="000577C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577C4" w:rsidRPr="000577C4">
        <w:rPr>
          <w:rFonts w:ascii="Times New Roman" w:eastAsia="Times New Roman" w:hAnsi="Times New Roman" w:cs="Times New Roman"/>
          <w:sz w:val="28"/>
          <w:szCs w:val="28"/>
        </w:rPr>
        <w:t>zhyr</w:t>
      </w:r>
      <w:r w:rsidRPr="000577C4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форматі </w:t>
      </w:r>
      <w:r w:rsidRPr="00000999">
        <w:rPr>
          <w:rFonts w:ascii="Times New Roman" w:eastAsia="Times New Roman" w:hAnsi="Times New Roman" w:cs="Times New Roman"/>
          <w:sz w:val="28"/>
          <w:szCs w:val="28"/>
        </w:rPr>
        <w:t>mp</w:t>
      </w:r>
      <w:r w:rsidR="000577C4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Цей елемент керування дозволить зупиняти та продовжувати відтворення аудіо-доріжки. Після цього за допомогою JavaScript, а саме WebAudio API було створено обʼєкт аудіоконтексту (AudioContext), для якого було створено та підʼєднано 3 основних обʼєкти:</w:t>
      </w:r>
    </w:p>
    <w:p w14:paraId="70DB2B25" w14:textId="77777777" w:rsidR="004F60B7" w:rsidRDefault="007B62B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джерело звуку (MediaElementSource)</w:t>
      </w:r>
    </w:p>
    <w:p w14:paraId="2313252D" w14:textId="77777777" w:rsidR="004F60B7" w:rsidRDefault="007B62B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обʼєкт обробки просторового аудіо (Panner)</w:t>
      </w:r>
    </w:p>
    <w:p w14:paraId="3085F735" w14:textId="77777777" w:rsidR="004F60B7" w:rsidRDefault="007B62B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звуковий фільтр (BiquadFilter)</w:t>
      </w:r>
    </w:p>
    <w:p w14:paraId="1E696726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6EDCD" w14:textId="7486FEFA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з варіантом було обрано </w:t>
      </w:r>
      <w:r w:rsidRPr="000577C4">
        <w:rPr>
          <w:rFonts w:ascii="Times New Roman" w:eastAsia="Times New Roman" w:hAnsi="Times New Roman" w:cs="Times New Roman"/>
          <w:sz w:val="28"/>
          <w:szCs w:val="28"/>
        </w:rPr>
        <w:t>режекторний фільтр.</w:t>
      </w:r>
    </w:p>
    <w:p w14:paraId="3AFDB8E0" w14:textId="77777777" w:rsidR="004F60B7" w:rsidRDefault="007B62B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Наступним кроком було встановлено параметри обраного фільтра. Взагалі, BiquadFilter має 3 параметри для налаштування:</w:t>
      </w:r>
    </w:p>
    <w:p w14:paraId="32AA3654" w14:textId="77777777" w:rsidR="004F60B7" w:rsidRDefault="007B62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frequency (частота)</w:t>
      </w:r>
    </w:p>
    <w:p w14:paraId="46F2FCE5" w14:textId="77777777" w:rsidR="004F60B7" w:rsidRDefault="007B62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 (ширина смуги)</w:t>
      </w:r>
    </w:p>
    <w:p w14:paraId="72DCC8DC" w14:textId="77777777" w:rsidR="004F60B7" w:rsidRDefault="007B62B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gain (підсилення)</w:t>
      </w:r>
    </w:p>
    <w:p w14:paraId="1B12A0CD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2E21D" w14:textId="29DB7321" w:rsidR="004F60B7" w:rsidRPr="000577C4" w:rsidRDefault="007B62B9" w:rsidP="000577C4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Особливість </w:t>
      </w:r>
      <w:r w:rsidR="000577C4" w:rsidRPr="000577C4">
        <w:rPr>
          <w:rFonts w:ascii="Times New Roman" w:eastAsia="Times New Roman" w:hAnsi="Times New Roman" w:cs="Times New Roman"/>
          <w:sz w:val="28"/>
          <w:szCs w:val="28"/>
        </w:rPr>
        <w:t>режекторн</w:t>
      </w:r>
      <w:r w:rsidR="000577C4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0577C4" w:rsidRPr="000577C4">
        <w:rPr>
          <w:rFonts w:ascii="Times New Roman" w:eastAsia="Times New Roman" w:hAnsi="Times New Roman" w:cs="Times New Roman"/>
          <w:sz w:val="28"/>
          <w:szCs w:val="28"/>
        </w:rPr>
        <w:t xml:space="preserve"> фільтр</w:t>
      </w:r>
      <w:r w:rsidR="000577C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0577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тому, що </w:t>
      </w:r>
    </w:p>
    <w:p w14:paraId="20C95BD0" w14:textId="77777777" w:rsidR="004F60B7" w:rsidRPr="000577C4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для режекторного фільтра</w:t>
      </w:r>
    </w:p>
    <w:p w14:paraId="67D3F5E7" w14:textId="77777777" w:rsidR="004F60B7" w:rsidRPr="000577C4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frequency - центральна частота, де нанесено виїмку.</w:t>
      </w:r>
    </w:p>
    <w:p w14:paraId="498D99BA" w14:textId="77777777" w:rsidR="004F60B7" w:rsidRPr="000577C4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Q - контролює ширину смуги частот, які послаблюються. Велике значення означає вузьку ширину.</w:t>
      </w:r>
    </w:p>
    <w:p w14:paraId="584F433E" w14:textId="77777777" w:rsidR="004F60B7" w:rsidRPr="000577C4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gain - Не використовується в цьому типі фільтра.</w:t>
      </w:r>
    </w:p>
    <w:p w14:paraId="73D39715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8009C" w14:textId="77777777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Джерело звуку, обробка якого в просторі здійснюється обʼєктом класу Panner зображено у WebGL контексті у вигляді сфери, щоб може переміщуватись - відповідно змінюючи параметри обʼєкту Panner, щоб при прослуховуванні аудіо зі стерео звуком був ефект переміщення джерела звуку відповідно до місцезнаходження сфери в системі координат.</w:t>
      </w:r>
    </w:p>
    <w:p w14:paraId="261C1D71" w14:textId="3E02BF0F" w:rsidR="004F60B7" w:rsidRDefault="0005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888E1" wp14:editId="6757DED3">
            <wp:extent cx="2257143" cy="26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771" w14:textId="77777777" w:rsidR="004F60B7" w:rsidRPr="000577C4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Рисунок 3.2 - скріншот РГР</w:t>
      </w:r>
    </w:p>
    <w:p w14:paraId="2D35B727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0297D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045D7A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2EC96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BAFE94" w14:textId="77777777" w:rsidR="004F60B7" w:rsidRDefault="004F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51D34" w14:textId="77777777" w:rsidR="004F60B7" w:rsidRDefault="007B62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6FE1886" w14:textId="77777777" w:rsidR="004F60B7" w:rsidRDefault="007B62B9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Інструкція користувача</w:t>
      </w:r>
    </w:p>
    <w:p w14:paraId="3CFFB535" w14:textId="77777777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налаштування стерео зображення використовуються 4 слайдери, в який можна налаштувати наступні параметри:</w:t>
      </w:r>
    </w:p>
    <w:p w14:paraId="38D774A4" w14:textId="77777777" w:rsidR="004F60B7" w:rsidRDefault="007B62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Convergence (збіжність)</w:t>
      </w:r>
    </w:p>
    <w:p w14:paraId="3CA28EDF" w14:textId="77777777" w:rsidR="004F60B7" w:rsidRDefault="007B62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Eye separation (відстань між очима)</w:t>
      </w:r>
    </w:p>
    <w:p w14:paraId="434FCBF1" w14:textId="77777777" w:rsidR="004F60B7" w:rsidRDefault="007B62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Field of view (поле зору)</w:t>
      </w:r>
    </w:p>
    <w:p w14:paraId="674FA89A" w14:textId="77777777" w:rsidR="004F60B7" w:rsidRDefault="007B62B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Near clipping distance (відстань ближньої площини, що відсікає зображену на екрані геометрію)</w:t>
      </w:r>
    </w:p>
    <w:p w14:paraId="760403CB" w14:textId="4E036CA2" w:rsidR="004F60B7" w:rsidRDefault="0005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B5E09" wp14:editId="21096850">
            <wp:extent cx="5733415" cy="4241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7983" w14:textId="77777777" w:rsidR="004F60B7" w:rsidRPr="000577C4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Рисунок 4.1 - скрішот слайдерів</w:t>
      </w:r>
    </w:p>
    <w:p w14:paraId="46CC4652" w14:textId="77777777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Згідно до встановлених параметрів стерео зображення фігури виглядає дещо інакше</w:t>
      </w:r>
    </w:p>
    <w:p w14:paraId="25B28651" w14:textId="3C7D976D" w:rsidR="004F60B7" w:rsidRDefault="0005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271108" wp14:editId="7472FAA5">
            <wp:extent cx="5733415" cy="55638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2B0" w14:textId="77777777" w:rsidR="004F60B7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Рисунок 4.2 - скріншот фігури з початковими налаштуваннями</w:t>
      </w:r>
    </w:p>
    <w:p w14:paraId="05234BCC" w14:textId="44FC8AE3" w:rsidR="004F60B7" w:rsidRDefault="0005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8EE07" wp14:editId="16FAF059">
            <wp:extent cx="5733415" cy="585406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D21" w14:textId="77777777" w:rsidR="004F60B7" w:rsidRPr="000577C4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Рисунок 4.3 - скріншот фігури зі зміненими налаштуваннями</w:t>
      </w:r>
    </w:p>
    <w:p w14:paraId="7375F16B" w14:textId="346C83CD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Вище згаданий HTML-елемент audio дозволяє керувати аудіо-доіжкою, а саме зупиняти та продовжувати відтворення, перемотувати на потрібний час, керувати гучністю.</w:t>
      </w:r>
    </w:p>
    <w:p w14:paraId="42091AED" w14:textId="77777777" w:rsidR="000577C4" w:rsidRDefault="000577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B8C30" w14:textId="513040FC" w:rsidR="004F60B7" w:rsidRDefault="0005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9D85E" wp14:editId="1D2E594E">
            <wp:extent cx="3219048" cy="39047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9B8" w14:textId="77777777" w:rsidR="004F60B7" w:rsidRPr="000577C4" w:rsidRDefault="007B62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77C4">
        <w:rPr>
          <w:rFonts w:ascii="Times New Roman" w:eastAsia="Times New Roman" w:hAnsi="Times New Roman" w:cs="Times New Roman"/>
          <w:sz w:val="28"/>
          <w:szCs w:val="28"/>
        </w:rPr>
        <w:t>Рисунок 4.4 - скріншот з UI-елементом плеєра</w:t>
      </w:r>
    </w:p>
    <w:p w14:paraId="5FCAAF18" w14:textId="77777777" w:rsidR="004F60B7" w:rsidRDefault="007B62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“Чекбокс” дозволяє керувати станом звукового фільтру: вмикати та вимикати його. В залежності від стану фільтру можна помітити зміну звучання.</w:t>
      </w:r>
    </w:p>
    <w:p w14:paraId="7DAC1118" w14:textId="0E6CBE6F" w:rsidR="004F60B7" w:rsidRDefault="004A4F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D25713" wp14:editId="2C63814B">
            <wp:extent cx="1619048" cy="1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CB4" w14:textId="77777777" w:rsidR="004F60B7" w:rsidRDefault="007B6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4F11">
        <w:rPr>
          <w:rFonts w:ascii="Times New Roman" w:eastAsia="Times New Roman" w:hAnsi="Times New Roman" w:cs="Times New Roman"/>
          <w:sz w:val="28"/>
          <w:szCs w:val="28"/>
        </w:rPr>
        <w:t>Рисунок 4.5 - скріншот з чекбоксом</w:t>
      </w:r>
      <w:r>
        <w:br w:type="page"/>
      </w:r>
    </w:p>
    <w:p w14:paraId="490C3050" w14:textId="77777777" w:rsidR="004F60B7" w:rsidRDefault="007B62B9">
      <w:pPr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</w:p>
    <w:p w14:paraId="2A27CAB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CreateWebcamTexture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53986DF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textureWebcam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createTexture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19BEE83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bindTexture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TEXTURE_2D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textureWebcam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4BDF066E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texParameteri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TEXTURE_2D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TEXTURE_MIN_FILTER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LINEAR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4606873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texParameteri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TEXTURE_2D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TEXTURE_MAG_FILTER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LINEAR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037F5B3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texParameteri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TEXTURE_2D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TEXTURE_WRAP_S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CLAMP_TO_EDGE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47DA68C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texParameteri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TEXTURE_2D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TEXTURE_WRAP_T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CLAMP_TO_EDGE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20F35FE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33B4170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1EE48B7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CreateCamera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40C7FE5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webcam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document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createElement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'video'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537652A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webcam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setAttribute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'autoplay'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true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7D4EEB0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navigator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getUserMedia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({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video: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true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audio: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false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},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stream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579C25A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webcam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srcObject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stream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1C5CEF3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},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3451639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console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error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'Rejected!'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165D56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});</w:t>
      </w:r>
    </w:p>
    <w:p w14:paraId="2AB8591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7D3F63B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null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03E0FD1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mediaSource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695AD37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5C6E7FB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deg2rad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angle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1625D43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return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angle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*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PI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/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180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444B01D2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0C91A5D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4A93E6B2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initAC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2706205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document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getElementById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'audioToReject'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113961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57723DE2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addEventListener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'play'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()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=&gt;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{</w:t>
      </w:r>
    </w:p>
    <w:p w14:paraId="54BCEA2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if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!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6E6FDF5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new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EC9B0"/>
          <w:sz w:val="21"/>
          <w:szCs w:val="21"/>
          <w:lang w:val="ru-UA"/>
        </w:rPr>
        <w:t>AudioContext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54D6F7A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mediaSource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createMediaElementSource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55E7713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2AF064D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createBiquadFilter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6359559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753622C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mediaSource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8E115B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2E0AFD3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destination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76A060B2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01AA7E5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'notch'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04BD4B7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Q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0.1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6D05AE4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frequency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12345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0DFB257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resume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76D9D8F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}</w:t>
      </w:r>
    </w:p>
    <w:p w14:paraId="1E66650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lastRenderedPageBreak/>
        <w:t>    })</w:t>
      </w:r>
    </w:p>
    <w:p w14:paraId="593EDF5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5C09E01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addEventListener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'pause'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()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=&gt;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{</w:t>
      </w:r>
    </w:p>
    <w:p w14:paraId="01E7D9D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console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log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'pause'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69D832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resume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53BDF5F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</w:t>
      </w:r>
    </w:p>
    <w:p w14:paraId="39910FE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notchRejectEnabled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document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getElementById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'notchRejectEnabled'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0D1C7D6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notchRejectEnabled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addEventListener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'change'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1903490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if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notchRejectEnabled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checked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2E16953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disconnect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33677E3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highpass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24616A3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highpass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destination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48343A8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}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else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{</w:t>
      </w:r>
    </w:p>
    <w:p w14:paraId="16B5837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disconnect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4C8137D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panner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connect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context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destination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1447CAC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}</w:t>
      </w:r>
    </w:p>
    <w:p w14:paraId="213B43C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});</w:t>
      </w:r>
    </w:p>
    <w:p w14:paraId="79A4236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audio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play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();</w:t>
      </w:r>
    </w:p>
    <w:p w14:paraId="28EFE94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16D5638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1357C28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audioPosition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() {</w:t>
      </w:r>
    </w:p>
    <w:p w14:paraId="28CE8D63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6A9955"/>
          <w:sz w:val="21"/>
          <w:szCs w:val="21"/>
          <w:lang w:val="ru-UA"/>
        </w:rPr>
        <w:t>// Convert angles to radians</w:t>
      </w:r>
    </w:p>
    <w:p w14:paraId="1712C85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alphaRad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alpha</w:t>
      </w:r>
    </w:p>
    <w:p w14:paraId="469D508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betaRad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beta</w:t>
      </w:r>
    </w:p>
    <w:p w14:paraId="1C2651F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gammaRad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gamma</w:t>
      </w:r>
    </w:p>
    <w:p w14:paraId="05230FD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2D22FA1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6A9955"/>
          <w:sz w:val="21"/>
          <w:szCs w:val="21"/>
          <w:lang w:val="ru-UA"/>
        </w:rPr>
        <w:t>// Define the initial vector along the x-axis</w:t>
      </w:r>
    </w:p>
    <w:p w14:paraId="31E1993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];</w:t>
      </w:r>
    </w:p>
    <w:p w14:paraId="36C0217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03D15C9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6A9955"/>
          <w:sz w:val="21"/>
          <w:szCs w:val="21"/>
          <w:lang w:val="ru-UA"/>
        </w:rPr>
        <w:t>// Rotation around the z-axis (gamma)</w:t>
      </w:r>
    </w:p>
    <w:p w14:paraId="11DA4F8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rotZ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[</w:t>
      </w:r>
    </w:p>
    <w:p w14:paraId="7F29776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gammaRad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-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gammaRad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],</w:t>
      </w:r>
    </w:p>
    <w:p w14:paraId="74D6C5A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gammaRad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gammaRad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],</w:t>
      </w:r>
    </w:p>
    <w:p w14:paraId="6E6A18B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</w:t>
      </w:r>
    </w:p>
    <w:p w14:paraId="7744395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];</w:t>
      </w:r>
    </w:p>
    <w:p w14:paraId="0F57C1D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multiplyMatrixVector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rotZ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4B4918D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0E40A16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6A9955"/>
          <w:sz w:val="21"/>
          <w:szCs w:val="21"/>
          <w:lang w:val="ru-UA"/>
        </w:rPr>
        <w:t>// Rotation around the y-axis (beta)</w:t>
      </w:r>
    </w:p>
    <w:p w14:paraId="607C6AFE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rotY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[</w:t>
      </w:r>
    </w:p>
    <w:p w14:paraId="2021812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betaRad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betaRad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)],</w:t>
      </w:r>
    </w:p>
    <w:p w14:paraId="406521DE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],</w:t>
      </w:r>
    </w:p>
    <w:p w14:paraId="02D113E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-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betaRad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betaRad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)]</w:t>
      </w:r>
    </w:p>
    <w:p w14:paraId="29F60925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];</w:t>
      </w:r>
    </w:p>
    <w:p w14:paraId="5EC9A41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multiplyMatrixVector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rotY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78A7DF9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5B388AC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6A9955"/>
          <w:sz w:val="21"/>
          <w:szCs w:val="21"/>
          <w:lang w:val="ru-UA"/>
        </w:rPr>
        <w:t>// Rotation around the x-axis (alpha)</w:t>
      </w:r>
    </w:p>
    <w:p w14:paraId="2330CAB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rotX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[</w:t>
      </w:r>
    </w:p>
    <w:p w14:paraId="21DC85F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lastRenderedPageBreak/>
        <w:t>       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1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],</w:t>
      </w:r>
    </w:p>
    <w:p w14:paraId="240C789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alphaRad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-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alphaRad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)],</w:t>
      </w:r>
    </w:p>
    <w:p w14:paraId="0D7B68F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[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sin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alphaRad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),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cos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alphaRad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)]</w:t>
      </w:r>
    </w:p>
    <w:p w14:paraId="5275937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];</w:t>
      </w:r>
    </w:p>
    <w:p w14:paraId="03A7BCC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multiplyMatrixVector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rotX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5502427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52BC81BB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return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24C9CD1C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6CCE6D68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46481E80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function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multiplyMatrixVector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matrix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,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57C6E7B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const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result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[];</w:t>
      </w:r>
    </w:p>
    <w:p w14:paraId="04B55CA9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for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;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&lt;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matrix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length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;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++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3CB083CE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sum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5ABD4974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for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(</w:t>
      </w:r>
      <w:r w:rsidRPr="004A4F11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let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j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B5CEA8"/>
          <w:sz w:val="21"/>
          <w:szCs w:val="21"/>
          <w:lang w:val="ru-UA"/>
        </w:rPr>
        <w:t>0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;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j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&lt;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length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;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j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++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 {</w:t>
      </w:r>
    </w:p>
    <w:p w14:paraId="2AB7DC41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   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sum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+=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matrix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j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] </w:t>
      </w:r>
      <w:r w:rsidRPr="004A4F11">
        <w:rPr>
          <w:rFonts w:ascii="Consolas" w:eastAsia="Times New Roman" w:hAnsi="Consolas" w:cs="Times New Roman"/>
          <w:color w:val="D4D4D4"/>
          <w:sz w:val="21"/>
          <w:szCs w:val="21"/>
          <w:lang w:val="ru-UA"/>
        </w:rPr>
        <w:t>*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vector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[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j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];</w:t>
      </w:r>
    </w:p>
    <w:p w14:paraId="6A897FC7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 }</w:t>
      </w:r>
    </w:p>
    <w:p w14:paraId="37F7F126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result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.</w:t>
      </w:r>
      <w:r w:rsidRPr="004A4F11">
        <w:rPr>
          <w:rFonts w:ascii="Consolas" w:eastAsia="Times New Roman" w:hAnsi="Consolas" w:cs="Times New Roman"/>
          <w:color w:val="DCDCAA"/>
          <w:sz w:val="21"/>
          <w:szCs w:val="21"/>
          <w:lang w:val="ru-UA"/>
        </w:rPr>
        <w:t>push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(</w:t>
      </w:r>
      <w:r w:rsidRPr="004A4F11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sum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);</w:t>
      </w:r>
    </w:p>
    <w:p w14:paraId="3DEB224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}</w:t>
      </w:r>
    </w:p>
    <w:p w14:paraId="009012EF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4A4F11">
        <w:rPr>
          <w:rFonts w:ascii="Consolas" w:eastAsia="Times New Roman" w:hAnsi="Consolas" w:cs="Times New Roman"/>
          <w:color w:val="C586C0"/>
          <w:sz w:val="21"/>
          <w:szCs w:val="21"/>
          <w:lang w:val="ru-UA"/>
        </w:rPr>
        <w:t>return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4A4F11">
        <w:rPr>
          <w:rFonts w:ascii="Consolas" w:eastAsia="Times New Roman" w:hAnsi="Consolas" w:cs="Times New Roman"/>
          <w:color w:val="4FC1FF"/>
          <w:sz w:val="21"/>
          <w:szCs w:val="21"/>
          <w:lang w:val="ru-UA"/>
        </w:rPr>
        <w:t>result</w:t>
      </w: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;</w:t>
      </w:r>
    </w:p>
    <w:p w14:paraId="32331352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4A4F11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}</w:t>
      </w:r>
    </w:p>
    <w:p w14:paraId="6C7908FA" w14:textId="77777777" w:rsidR="004A4F11" w:rsidRPr="004A4F11" w:rsidRDefault="004A4F11" w:rsidP="004A4F11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</w:p>
    <w:p w14:paraId="73A64E9E" w14:textId="03D554ED" w:rsidR="004F60B7" w:rsidRDefault="004F60B7" w:rsidP="004A4F1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sectPr w:rsidR="004F60B7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A443" w14:textId="77777777" w:rsidR="003367A7" w:rsidRDefault="003367A7">
      <w:pPr>
        <w:spacing w:line="240" w:lineRule="auto"/>
      </w:pPr>
      <w:r>
        <w:separator/>
      </w:r>
    </w:p>
  </w:endnote>
  <w:endnote w:type="continuationSeparator" w:id="0">
    <w:p w14:paraId="78AB6736" w14:textId="77777777" w:rsidR="003367A7" w:rsidRDefault="0033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52E0" w14:textId="77777777" w:rsidR="004F60B7" w:rsidRDefault="004F60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E7C5" w14:textId="77777777" w:rsidR="003367A7" w:rsidRDefault="003367A7">
      <w:pPr>
        <w:spacing w:line="240" w:lineRule="auto"/>
      </w:pPr>
      <w:r>
        <w:separator/>
      </w:r>
    </w:p>
  </w:footnote>
  <w:footnote w:type="continuationSeparator" w:id="0">
    <w:p w14:paraId="03103AEB" w14:textId="77777777" w:rsidR="003367A7" w:rsidRDefault="003367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337B"/>
    <w:multiLevelType w:val="multilevel"/>
    <w:tmpl w:val="7C0EA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A4D17"/>
    <w:multiLevelType w:val="multilevel"/>
    <w:tmpl w:val="49C2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3458D4"/>
    <w:multiLevelType w:val="multilevel"/>
    <w:tmpl w:val="2A5A0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624DA1"/>
    <w:multiLevelType w:val="multilevel"/>
    <w:tmpl w:val="C264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B7"/>
    <w:rsid w:val="00000999"/>
    <w:rsid w:val="000577C4"/>
    <w:rsid w:val="00287DDC"/>
    <w:rsid w:val="003367A7"/>
    <w:rsid w:val="004A4F11"/>
    <w:rsid w:val="004F60B7"/>
    <w:rsid w:val="007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0D78"/>
  <w15:docId w15:val="{16904962-CEF6-489E-8259-C757B1C9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Нікіта Лєбідинський</dc:creator>
  <cp:lastModifiedBy>Нікіта Лєбідинський</cp:lastModifiedBy>
  <cp:revision>3</cp:revision>
  <dcterms:created xsi:type="dcterms:W3CDTF">2024-06-11T20:22:00Z</dcterms:created>
  <dcterms:modified xsi:type="dcterms:W3CDTF">2024-06-11T20:24:00Z</dcterms:modified>
</cp:coreProperties>
</file>