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438150</wp:posOffset>
                </wp:positionH>
                <wp:positionV relativeFrom="margin">
                  <wp:posOffset>-1208403</wp:posOffset>
                </wp:positionV>
                <wp:extent cx="228600" cy="9144000"/>
                <wp:effectExtent b="0" l="0" r="0" t="0"/>
                <wp:wrapNone/>
                <wp:docPr id="1728545889" name=""/>
                <a:graphic>
                  <a:graphicData uri="http://schemas.microsoft.com/office/word/2010/wordprocessingGroup">
                    <wpg:wgp>
                      <wpg:cNvGrpSpPr/>
                      <wpg:grpSpPr>
                        <a:xfrm>
                          <a:off x="5231700" y="0"/>
                          <a:ext cx="228600" cy="9144000"/>
                          <a:chOff x="5231700" y="0"/>
                          <a:chExt cx="228600" cy="7560000"/>
                        </a:xfrm>
                      </wpg:grpSpPr>
                      <wpg:grpSp>
                        <wpg:cNvGrpSpPr/>
                        <wpg:grpSpPr>
                          <a:xfrm>
                            <a:off x="5231700" y="0"/>
                            <a:ext cx="228600" cy="7560000"/>
                            <a:chOff x="5231700" y="0"/>
                            <a:chExt cx="228600" cy="7560000"/>
                          </a:xfrm>
                        </wpg:grpSpPr>
                        <wps:wsp>
                          <wps:cNvSpPr/>
                          <wps:cNvPr id="4" name="Shape 4"/>
                          <wps:spPr>
                            <a:xfrm>
                              <a:off x="5231700" y="0"/>
                              <a:ext cx="2286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31700" y="0"/>
                              <a:ext cx="228600" cy="7560000"/>
                              <a:chOff x="0" y="0"/>
                              <a:chExt cx="228600" cy="9144000"/>
                            </a:xfrm>
                          </wpg:grpSpPr>
                          <wps:wsp>
                            <wps:cNvSpPr/>
                            <wps:cNvPr id="6" name="Shape 6"/>
                            <wps:spPr>
                              <a:xfrm>
                                <a:off x="0" y="0"/>
                                <a:ext cx="2286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228600" cy="878205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8915400"/>
                                <a:ext cx="228600" cy="228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438150</wp:posOffset>
                </wp:positionH>
                <wp:positionV relativeFrom="margin">
                  <wp:posOffset>-1208403</wp:posOffset>
                </wp:positionV>
                <wp:extent cx="228600" cy="9144000"/>
                <wp:effectExtent b="0" l="0" r="0" t="0"/>
                <wp:wrapNone/>
                <wp:docPr id="1728545889" name="image64.png"/>
                <a:graphic>
                  <a:graphicData uri="http://schemas.openxmlformats.org/drawingml/2006/picture">
                    <pic:pic>
                      <pic:nvPicPr>
                        <pic:cNvPr id="0" name="image64.png"/>
                        <pic:cNvPicPr preferRelativeResize="0"/>
                      </pic:nvPicPr>
                      <pic:blipFill>
                        <a:blip r:embed="rId7"/>
                        <a:srcRect/>
                        <a:stretch>
                          <a:fillRect/>
                        </a:stretch>
                      </pic:blipFill>
                      <pic:spPr>
                        <a:xfrm>
                          <a:off x="0" y="0"/>
                          <a:ext cx="228600" cy="9144000"/>
                        </a:xfrm>
                        <a:prstGeom prst="rect"/>
                        <a:ln/>
                      </pic:spPr>
                    </pic:pic>
                  </a:graphicData>
                </a:graphic>
              </wp:anchor>
            </w:drawing>
          </mc:Fallback>
        </mc:AlternateContent>
      </w:r>
      <w:r w:rsidDel="00000000" w:rsidR="00000000" w:rsidRPr="00000000">
        <w:rPr/>
        <w:drawing>
          <wp:anchor allowOverlap="1" behindDoc="0" distB="0" distT="0" distL="114300" distR="114300" hidden="0" layoutInCell="1" locked="0" relativeHeight="0" simplePos="0">
            <wp:simplePos x="0" y="0"/>
            <wp:positionH relativeFrom="margin">
              <wp:posOffset>4174490</wp:posOffset>
            </wp:positionH>
            <wp:positionV relativeFrom="margin">
              <wp:posOffset>-276223</wp:posOffset>
            </wp:positionV>
            <wp:extent cx="2206625" cy="762000"/>
            <wp:effectExtent b="0" l="0" r="0" t="0"/>
            <wp:wrapSquare wrapText="bothSides" distB="0" distT="0" distL="114300" distR="114300"/>
            <wp:docPr descr="A logo for college computing&#10;&#10;Description automatically generated" id="1728545946" name="image45.png"/>
            <a:graphic>
              <a:graphicData uri="http://schemas.openxmlformats.org/drawingml/2006/picture">
                <pic:pic>
                  <pic:nvPicPr>
                    <pic:cNvPr descr="A logo for college computing&#10;&#10;Description automatically generated" id="0" name="image45.png"/>
                    <pic:cNvPicPr preferRelativeResize="0"/>
                  </pic:nvPicPr>
                  <pic:blipFill>
                    <a:blip r:embed="rId8"/>
                    <a:srcRect b="0" l="0" r="0" t="0"/>
                    <a:stretch>
                      <a:fillRect/>
                    </a:stretch>
                  </pic:blipFill>
                  <pic:spPr>
                    <a:xfrm>
                      <a:off x="0" y="0"/>
                      <a:ext cx="2206625" cy="7620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color w:val="156082"/>
          <w:sz w:val="36"/>
          <w:szCs w:val="36"/>
        </w:rPr>
      </w:pPr>
      <w:r w:rsidDel="00000000" w:rsidR="00000000" w:rsidRPr="00000000">
        <w:rPr>
          <w:b w:val="1"/>
          <w:color w:val="156082"/>
          <w:sz w:val="36"/>
          <w:szCs w:val="36"/>
          <w:rtl w:val="0"/>
        </w:rPr>
        <w:t xml:space="preserve">Predicting Customer Churn and Enhancing Retention Strategies Through Machine Learning</w:t>
      </w:r>
    </w:p>
    <w:p w:rsidR="00000000" w:rsidDel="00000000" w:rsidP="00000000" w:rsidRDefault="00000000" w:rsidRPr="00000000" w14:paraId="00000004">
      <w:pPr>
        <w:pBdr>
          <w:top w:color="156082" w:space="8" w:sz="24" w:val="single"/>
          <w:bottom w:color="156082" w:space="8" w:sz="24" w:val="single"/>
        </w:pBdr>
        <w:spacing w:after="0" w:line="480" w:lineRule="auto"/>
        <w:rPr>
          <w:i w:val="1"/>
          <w:color w:val="000000"/>
          <w:sz w:val="24"/>
          <w:szCs w:val="24"/>
        </w:rPr>
      </w:pPr>
      <w:r w:rsidDel="00000000" w:rsidR="00000000" w:rsidRPr="00000000">
        <w:rPr>
          <w:rtl w:val="0"/>
        </w:rPr>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85"/>
        <w:gridCol w:w="4530"/>
        <w:tblGridChange w:id="0">
          <w:tblGrid>
            <w:gridCol w:w="4485"/>
            <w:gridCol w:w="4530"/>
          </w:tblGrid>
        </w:tblGridChange>
      </w:tblGrid>
      <w:tr>
        <w:trPr>
          <w:cantSplit w:val="0"/>
          <w:tblHeader w:val="0"/>
        </w:trPr>
        <w:tc>
          <w:tcPr/>
          <w:p w:rsidR="00000000" w:rsidDel="00000000" w:rsidP="00000000" w:rsidRDefault="00000000" w:rsidRPr="00000000" w14:paraId="00000005">
            <w:pPr>
              <w:spacing w:line="480" w:lineRule="auto"/>
              <w:rPr>
                <w:i w:val="1"/>
                <w:color w:val="156082"/>
                <w:sz w:val="32"/>
                <w:szCs w:val="32"/>
              </w:rPr>
            </w:pPr>
            <w:r w:rsidDel="00000000" w:rsidR="00000000" w:rsidRPr="00000000">
              <w:rPr>
                <w:i w:val="1"/>
                <w:color w:val="156082"/>
                <w:sz w:val="32"/>
                <w:szCs w:val="32"/>
                <w:rtl w:val="0"/>
              </w:rPr>
              <w:t xml:space="preserve">Swan Saung Lwin</w:t>
            </w:r>
          </w:p>
        </w:tc>
        <w:tc>
          <w:tcPr/>
          <w:p w:rsidR="00000000" w:rsidDel="00000000" w:rsidP="00000000" w:rsidRDefault="00000000" w:rsidRPr="00000000" w14:paraId="00000006">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7">
            <w:pPr>
              <w:spacing w:line="480" w:lineRule="auto"/>
              <w:rPr>
                <w:i w:val="1"/>
                <w:color w:val="156082"/>
                <w:sz w:val="32"/>
                <w:szCs w:val="32"/>
              </w:rPr>
            </w:pPr>
            <w:r w:rsidDel="00000000" w:rsidR="00000000" w:rsidRPr="00000000">
              <w:rPr>
                <w:i w:val="1"/>
                <w:color w:val="156082"/>
                <w:sz w:val="32"/>
                <w:szCs w:val="32"/>
                <w:rtl w:val="0"/>
              </w:rPr>
              <w:t xml:space="preserve">2025282</w:t>
            </w:r>
          </w:p>
        </w:tc>
        <w:tc>
          <w:tcPr/>
          <w:p w:rsidR="00000000" w:rsidDel="00000000" w:rsidP="00000000" w:rsidRDefault="00000000" w:rsidRPr="00000000" w14:paraId="00000008">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spacing w:line="480" w:lineRule="auto"/>
              <w:rPr>
                <w:i w:val="1"/>
                <w:color w:val="156082"/>
                <w:sz w:val="32"/>
                <w:szCs w:val="32"/>
              </w:rPr>
            </w:pPr>
            <w:r w:rsidDel="00000000" w:rsidR="00000000" w:rsidRPr="00000000">
              <w:rPr>
                <w:i w:val="1"/>
                <w:color w:val="156082"/>
                <w:sz w:val="32"/>
                <w:szCs w:val="32"/>
                <w:rtl w:val="0"/>
              </w:rPr>
              <w:t xml:space="preserve">Strategic Thinking</w:t>
            </w:r>
          </w:p>
        </w:tc>
        <w:tc>
          <w:tcPr/>
          <w:p w:rsidR="00000000" w:rsidDel="00000000" w:rsidP="00000000" w:rsidRDefault="00000000" w:rsidRPr="00000000" w14:paraId="0000000A">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line="480" w:lineRule="auto"/>
              <w:rPr>
                <w:i w:val="1"/>
                <w:color w:val="156082"/>
                <w:sz w:val="32"/>
                <w:szCs w:val="32"/>
              </w:rPr>
            </w:pPr>
            <w:r w:rsidDel="00000000" w:rsidR="00000000" w:rsidRPr="00000000">
              <w:rPr>
                <w:i w:val="1"/>
                <w:color w:val="156082"/>
                <w:sz w:val="32"/>
                <w:szCs w:val="32"/>
                <w:rtl w:val="0"/>
              </w:rPr>
              <w:t xml:space="preserve">CA 2 – Capstone Report</w:t>
            </w:r>
          </w:p>
        </w:tc>
        <w:tc>
          <w:tcPr/>
          <w:p w:rsidR="00000000" w:rsidDel="00000000" w:rsidP="00000000" w:rsidRDefault="00000000" w:rsidRPr="00000000" w14:paraId="0000000C">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D">
            <w:pPr>
              <w:spacing w:line="480" w:lineRule="auto"/>
              <w:rPr>
                <w:i w:val="1"/>
                <w:color w:val="156082"/>
                <w:sz w:val="32"/>
                <w:szCs w:val="32"/>
              </w:rPr>
            </w:pPr>
            <w:r w:rsidDel="00000000" w:rsidR="00000000" w:rsidRPr="00000000">
              <w:rPr>
                <w:i w:val="1"/>
                <w:color w:val="156082"/>
                <w:sz w:val="32"/>
                <w:szCs w:val="32"/>
                <w:rtl w:val="0"/>
              </w:rPr>
              <w:t xml:space="preserve">Sunday, 18th May 2025 23:59</w:t>
            </w:r>
          </w:p>
        </w:tc>
        <w:tc>
          <w:tcPr/>
          <w:p w:rsidR="00000000" w:rsidDel="00000000" w:rsidP="00000000" w:rsidRDefault="00000000" w:rsidRPr="00000000" w14:paraId="0000000E">
            <w:pPr>
              <w:spacing w:line="480" w:lineRule="auto"/>
              <w:rPr>
                <w:color w:val="000000"/>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F">
            <w:pPr>
              <w:spacing w:line="480" w:lineRule="auto"/>
              <w:rPr>
                <w:i w:val="1"/>
                <w:color w:val="156082"/>
                <w:sz w:val="32"/>
                <w:szCs w:val="32"/>
              </w:rPr>
            </w:pPr>
            <w:r w:rsidDel="00000000" w:rsidR="00000000" w:rsidRPr="00000000">
              <w:rPr>
                <w:i w:val="1"/>
                <w:color w:val="156082"/>
                <w:sz w:val="32"/>
                <w:szCs w:val="32"/>
                <w:rtl w:val="0"/>
              </w:rPr>
              <w:t xml:space="preserve">Friday, 16th May 2025</w:t>
            </w:r>
          </w:p>
        </w:tc>
        <w:tc>
          <w:tcPr/>
          <w:p w:rsidR="00000000" w:rsidDel="00000000" w:rsidP="00000000" w:rsidRDefault="00000000" w:rsidRPr="00000000" w14:paraId="00000010">
            <w:pPr>
              <w:spacing w:line="480" w:lineRule="auto"/>
              <w:rPr>
                <w:color w:val="000000"/>
                <w:sz w:val="32"/>
                <w:szCs w:val="32"/>
              </w:rPr>
            </w:pPr>
            <w:r w:rsidDel="00000000" w:rsidR="00000000" w:rsidRPr="00000000">
              <w:rPr>
                <w:rtl w:val="0"/>
              </w:rPr>
            </w:r>
          </w:p>
        </w:tc>
      </w:tr>
    </w:tbl>
    <w:p w:rsidR="00000000" w:rsidDel="00000000" w:rsidP="00000000" w:rsidRDefault="00000000" w:rsidRPr="00000000" w14:paraId="00000011">
      <w:pPr>
        <w:pBdr>
          <w:top w:color="156082" w:space="8" w:sz="24" w:val="single"/>
          <w:bottom w:color="156082" w:space="0" w:sz="24" w:val="single"/>
        </w:pBdr>
        <w:spacing w:after="0" w:line="480" w:lineRule="auto"/>
        <w:rPr>
          <w:i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800100</wp:posOffset>
                </wp:positionV>
                <wp:extent cx="5829300" cy="2905125"/>
                <wp:effectExtent b="0" l="0" r="0" t="0"/>
                <wp:wrapNone/>
                <wp:docPr id="1728545888" name=""/>
                <a:graphic>
                  <a:graphicData uri="http://schemas.microsoft.com/office/word/2010/wordprocessingShape">
                    <wps:wsp>
                      <wps:cNvSpPr/>
                      <wps:cNvPr id="2" name="Shape 2"/>
                      <wps:spPr>
                        <a:xfrm>
                          <a:off x="2459925" y="2356013"/>
                          <a:ext cx="5772150" cy="2847975"/>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156082"/>
                                <w:sz w:val="32"/>
                                <w:vertAlign w:val="baseline"/>
                              </w:rPr>
                              <w:t xml:space="preserve">Declaration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156082"/>
                                <w:sz w:val="32"/>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I declare it to be my own work and that all material from third parties has been appropriately referenced.</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 I further confirm that this work has not previously been submitted for assessment by myself or someone else in CCT College Dublin or any other higher education institution.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800100</wp:posOffset>
                </wp:positionV>
                <wp:extent cx="5829300" cy="2905125"/>
                <wp:effectExtent b="0" l="0" r="0" t="0"/>
                <wp:wrapNone/>
                <wp:docPr id="1728545888" name="image63.png"/>
                <a:graphic>
                  <a:graphicData uri="http://schemas.openxmlformats.org/drawingml/2006/picture">
                    <pic:pic>
                      <pic:nvPicPr>
                        <pic:cNvPr id="0" name="image63.png"/>
                        <pic:cNvPicPr preferRelativeResize="0"/>
                      </pic:nvPicPr>
                      <pic:blipFill>
                        <a:blip r:embed="rId7"/>
                        <a:srcRect/>
                        <a:stretch>
                          <a:fillRect/>
                        </a:stretch>
                      </pic:blipFill>
                      <pic:spPr>
                        <a:xfrm>
                          <a:off x="0" y="0"/>
                          <a:ext cx="5829300" cy="2905125"/>
                        </a:xfrm>
                        <a:prstGeom prst="rect"/>
                        <a:ln/>
                      </pic:spPr>
                    </pic:pic>
                  </a:graphicData>
                </a:graphic>
              </wp:anchor>
            </w:drawing>
          </mc:Fallback>
        </mc:AlternateContent>
      </w:r>
    </w:p>
    <w:p w:rsidR="00000000" w:rsidDel="00000000" w:rsidP="00000000" w:rsidRDefault="00000000" w:rsidRPr="00000000" w14:paraId="00000012">
      <w:pPr>
        <w:rPr>
          <w:smallCaps w:val="1"/>
          <w:color w:val="156082"/>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ectPr>
          <w:headerReference r:id="rId9" w:type="default"/>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1C">
      <w:pPr>
        <w:pStyle w:val="Heading1"/>
        <w:rPr/>
      </w:pPr>
      <w:bookmarkStart w:colFirst="0" w:colLast="0" w:name="_heading=h.zdzwatcptyti" w:id="0"/>
      <w:bookmarkEnd w:id="0"/>
      <w:r w:rsidDel="00000000" w:rsidR="00000000" w:rsidRPr="00000000">
        <w:rPr>
          <w:rtl w:val="0"/>
        </w:rPr>
        <w:t xml:space="preserve">Abstract</w:t>
      </w:r>
    </w:p>
    <w:p w:rsidR="00000000" w:rsidDel="00000000" w:rsidP="00000000" w:rsidRDefault="00000000" w:rsidRPr="00000000" w14:paraId="0000001D">
      <w:pPr>
        <w:jc w:val="both"/>
        <w:rPr/>
      </w:pPr>
      <w:r w:rsidDel="00000000" w:rsidR="00000000" w:rsidRPr="00000000">
        <w:rPr>
          <w:rtl w:val="0"/>
        </w:rPr>
        <w:t xml:space="preserve">Customer Churn is a critical challenge faced by businesses across industries, especially in the digital market. Many companies struggle to predict customer churn accurately and have difficulties in carrying out effective retention strategies. Key challenges include ineffective traditional methods, lack of insights into impact of different services, generalized retention strategies, and the need to have cost-effective retention strategies. This project aims to predict customer churn using machine learning and identify the impact of key services offered by a telecommunication company.</w:t>
      </w:r>
      <w:r w:rsidDel="00000000" w:rsidR="00000000" w:rsidRPr="00000000">
        <w:rPr>
          <w:rtl w:val="0"/>
        </w:rPr>
      </w:r>
    </w:p>
    <w:p w:rsidR="00000000" w:rsidDel="00000000" w:rsidP="00000000" w:rsidRDefault="00000000" w:rsidRPr="00000000" w14:paraId="0000001E">
      <w:pPr>
        <w:keepNext w:val="1"/>
        <w:keepLines w:val="1"/>
        <w:spacing w:after="0" w:before="240" w:lineRule="auto"/>
        <w:rPr/>
      </w:pPr>
      <w:r w:rsidDel="00000000" w:rsidR="00000000" w:rsidRPr="00000000">
        <w:rPr>
          <w:rtl w:val="0"/>
        </w:rPr>
        <w:t xml:space="preserve">The report contains a total of 2265 words from Section 1 to 9 excluding captions.</w:t>
      </w:r>
    </w:p>
    <w:p w:rsidR="00000000" w:rsidDel="00000000" w:rsidP="00000000" w:rsidRDefault="00000000" w:rsidRPr="00000000" w14:paraId="0000001F">
      <w:pPr>
        <w:keepNext w:val="1"/>
        <w:keepLines w:val="1"/>
        <w:spacing w:after="0" w:before="240" w:lineRule="auto"/>
        <w:rPr/>
      </w:pPr>
      <w:r w:rsidDel="00000000" w:rsidR="00000000" w:rsidRPr="00000000">
        <w:rPr>
          <w:rtl w:val="0"/>
        </w:rPr>
        <w:t xml:space="preserve">Both the code and report are host at </w:t>
      </w:r>
      <w:hyperlink r:id="rId10">
        <w:r w:rsidDel="00000000" w:rsidR="00000000" w:rsidRPr="00000000">
          <w:rPr>
            <w:color w:val="1155cc"/>
            <w:u w:val="single"/>
            <w:rtl w:val="0"/>
          </w:rPr>
          <w:t xml:space="preserve">https://github.com/CCT-Dublin/ca1-capstone-project-proposal-swan-cct</w:t>
        </w:r>
      </w:hyperlink>
      <w:r w:rsidDel="00000000" w:rsidR="00000000" w:rsidRPr="00000000">
        <w:rPr>
          <w:rtl w:val="0"/>
        </w:rPr>
      </w:r>
    </w:p>
    <w:p w:rsidR="00000000" w:rsidDel="00000000" w:rsidP="00000000" w:rsidRDefault="00000000" w:rsidRPr="00000000" w14:paraId="00000020">
      <w:pPr>
        <w:keepNext w:val="1"/>
        <w:keepLines w:val="1"/>
        <w:spacing w:after="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keepNext w:val="1"/>
        <w:keepLines w:val="1"/>
        <w:spacing w:after="0" w:before="240" w:lineRule="auto"/>
        <w:rPr>
          <w:vertAlign w:val="baseline"/>
        </w:rPr>
      </w:pPr>
      <w:bookmarkStart w:colFirst="0" w:colLast="0" w:name="_heading=h.b7lnugxui0pq" w:id="1"/>
      <w:bookmarkEnd w:id="1"/>
      <w:r w:rsidDel="00000000" w:rsidR="00000000" w:rsidRPr="00000000">
        <w:rP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vnldta75exct">
            <w:r w:rsidDel="00000000" w:rsidR="00000000" w:rsidRPr="00000000">
              <w:rPr>
                <w:i w:val="0"/>
                <w:smallCaps w:val="0"/>
                <w:strike w:val="0"/>
                <w:color w:val="000000"/>
                <w:sz w:val="22"/>
                <w:szCs w:val="22"/>
                <w:u w:val="none"/>
                <w:shd w:fill="auto" w:val="clear"/>
                <w:vertAlign w:val="baseline"/>
                <w:rtl w:val="0"/>
              </w:rPr>
              <w:t xml:space="preserve">Table of Figures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cersum6jhy0z">
            <w:r w:rsidDel="00000000" w:rsidR="00000000" w:rsidRPr="00000000">
              <w:rPr>
                <w:i w:val="0"/>
                <w:smallCaps w:val="0"/>
                <w:strike w:val="0"/>
                <w:color w:val="000000"/>
                <w:sz w:val="22"/>
                <w:szCs w:val="22"/>
                <w:u w:val="none"/>
                <w:shd w:fill="auto" w:val="clear"/>
                <w:vertAlign w:val="baseline"/>
                <w:rtl w:val="0"/>
              </w:rPr>
              <w:t xml:space="preserve">1. Strategic Overview of the Business Problem</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cxop9cih540k">
            <w:r w:rsidDel="00000000" w:rsidR="00000000" w:rsidRPr="00000000">
              <w:rPr>
                <w:i w:val="0"/>
                <w:smallCaps w:val="0"/>
                <w:strike w:val="0"/>
                <w:color w:val="000000"/>
                <w:sz w:val="22"/>
                <w:szCs w:val="22"/>
                <w:u w:val="none"/>
                <w:shd w:fill="auto" w:val="clear"/>
                <w:vertAlign w:val="baseline"/>
                <w:rtl w:val="0"/>
              </w:rPr>
              <w:t xml:space="preserve">2. Project Plan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l73codjoxyq3">
            <w:r w:rsidDel="00000000" w:rsidR="00000000" w:rsidRPr="00000000">
              <w:rPr>
                <w:i w:val="0"/>
                <w:smallCaps w:val="0"/>
                <w:strike w:val="0"/>
                <w:color w:val="000000"/>
                <w:sz w:val="22"/>
                <w:szCs w:val="22"/>
                <w:u w:val="none"/>
                <w:shd w:fill="auto" w:val="clear"/>
                <w:vertAlign w:val="baseline"/>
                <w:rtl w:val="0"/>
              </w:rPr>
              <w:t xml:space="preserve">2.1. Project Scope &amp; Prioritization</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4zkf6qiterjf">
            <w:r w:rsidDel="00000000" w:rsidR="00000000" w:rsidRPr="00000000">
              <w:rPr>
                <w:i w:val="0"/>
                <w:smallCaps w:val="0"/>
                <w:strike w:val="0"/>
                <w:color w:val="000000"/>
                <w:sz w:val="22"/>
                <w:szCs w:val="22"/>
                <w:u w:val="none"/>
                <w:shd w:fill="auto" w:val="clear"/>
                <w:vertAlign w:val="baseline"/>
                <w:rtl w:val="0"/>
              </w:rPr>
              <w:t xml:space="preserve">2.2. Project Timeline</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lkxp8gdtft1s">
            <w:r w:rsidDel="00000000" w:rsidR="00000000" w:rsidRPr="00000000">
              <w:rPr>
                <w:i w:val="0"/>
                <w:smallCaps w:val="0"/>
                <w:strike w:val="0"/>
                <w:color w:val="000000"/>
                <w:sz w:val="22"/>
                <w:szCs w:val="22"/>
                <w:u w:val="none"/>
                <w:shd w:fill="auto" w:val="clear"/>
                <w:vertAlign w:val="baseline"/>
                <w:rtl w:val="0"/>
              </w:rPr>
              <w:t xml:space="preserve">2.3. Models &amp; Evaluation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9imxo497e2li">
            <w:r w:rsidDel="00000000" w:rsidR="00000000" w:rsidRPr="00000000">
              <w:rPr>
                <w:i w:val="0"/>
                <w:smallCaps w:val="0"/>
                <w:strike w:val="0"/>
                <w:color w:val="000000"/>
                <w:sz w:val="22"/>
                <w:szCs w:val="22"/>
                <w:u w:val="none"/>
                <w:shd w:fill="auto" w:val="clear"/>
                <w:vertAlign w:val="baseline"/>
                <w:rtl w:val="0"/>
              </w:rPr>
              <w:t xml:space="preserve">2.3.1. Models &amp; Methods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6nxc1u9h2yx">
            <w:r w:rsidDel="00000000" w:rsidR="00000000" w:rsidRPr="00000000">
              <w:rPr>
                <w:i w:val="0"/>
                <w:smallCaps w:val="0"/>
                <w:strike w:val="0"/>
                <w:color w:val="000000"/>
                <w:sz w:val="22"/>
                <w:szCs w:val="22"/>
                <w:u w:val="none"/>
                <w:shd w:fill="auto" w:val="clear"/>
                <w:vertAlign w:val="baseline"/>
                <w:rtl w:val="0"/>
              </w:rPr>
              <w:t xml:space="preserve">2.3.2. Evaluation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udcn17dkte2">
            <w:r w:rsidDel="00000000" w:rsidR="00000000" w:rsidRPr="00000000">
              <w:rPr>
                <w:i w:val="0"/>
                <w:smallCaps w:val="0"/>
                <w:strike w:val="0"/>
                <w:color w:val="000000"/>
                <w:sz w:val="22"/>
                <w:szCs w:val="22"/>
                <w:u w:val="none"/>
                <w:shd w:fill="auto" w:val="clear"/>
                <w:vertAlign w:val="baseline"/>
                <w:rtl w:val="0"/>
              </w:rPr>
              <w:t xml:space="preserve">2.4. Challenges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ywi1t5rxoj6l">
            <w:r w:rsidDel="00000000" w:rsidR="00000000" w:rsidRPr="00000000">
              <w:rPr>
                <w:i w:val="0"/>
                <w:smallCaps w:val="0"/>
                <w:strike w:val="0"/>
                <w:color w:val="000000"/>
                <w:sz w:val="22"/>
                <w:szCs w:val="22"/>
                <w:u w:val="none"/>
                <w:shd w:fill="auto" w:val="clear"/>
                <w:vertAlign w:val="baseline"/>
                <w:rtl w:val="0"/>
              </w:rPr>
              <w:t xml:space="preserve">3. Business Understanding</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nv1z55kfvu4y">
            <w:r w:rsidDel="00000000" w:rsidR="00000000" w:rsidRPr="00000000">
              <w:rPr>
                <w:i w:val="0"/>
                <w:smallCaps w:val="0"/>
                <w:strike w:val="0"/>
                <w:color w:val="000000"/>
                <w:sz w:val="22"/>
                <w:szCs w:val="22"/>
                <w:u w:val="none"/>
                <w:shd w:fill="auto" w:val="clear"/>
                <w:vertAlign w:val="baseline"/>
                <w:rtl w:val="0"/>
              </w:rPr>
              <w:t xml:space="preserve">4. Data Understanding</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t2t2y7xzq421">
            <w:r w:rsidDel="00000000" w:rsidR="00000000" w:rsidRPr="00000000">
              <w:rPr>
                <w:i w:val="0"/>
                <w:smallCaps w:val="0"/>
                <w:strike w:val="0"/>
                <w:color w:val="000000"/>
                <w:sz w:val="22"/>
                <w:szCs w:val="22"/>
                <w:u w:val="none"/>
                <w:shd w:fill="auto" w:val="clear"/>
                <w:vertAlign w:val="baseline"/>
                <w:rtl w:val="0"/>
              </w:rPr>
              <w:t xml:space="preserve">4.1. About Datasource</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x4g40vuohtei">
            <w:r w:rsidDel="00000000" w:rsidR="00000000" w:rsidRPr="00000000">
              <w:rPr>
                <w:i w:val="0"/>
                <w:smallCaps w:val="0"/>
                <w:strike w:val="0"/>
                <w:color w:val="000000"/>
                <w:sz w:val="22"/>
                <w:szCs w:val="22"/>
                <w:u w:val="none"/>
                <w:shd w:fill="auto" w:val="clear"/>
                <w:vertAlign w:val="baseline"/>
                <w:rtl w:val="0"/>
              </w:rPr>
              <w:t xml:space="preserve">4.2. Exploratory Data Analysis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z8vjo4qaqk46">
            <w:r w:rsidDel="00000000" w:rsidR="00000000" w:rsidRPr="00000000">
              <w:rPr>
                <w:i w:val="0"/>
                <w:smallCaps w:val="0"/>
                <w:strike w:val="0"/>
                <w:color w:val="000000"/>
                <w:sz w:val="22"/>
                <w:szCs w:val="22"/>
                <w:u w:val="none"/>
                <w:shd w:fill="auto" w:val="clear"/>
                <w:vertAlign w:val="baseline"/>
                <w:rtl w:val="0"/>
              </w:rPr>
              <w:t xml:space="preserve">4.2.1. Demographic</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sv8ncfc8yu9z">
            <w:r w:rsidDel="00000000" w:rsidR="00000000" w:rsidRPr="00000000">
              <w:rPr>
                <w:i w:val="0"/>
                <w:smallCaps w:val="0"/>
                <w:strike w:val="0"/>
                <w:color w:val="000000"/>
                <w:sz w:val="22"/>
                <w:szCs w:val="22"/>
                <w:u w:val="none"/>
                <w:shd w:fill="auto" w:val="clear"/>
                <w:vertAlign w:val="baseline"/>
                <w:rtl w:val="0"/>
              </w:rPr>
              <w:t xml:space="preserve">4.2.2. Location</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u7sj0ke3jii3">
            <w:r w:rsidDel="00000000" w:rsidR="00000000" w:rsidRPr="00000000">
              <w:rPr>
                <w:i w:val="0"/>
                <w:smallCaps w:val="0"/>
                <w:strike w:val="0"/>
                <w:color w:val="000000"/>
                <w:sz w:val="22"/>
                <w:szCs w:val="22"/>
                <w:u w:val="none"/>
                <w:shd w:fill="auto" w:val="clear"/>
                <w:vertAlign w:val="baseline"/>
                <w:rtl w:val="0"/>
              </w:rPr>
              <w:t xml:space="preserve">4.2.3. Population</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7ywgexw6x0zm">
            <w:r w:rsidDel="00000000" w:rsidR="00000000" w:rsidRPr="00000000">
              <w:rPr>
                <w:i w:val="0"/>
                <w:smallCaps w:val="0"/>
                <w:strike w:val="0"/>
                <w:color w:val="000000"/>
                <w:sz w:val="22"/>
                <w:szCs w:val="22"/>
                <w:u w:val="none"/>
                <w:shd w:fill="auto" w:val="clear"/>
                <w:vertAlign w:val="baseline"/>
                <w:rtl w:val="0"/>
              </w:rPr>
              <w:t xml:space="preserve">4.2.4. Services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87mmdponi472">
            <w:r w:rsidDel="00000000" w:rsidR="00000000" w:rsidRPr="00000000">
              <w:rPr>
                <w:i w:val="0"/>
                <w:smallCaps w:val="0"/>
                <w:strike w:val="0"/>
                <w:color w:val="000000"/>
                <w:sz w:val="22"/>
                <w:szCs w:val="22"/>
                <w:u w:val="none"/>
                <w:shd w:fill="auto" w:val="clear"/>
                <w:vertAlign w:val="baseline"/>
                <w:rtl w:val="0"/>
              </w:rPr>
              <w:t xml:space="preserve">4.2.5. Churn Status</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n6di2y49gg7i">
            <w:r w:rsidDel="00000000" w:rsidR="00000000" w:rsidRPr="00000000">
              <w:rPr>
                <w:i w:val="0"/>
                <w:smallCaps w:val="0"/>
                <w:strike w:val="0"/>
                <w:color w:val="000000"/>
                <w:sz w:val="22"/>
                <w:szCs w:val="22"/>
                <w:u w:val="none"/>
                <w:shd w:fill="auto" w:val="clear"/>
                <w:vertAlign w:val="baseline"/>
                <w:rtl w:val="0"/>
              </w:rPr>
              <w:t xml:space="preserve">5. Data Preparation</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x2yf97m8mrxr">
            <w:r w:rsidDel="00000000" w:rsidR="00000000" w:rsidRPr="00000000">
              <w:rPr>
                <w:i w:val="0"/>
                <w:smallCaps w:val="0"/>
                <w:strike w:val="0"/>
                <w:color w:val="000000"/>
                <w:sz w:val="22"/>
                <w:szCs w:val="22"/>
                <w:u w:val="none"/>
                <w:shd w:fill="auto" w:val="clear"/>
                <w:vertAlign w:val="baseline"/>
                <w:rtl w:val="0"/>
              </w:rPr>
              <w:t xml:space="preserve">5.1. Merging Datasets</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73h9mjrujgrk">
            <w:r w:rsidDel="00000000" w:rsidR="00000000" w:rsidRPr="00000000">
              <w:rPr>
                <w:i w:val="0"/>
                <w:smallCaps w:val="0"/>
                <w:strike w:val="0"/>
                <w:color w:val="000000"/>
                <w:sz w:val="22"/>
                <w:szCs w:val="22"/>
                <w:u w:val="none"/>
                <w:shd w:fill="auto" w:val="clear"/>
                <w:vertAlign w:val="baseline"/>
                <w:rtl w:val="0"/>
              </w:rPr>
              <w:t xml:space="preserve">5.2. Label Encoding</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ad67tx1nvk06">
            <w:r w:rsidDel="00000000" w:rsidR="00000000" w:rsidRPr="00000000">
              <w:rPr>
                <w:i w:val="0"/>
                <w:smallCaps w:val="0"/>
                <w:strike w:val="0"/>
                <w:color w:val="000000"/>
                <w:sz w:val="22"/>
                <w:szCs w:val="22"/>
                <w:u w:val="none"/>
                <w:shd w:fill="auto" w:val="clear"/>
                <w:vertAlign w:val="baseline"/>
                <w:rtl w:val="0"/>
              </w:rPr>
              <w:t xml:space="preserve">5.3. Customer Segmentation</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pyrkfsau5w9">
            <w:r w:rsidDel="00000000" w:rsidR="00000000" w:rsidRPr="00000000">
              <w:rPr>
                <w:i w:val="0"/>
                <w:smallCaps w:val="0"/>
                <w:strike w:val="0"/>
                <w:color w:val="000000"/>
                <w:sz w:val="22"/>
                <w:szCs w:val="22"/>
                <w:u w:val="none"/>
                <w:shd w:fill="auto" w:val="clear"/>
                <w:vertAlign w:val="baseline"/>
                <w:rtl w:val="0"/>
              </w:rPr>
              <w:t xml:space="preserve">5.3. Hypothesis Testing</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nrbs8ecwuea7">
            <w:r w:rsidDel="00000000" w:rsidR="00000000" w:rsidRPr="00000000">
              <w:rPr>
                <w:i w:val="0"/>
                <w:smallCaps w:val="0"/>
                <w:strike w:val="0"/>
                <w:color w:val="000000"/>
                <w:sz w:val="22"/>
                <w:szCs w:val="22"/>
                <w:u w:val="none"/>
                <w:shd w:fill="auto" w:val="clear"/>
                <w:vertAlign w:val="baseline"/>
                <w:rtl w:val="0"/>
              </w:rPr>
              <w:t xml:space="preserve">5.3.1. Does longer contract length reduce churn?</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hxw6w81fia8q">
            <w:r w:rsidDel="00000000" w:rsidR="00000000" w:rsidRPr="00000000">
              <w:rPr>
                <w:i w:val="0"/>
                <w:smallCaps w:val="0"/>
                <w:strike w:val="0"/>
                <w:color w:val="000000"/>
                <w:sz w:val="22"/>
                <w:szCs w:val="22"/>
                <w:u w:val="none"/>
                <w:shd w:fill="auto" w:val="clear"/>
                <w:vertAlign w:val="baseline"/>
                <w:rtl w:val="0"/>
              </w:rPr>
              <w:t xml:space="preserve">5.3.2. Does more service usage affect churn?</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3aush0g0on2o">
            <w:r w:rsidDel="00000000" w:rsidR="00000000" w:rsidRPr="00000000">
              <w:rPr>
                <w:i w:val="0"/>
                <w:smallCaps w:val="0"/>
                <w:strike w:val="0"/>
                <w:color w:val="000000"/>
                <w:sz w:val="22"/>
                <w:szCs w:val="22"/>
                <w:u w:val="none"/>
                <w:shd w:fill="auto" w:val="clear"/>
                <w:vertAlign w:val="baseline"/>
                <w:rtl w:val="0"/>
              </w:rPr>
              <w:t xml:space="preserve">5.4. Feature Selection</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o4l2wca36vqp">
            <w:r w:rsidDel="00000000" w:rsidR="00000000" w:rsidRPr="00000000">
              <w:rPr>
                <w:i w:val="0"/>
                <w:smallCaps w:val="0"/>
                <w:strike w:val="0"/>
                <w:color w:val="000000"/>
                <w:sz w:val="22"/>
                <w:szCs w:val="22"/>
                <w:u w:val="none"/>
                <w:shd w:fill="auto" w:val="clear"/>
                <w:vertAlign w:val="baseline"/>
                <w:rtl w:val="0"/>
              </w:rPr>
              <w:t xml:space="preserve">5.5. Splitting the data</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rix898y52saz">
            <w:r w:rsidDel="00000000" w:rsidR="00000000" w:rsidRPr="00000000">
              <w:rPr>
                <w:i w:val="0"/>
                <w:smallCaps w:val="0"/>
                <w:strike w:val="0"/>
                <w:color w:val="000000"/>
                <w:sz w:val="22"/>
                <w:szCs w:val="22"/>
                <w:u w:val="none"/>
                <w:shd w:fill="auto" w:val="clear"/>
                <w:vertAlign w:val="baseline"/>
                <w:rtl w:val="0"/>
              </w:rPr>
              <w:t xml:space="preserve">5.6. Feature Scaling</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3srhbg2ljjt9">
            <w:r w:rsidDel="00000000" w:rsidR="00000000" w:rsidRPr="00000000">
              <w:rPr>
                <w:i w:val="0"/>
                <w:smallCaps w:val="0"/>
                <w:strike w:val="0"/>
                <w:color w:val="000000"/>
                <w:sz w:val="22"/>
                <w:szCs w:val="22"/>
                <w:u w:val="none"/>
                <w:shd w:fill="auto" w:val="clear"/>
                <w:vertAlign w:val="baseline"/>
                <w:rtl w:val="0"/>
              </w:rPr>
              <w:t xml:space="preserve">5.7. Dimensionality Reduction</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1s2bfdjwzb2d">
            <w:r w:rsidDel="00000000" w:rsidR="00000000" w:rsidRPr="00000000">
              <w:rPr>
                <w:i w:val="0"/>
                <w:smallCaps w:val="0"/>
                <w:strike w:val="0"/>
                <w:color w:val="000000"/>
                <w:sz w:val="22"/>
                <w:szCs w:val="22"/>
                <w:u w:val="none"/>
                <w:shd w:fill="auto" w:val="clear"/>
                <w:vertAlign w:val="baseline"/>
                <w:rtl w:val="0"/>
              </w:rPr>
              <w:t xml:space="preserve">5.8. Class Balancing</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kr58l442mce4">
            <w:r w:rsidDel="00000000" w:rsidR="00000000" w:rsidRPr="00000000">
              <w:rPr>
                <w:i w:val="0"/>
                <w:smallCaps w:val="0"/>
                <w:strike w:val="0"/>
                <w:color w:val="000000"/>
                <w:sz w:val="22"/>
                <w:szCs w:val="22"/>
                <w:u w:val="none"/>
                <w:shd w:fill="auto" w:val="clear"/>
                <w:vertAlign w:val="baseline"/>
                <w:rtl w:val="0"/>
              </w:rPr>
              <w:t xml:space="preserve">6. Machine learning implementation</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r829qiyyzb1e">
            <w:r w:rsidDel="00000000" w:rsidR="00000000" w:rsidRPr="00000000">
              <w:rPr>
                <w:i w:val="0"/>
                <w:smallCaps w:val="0"/>
                <w:strike w:val="0"/>
                <w:color w:val="000000"/>
                <w:sz w:val="22"/>
                <w:szCs w:val="22"/>
                <w:u w:val="none"/>
                <w:shd w:fill="auto" w:val="clear"/>
                <w:vertAlign w:val="baseline"/>
                <w:rtl w:val="0"/>
              </w:rPr>
              <w:t xml:space="preserve">6.1. Model Selection</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n6v9nxe5iimv">
            <w:r w:rsidDel="00000000" w:rsidR="00000000" w:rsidRPr="00000000">
              <w:rPr>
                <w:i w:val="0"/>
                <w:smallCaps w:val="0"/>
                <w:strike w:val="0"/>
                <w:color w:val="000000"/>
                <w:sz w:val="22"/>
                <w:szCs w:val="22"/>
                <w:u w:val="none"/>
                <w:shd w:fill="auto" w:val="clear"/>
                <w:vertAlign w:val="baseline"/>
                <w:rtl w:val="0"/>
              </w:rPr>
              <w:t xml:space="preserve">6.2. Cross Validation</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b7hao0cto1cy">
            <w:r w:rsidDel="00000000" w:rsidR="00000000" w:rsidRPr="00000000">
              <w:rPr>
                <w:i w:val="0"/>
                <w:smallCaps w:val="0"/>
                <w:strike w:val="0"/>
                <w:color w:val="000000"/>
                <w:sz w:val="22"/>
                <w:szCs w:val="22"/>
                <w:u w:val="none"/>
                <w:shd w:fill="auto" w:val="clear"/>
                <w:vertAlign w:val="baseline"/>
                <w:rtl w:val="0"/>
              </w:rPr>
              <w:t xml:space="preserve">6.3. Hyperparameter Tuning</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8lpoohe68igx">
            <w:r w:rsidDel="00000000" w:rsidR="00000000" w:rsidRPr="00000000">
              <w:rPr>
                <w:i w:val="0"/>
                <w:smallCaps w:val="0"/>
                <w:strike w:val="0"/>
                <w:color w:val="000000"/>
                <w:sz w:val="22"/>
                <w:szCs w:val="22"/>
                <w:u w:val="none"/>
                <w:shd w:fill="auto" w:val="clear"/>
                <w:vertAlign w:val="baseline"/>
                <w:rtl w:val="0"/>
              </w:rPr>
              <w:t xml:space="preserve">6.3.1. Logistic Regression</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r290kbkr32hy">
            <w:r w:rsidDel="00000000" w:rsidR="00000000" w:rsidRPr="00000000">
              <w:rPr>
                <w:i w:val="0"/>
                <w:smallCaps w:val="0"/>
                <w:strike w:val="0"/>
                <w:color w:val="000000"/>
                <w:sz w:val="22"/>
                <w:szCs w:val="22"/>
                <w:u w:val="none"/>
                <w:shd w:fill="auto" w:val="clear"/>
                <w:vertAlign w:val="baseline"/>
                <w:rtl w:val="0"/>
              </w:rPr>
              <w:t xml:space="preserve">6.3.2. Random Forest</w:t>
              <w:tab/>
              <w:t xml:space="preserve">26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nkuhzfit6upy">
            <w:r w:rsidDel="00000000" w:rsidR="00000000" w:rsidRPr="00000000">
              <w:rPr>
                <w:i w:val="0"/>
                <w:smallCaps w:val="0"/>
                <w:strike w:val="0"/>
                <w:color w:val="000000"/>
                <w:sz w:val="22"/>
                <w:szCs w:val="22"/>
                <w:u w:val="none"/>
                <w:shd w:fill="auto" w:val="clear"/>
                <w:vertAlign w:val="baseline"/>
                <w:rtl w:val="0"/>
              </w:rPr>
              <w:t xml:space="preserve">6.3.3. SVM</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f4bh41i50nek">
            <w:r w:rsidDel="00000000" w:rsidR="00000000" w:rsidRPr="00000000">
              <w:rPr>
                <w:i w:val="0"/>
                <w:smallCaps w:val="0"/>
                <w:strike w:val="0"/>
                <w:color w:val="000000"/>
                <w:sz w:val="22"/>
                <w:szCs w:val="22"/>
                <w:u w:val="none"/>
                <w:shd w:fill="auto" w:val="clear"/>
                <w:vertAlign w:val="baseline"/>
                <w:rtl w:val="0"/>
              </w:rPr>
              <w:t xml:space="preserve">6.4. Evaluation</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gk4e84wqmwki">
            <w:r w:rsidDel="00000000" w:rsidR="00000000" w:rsidRPr="00000000">
              <w:rPr>
                <w:i w:val="0"/>
                <w:smallCaps w:val="0"/>
                <w:strike w:val="0"/>
                <w:color w:val="000000"/>
                <w:sz w:val="22"/>
                <w:szCs w:val="22"/>
                <w:u w:val="none"/>
                <w:shd w:fill="auto" w:val="clear"/>
                <w:vertAlign w:val="baseline"/>
                <w:rtl w:val="0"/>
              </w:rPr>
              <w:t xml:space="preserve">7. Findings</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et5fmooej3uh">
            <w:r w:rsidDel="00000000" w:rsidR="00000000" w:rsidRPr="00000000">
              <w:rPr>
                <w:i w:val="0"/>
                <w:smallCaps w:val="0"/>
                <w:strike w:val="0"/>
                <w:color w:val="000000"/>
                <w:sz w:val="22"/>
                <w:szCs w:val="22"/>
                <w:u w:val="none"/>
                <w:shd w:fill="auto" w:val="clear"/>
                <w:vertAlign w:val="baseline"/>
                <w:rtl w:val="0"/>
              </w:rPr>
              <w:t xml:space="preserve">8. Conclusions</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x3gt7dihj1l4">
            <w:r w:rsidDel="00000000" w:rsidR="00000000" w:rsidRPr="00000000">
              <w:rPr>
                <w:i w:val="0"/>
                <w:smallCaps w:val="0"/>
                <w:strike w:val="0"/>
                <w:color w:val="000000"/>
                <w:sz w:val="22"/>
                <w:szCs w:val="22"/>
                <w:u w:val="none"/>
                <w:shd w:fill="auto" w:val="clear"/>
                <w:vertAlign w:val="baseline"/>
                <w:rtl w:val="0"/>
              </w:rPr>
              <w:t xml:space="preserve">9. Any Future Recommendations</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5akkuwhp012l">
            <w:r w:rsidDel="00000000" w:rsidR="00000000" w:rsidRPr="00000000">
              <w:rPr>
                <w:i w:val="0"/>
                <w:smallCaps w:val="0"/>
                <w:strike w:val="0"/>
                <w:color w:val="000000"/>
                <w:sz w:val="22"/>
                <w:szCs w:val="22"/>
                <w:u w:val="none"/>
                <w:shd w:fill="auto" w:val="clear"/>
                <w:vertAlign w:val="baseline"/>
                <w:rtl w:val="0"/>
              </w:rPr>
              <w:t xml:space="preserve">References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color w:val="ff0000"/>
        </w:rPr>
      </w:pPr>
      <w:r w:rsidDel="00000000" w:rsidR="00000000" w:rsidRPr="00000000">
        <w:rPr>
          <w:rtl w:val="0"/>
        </w:rPr>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heading=h.vnldta75exct" w:id="2"/>
      <w:bookmarkEnd w:id="2"/>
      <w:r w:rsidDel="00000000" w:rsidR="00000000" w:rsidRPr="00000000">
        <w:rPr>
          <w:rtl w:val="0"/>
        </w:rPr>
        <w:t xml:space="preserve">Table of Figures</w:t>
      </w:r>
    </w:p>
    <w:sdt>
      <w:sdtPr>
        <w:lock w:val="contentLocked"/>
        <w:tag w:val="goog_rdk_0"/>
      </w:sdtPr>
      <w:sdtContent>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7515"/>
            <w:gridCol w:w="645"/>
            <w:tblGridChange w:id="0">
              <w:tblGrid>
                <w:gridCol w:w="840"/>
                <w:gridCol w:w="7515"/>
                <w:gridCol w:w="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line="240" w:lineRule="auto"/>
                  <w:rPr/>
                </w:pPr>
                <w:r w:rsidDel="00000000" w:rsidR="00000000" w:rsidRPr="00000000">
                  <w:rPr>
                    <w:rtl w:val="0"/>
                  </w:rPr>
                  <w:t xml:space="preserve">Project scope &amp; task prioritization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line="240" w:lineRule="auto"/>
                  <w:rPr/>
                </w:pPr>
                <w:r w:rsidDel="00000000" w:rsidR="00000000" w:rsidRPr="00000000">
                  <w:rPr>
                    <w:rtl w:val="0"/>
                  </w:rPr>
                  <w:t xml:space="preserve">CRISP-DM process diagram (Wikipedia Contributors,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line="240" w:lineRule="auto"/>
                  <w:rPr/>
                </w:pPr>
                <w:r w:rsidDel="00000000" w:rsidR="00000000" w:rsidRPr="00000000">
                  <w:rPr>
                    <w:rtl w:val="0"/>
                  </w:rPr>
                  <w:t xml:space="preserve">High level project timeline for Customer Churn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rPr/>
                </w:pPr>
                <w:r w:rsidDel="00000000" w:rsidR="00000000" w:rsidRPr="00000000">
                  <w:rPr>
                    <w:rtl w:val="0"/>
                  </w:rPr>
                  <w:t xml:space="preserve">First 5 rows of demographic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line="240" w:lineRule="auto"/>
                  <w:rPr/>
                </w:pPr>
                <w:r w:rsidDel="00000000" w:rsidR="00000000" w:rsidRPr="00000000">
                  <w:rPr>
                    <w:rtl w:val="0"/>
                  </w:rPr>
                  <w:t xml:space="preserve"> Demographic dataset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240" w:lineRule="auto"/>
                  <w:rPr/>
                </w:pPr>
                <w:r w:rsidDel="00000000" w:rsidR="00000000" w:rsidRPr="00000000">
                  <w:rPr>
                    <w:rtl w:val="0"/>
                  </w:rPr>
                  <w:t xml:space="preserve">Demographic dataset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line="240" w:lineRule="auto"/>
                  <w:rPr/>
                </w:pPr>
                <w:r w:rsidDel="00000000" w:rsidR="00000000" w:rsidRPr="00000000">
                  <w:rPr>
                    <w:rtl w:val="0"/>
                  </w:rPr>
                  <w:t xml:space="preserve">Number of Dependents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240" w:lineRule="auto"/>
                  <w:rPr/>
                </w:pPr>
                <w:r w:rsidDel="00000000" w:rsidR="00000000" w:rsidRPr="00000000">
                  <w:rPr>
                    <w:rtl w:val="0"/>
                  </w:rPr>
                  <w:t xml:space="preserve">Gender count comparison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line="240" w:lineRule="auto"/>
                  <w:rPr/>
                </w:pPr>
                <w:r w:rsidDel="00000000" w:rsidR="00000000" w:rsidRPr="00000000">
                  <w:rPr>
                    <w:rtl w:val="0"/>
                  </w:rPr>
                  <w:t xml:space="preserve">First 5 rows of location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line="240" w:lineRule="auto"/>
                  <w:rPr/>
                </w:pPr>
                <w:r w:rsidDel="00000000" w:rsidR="00000000" w:rsidRPr="00000000">
                  <w:rPr>
                    <w:rtl w:val="0"/>
                  </w:rPr>
                  <w:t xml:space="preserve">Location dataset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rPr/>
                </w:pPr>
                <w:r w:rsidDel="00000000" w:rsidR="00000000" w:rsidRPr="00000000">
                  <w:rPr>
                    <w:rtl w:val="0"/>
                  </w:rPr>
                  <w:t xml:space="preserve">Top 10 cities by customer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rPr/>
                </w:pPr>
                <w:r w:rsidDel="00000000" w:rsidR="00000000" w:rsidRPr="00000000">
                  <w:rPr>
                    <w:rtl w:val="0"/>
                  </w:rPr>
                  <w:t xml:space="preserve">First 5 rows of population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240" w:lineRule="auto"/>
                  <w:rPr/>
                </w:pPr>
                <w:r w:rsidDel="00000000" w:rsidR="00000000" w:rsidRPr="00000000">
                  <w:rPr>
                    <w:rtl w:val="0"/>
                  </w:rPr>
                  <w:t xml:space="preserve">Population dataset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line="240" w:lineRule="auto"/>
                  <w:rPr/>
                </w:pPr>
                <w:r w:rsidDel="00000000" w:rsidR="00000000" w:rsidRPr="00000000">
                  <w:rPr>
                    <w:rtl w:val="0"/>
                  </w:rPr>
                  <w:t xml:space="preserve">Population dataset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line="240" w:lineRule="auto"/>
                  <w:rPr/>
                </w:pPr>
                <w:r w:rsidDel="00000000" w:rsidR="00000000" w:rsidRPr="00000000">
                  <w:rPr>
                    <w:rtl w:val="0"/>
                  </w:rPr>
                  <w:t xml:space="preserve">Population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line="240" w:lineRule="auto"/>
                  <w:rPr/>
                </w:pPr>
                <w:r w:rsidDel="00000000" w:rsidR="00000000" w:rsidRPr="00000000">
                  <w:rPr>
                    <w:rtl w:val="0"/>
                  </w:rPr>
                  <w:t xml:space="preserve">Population box 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line="240" w:lineRule="auto"/>
                  <w:rPr/>
                </w:pPr>
                <w:r w:rsidDel="00000000" w:rsidR="00000000" w:rsidRPr="00000000">
                  <w:rPr>
                    <w:rtl w:val="0"/>
                  </w:rPr>
                  <w:t xml:space="preserve">First 5 rows of services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line="240" w:lineRule="auto"/>
                  <w:rPr/>
                </w:pPr>
                <w:r w:rsidDel="00000000" w:rsidR="00000000" w:rsidRPr="00000000">
                  <w:rPr>
                    <w:rtl w:val="0"/>
                  </w:rPr>
                  <w:t xml:space="preserve">Services dataset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line="240" w:lineRule="auto"/>
                  <w:rPr/>
                </w:pPr>
                <w:r w:rsidDel="00000000" w:rsidR="00000000" w:rsidRPr="00000000">
                  <w:rPr>
                    <w:rtl w:val="0"/>
                  </w:rPr>
                  <w:t xml:space="preserve">Services dataset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line="240" w:lineRule="auto"/>
                  <w:rPr/>
                </w:pPr>
                <w:r w:rsidDel="00000000" w:rsidR="00000000" w:rsidRPr="00000000">
                  <w:rPr>
                    <w:rtl w:val="0"/>
                  </w:rPr>
                  <w:t xml:space="preserve">Services dataset boxplots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rPr/>
                </w:pPr>
                <w:r w:rsidDel="00000000" w:rsidR="00000000" w:rsidRPr="00000000">
                  <w:rPr>
                    <w:rtl w:val="0"/>
                  </w:rPr>
                  <w:t xml:space="preserve">Services usage pie charts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rPr/>
                </w:pPr>
                <w:r w:rsidDel="00000000" w:rsidR="00000000" w:rsidRPr="00000000">
                  <w:rPr>
                    <w:rtl w:val="0"/>
                  </w:rPr>
                  <w:t xml:space="preserve">Customers by Contract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rPr/>
                </w:pPr>
                <w:r w:rsidDel="00000000" w:rsidR="00000000" w:rsidRPr="00000000">
                  <w:rPr>
                    <w:rtl w:val="0"/>
                  </w:rPr>
                  <w:t xml:space="preserve">Customers by Internet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rPr/>
                </w:pPr>
                <w:r w:rsidDel="00000000" w:rsidR="00000000" w:rsidRPr="00000000">
                  <w:rPr>
                    <w:rtl w:val="0"/>
                  </w:rPr>
                  <w:t xml:space="preserve">Customers by Payment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line="240" w:lineRule="auto"/>
                  <w:rPr/>
                </w:pPr>
                <w:r w:rsidDel="00000000" w:rsidR="00000000" w:rsidRPr="00000000">
                  <w:rPr>
                    <w:rtl w:val="0"/>
                  </w:rPr>
                  <w:t xml:space="preserve">First 5 rows of churn status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line="240" w:lineRule="auto"/>
                  <w:rPr/>
                </w:pPr>
                <w:r w:rsidDel="00000000" w:rsidR="00000000" w:rsidRPr="00000000">
                  <w:rPr>
                    <w:rtl w:val="0"/>
                  </w:rPr>
                  <w:t xml:space="preserve">Churn status dataset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line="240" w:lineRule="auto"/>
                  <w:rPr/>
                </w:pPr>
                <w:r w:rsidDel="00000000" w:rsidR="00000000" w:rsidRPr="00000000">
                  <w:rPr>
                    <w:rtl w:val="0"/>
                  </w:rPr>
                  <w:t xml:space="preserve">Churn status dataset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line="240" w:lineRule="auto"/>
                  <w:rPr/>
                </w:pPr>
                <w:r w:rsidDel="00000000" w:rsidR="00000000" w:rsidRPr="00000000">
                  <w:rPr>
                    <w:rtl w:val="0"/>
                  </w:rPr>
                  <w:t xml:space="preserve">Customer churn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rPr/>
                </w:pPr>
                <w:r w:rsidDel="00000000" w:rsidR="00000000" w:rsidRPr="00000000">
                  <w:rPr>
                    <w:rtl w:val="0"/>
                  </w:rPr>
                  <w:t xml:space="preserve">Customer lifetime value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rPr/>
                </w:pPr>
                <w:r w:rsidDel="00000000" w:rsidR="00000000" w:rsidRPr="00000000">
                  <w:rPr>
                    <w:rtl w:val="0"/>
                  </w:rPr>
                  <w:t xml:space="preserve">CLTV vs Churn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rPr/>
                </w:pPr>
                <w:r w:rsidDel="00000000" w:rsidR="00000000" w:rsidRPr="00000000">
                  <w:rPr>
                    <w:rtl w:val="0"/>
                  </w:rPr>
                  <w:t xml:space="preserve">Churn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line="240" w:lineRule="auto"/>
                  <w:rPr/>
                </w:pPr>
                <w:r w:rsidDel="00000000" w:rsidR="00000000" w:rsidRPr="00000000">
                  <w:rPr>
                    <w:rtl w:val="0"/>
                  </w:rPr>
                  <w:t xml:space="preserve"> Churn Reasons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rPr/>
                </w:pPr>
                <w:r w:rsidDel="00000000" w:rsidR="00000000" w:rsidRPr="00000000">
                  <w:rPr>
                    <w:rtl w:val="0"/>
                  </w:rPr>
                  <w:t xml:space="preserve">Merged churn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line="240" w:lineRule="auto"/>
                  <w:rPr/>
                </w:pPr>
                <w:r w:rsidDel="00000000" w:rsidR="00000000" w:rsidRPr="00000000">
                  <w:rPr>
                    <w:rtl w:val="0"/>
                  </w:rPr>
                  <w:t xml:space="preserve"> Elbow method for customer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line="240" w:lineRule="auto"/>
                  <w:rPr/>
                </w:pPr>
                <w:r w:rsidDel="00000000" w:rsidR="00000000" w:rsidRPr="00000000">
                  <w:rPr>
                    <w:rtl w:val="0"/>
                  </w:rPr>
                  <w:t xml:space="preserve">Service usage by customer 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line="240" w:lineRule="auto"/>
                  <w:rPr/>
                </w:pPr>
                <w:r w:rsidDel="00000000" w:rsidR="00000000" w:rsidRPr="00000000">
                  <w:rPr>
                    <w:rtl w:val="0"/>
                  </w:rPr>
                  <w:t xml:space="preserve">Correlation between services and customer 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line="240" w:lineRule="auto"/>
                  <w:rPr/>
                </w:pPr>
                <w:r w:rsidDel="00000000" w:rsidR="00000000" w:rsidRPr="00000000">
                  <w:rPr>
                    <w:rtl w:val="0"/>
                  </w:rPr>
                  <w:t xml:space="preserve">Hypothesis testing on if longer contract length reduce churn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line="240" w:lineRule="auto"/>
                  <w:rPr/>
                </w:pPr>
                <w:r w:rsidDel="00000000" w:rsidR="00000000" w:rsidRPr="00000000">
                  <w:rPr>
                    <w:rtl w:val="0"/>
                  </w:rPr>
                  <w:t xml:space="preserve">Hypothesis testing on if more service usage affect churn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rPr/>
                </w:pPr>
                <w:r w:rsidDel="00000000" w:rsidR="00000000" w:rsidRPr="00000000">
                  <w:rPr>
                    <w:rtl w:val="0"/>
                  </w:rPr>
                  <w:t xml:space="preserve">Unwanted columns with reasons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line="240" w:lineRule="auto"/>
                  <w:rPr/>
                </w:pPr>
                <w:r w:rsidDel="00000000" w:rsidR="00000000" w:rsidRPr="00000000">
                  <w:rPr>
                    <w:rtl w:val="0"/>
                  </w:rPr>
                  <w:t xml:space="preserve">Feature Importance (Information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rPr/>
                </w:pPr>
                <w:r w:rsidDel="00000000" w:rsidR="00000000" w:rsidRPr="00000000">
                  <w:rPr>
                    <w:rtl w:val="0"/>
                  </w:rPr>
                  <w:t xml:space="preserve">Feature Importance (Fisher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line="240" w:lineRule="auto"/>
                  <w:rPr/>
                </w:pPr>
                <w:r w:rsidDel="00000000" w:rsidR="00000000" w:rsidRPr="00000000">
                  <w:rPr>
                    <w:rtl w:val="0"/>
                  </w:rPr>
                  <w:t xml:space="preserve">Dataset after feature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line="240" w:lineRule="auto"/>
                  <w:rPr/>
                </w:pPr>
                <w:r w:rsidDel="00000000" w:rsidR="00000000" w:rsidRPr="00000000">
                  <w:rPr>
                    <w:rtl w:val="0"/>
                  </w:rPr>
                  <w:t xml:space="preserve">Principal component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line="240" w:lineRule="auto"/>
                  <w:rPr/>
                </w:pPr>
                <w:r w:rsidDel="00000000" w:rsidR="00000000" w:rsidRPr="00000000">
                  <w:rPr>
                    <w:rtl w:val="0"/>
                  </w:rPr>
                  <w:t xml:space="preserve">First 5 rows of X_train after 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line="240" w:lineRule="auto"/>
                  <w:rPr/>
                </w:pPr>
                <w:r w:rsidDel="00000000" w:rsidR="00000000" w:rsidRPr="00000000">
                  <w:rPr>
                    <w:rtl w:val="0"/>
                  </w:rPr>
                  <w:t xml:space="preserve">Churn Class Comparison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line="240" w:lineRule="auto"/>
                  <w:rPr/>
                </w:pPr>
                <w:r w:rsidDel="00000000" w:rsidR="00000000" w:rsidRPr="00000000">
                  <w:rPr>
                    <w:rtl w:val="0"/>
                  </w:rPr>
                  <w:t xml:space="preserve">Training data observations after 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line="240" w:lineRule="auto"/>
                  <w:rPr/>
                </w:pPr>
                <w:r w:rsidDel="00000000" w:rsidR="00000000" w:rsidRPr="00000000">
                  <w:rPr>
                    <w:rtl w:val="0"/>
                  </w:rPr>
                  <w:t xml:space="preserve">Cross-validation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line="240" w:lineRule="auto"/>
                  <w:rPr/>
                </w:pPr>
                <w:r w:rsidDel="00000000" w:rsidR="00000000" w:rsidRPr="00000000">
                  <w:rPr>
                    <w:rtl w:val="0"/>
                  </w:rPr>
                  <w:t xml:space="preserve">Logistic regression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line="240" w:lineRule="auto"/>
                  <w:rPr/>
                </w:pPr>
                <w:r w:rsidDel="00000000" w:rsidR="00000000" w:rsidRPr="00000000">
                  <w:rPr>
                    <w:rtl w:val="0"/>
                  </w:rPr>
                  <w:t xml:space="preserve">Random forest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line="240" w:lineRule="auto"/>
                  <w:rPr/>
                </w:pPr>
                <w:r w:rsidDel="00000000" w:rsidR="00000000" w:rsidRPr="00000000">
                  <w:rPr>
                    <w:rtl w:val="0"/>
                  </w:rPr>
                  <w:t xml:space="preserve">SVM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0" w:line="240" w:lineRule="auto"/>
                  <w:rPr/>
                </w:pPr>
                <w:r w:rsidDel="00000000" w:rsidR="00000000" w:rsidRPr="00000000">
                  <w:rPr>
                    <w:rtl w:val="0"/>
                  </w:rPr>
                  <w:t xml:space="preserve">Best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rPr/>
                </w:pPr>
                <w:r w:rsidDel="00000000" w:rsidR="00000000" w:rsidRPr="00000000">
                  <w:rPr>
                    <w:rtl w:val="0"/>
                  </w:rPr>
                  <w:t xml:space="preserve">Models testing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line="240" w:lineRule="auto"/>
                  <w:rPr/>
                </w:pPr>
                <w:r w:rsidDel="00000000" w:rsidR="00000000" w:rsidRPr="00000000">
                  <w:rPr>
                    <w:rtl w:val="0"/>
                  </w:rPr>
                  <w:t xml:space="preserve">Models confusion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w:t>
                </w:r>
              </w:p>
            </w:tc>
          </w:tr>
        </w:tbl>
      </w:sdtContent>
    </w:sdt>
    <w:p w:rsidR="00000000" w:rsidDel="00000000" w:rsidP="00000000" w:rsidRDefault="00000000" w:rsidRPr="00000000" w14:paraId="000000F1">
      <w:pPr>
        <w:pStyle w:val="Heading1"/>
        <w:rPr/>
      </w:pPr>
      <w:bookmarkStart w:colFirst="0" w:colLast="0" w:name="_heading=h.cersum6jhy0z" w:id="3"/>
      <w:bookmarkEnd w:id="3"/>
      <w:r w:rsidDel="00000000" w:rsidR="00000000" w:rsidRPr="00000000">
        <w:rPr>
          <w:rtl w:val="0"/>
        </w:rPr>
        <w:t xml:space="preserve">1. Strategic Overview of the Business Problem</w:t>
      </w:r>
    </w:p>
    <w:p w:rsidR="00000000" w:rsidDel="00000000" w:rsidP="00000000" w:rsidRDefault="00000000" w:rsidRPr="00000000" w14:paraId="000000F2">
      <w:pPr>
        <w:jc w:val="both"/>
        <w:rPr/>
      </w:pPr>
      <w:r w:rsidDel="00000000" w:rsidR="00000000" w:rsidRPr="00000000">
        <w:rPr>
          <w:rtl w:val="0"/>
        </w:rPr>
        <w:t xml:space="preserve">In recent years, digital businesses have experienced rapid growth, leading to fierce competition among companies. As a result, sustaining a loyal customer base becomes more important than ever as acquiring a new customer can cost 5 to 25 times more than keeping an existing customer (Gallo, 2014). Dewan et al. (2020) found that effective engagement strategies, such as personalized communication and tailored product offerings, significantly enhance customer satisfaction and retention rates. Understanding how different services impact customer satisfaction can help businesses focus their efforts on high-impact areas, thereby improving overall retention.</w:t>
      </w:r>
    </w:p>
    <w:p w:rsidR="00000000" w:rsidDel="00000000" w:rsidP="00000000" w:rsidRDefault="00000000" w:rsidRPr="00000000" w14:paraId="000000F3">
      <w:pPr>
        <w:pStyle w:val="Heading1"/>
        <w:rPr/>
      </w:pPr>
      <w:bookmarkStart w:colFirst="0" w:colLast="0" w:name="_heading=h.cxop9cih540k" w:id="4"/>
      <w:bookmarkEnd w:id="4"/>
      <w:r w:rsidDel="00000000" w:rsidR="00000000" w:rsidRPr="00000000">
        <w:rPr>
          <w:rtl w:val="0"/>
        </w:rPr>
        <w:t xml:space="preserve">2. Project Plan</w:t>
      </w:r>
    </w:p>
    <w:p w:rsidR="00000000" w:rsidDel="00000000" w:rsidP="00000000" w:rsidRDefault="00000000" w:rsidRPr="00000000" w14:paraId="000000F4">
      <w:pPr>
        <w:pStyle w:val="Heading2"/>
        <w:rPr/>
      </w:pPr>
      <w:bookmarkStart w:colFirst="0" w:colLast="0" w:name="_heading=h.l73codjoxyq3" w:id="5"/>
      <w:bookmarkEnd w:id="5"/>
      <w:r w:rsidDel="00000000" w:rsidR="00000000" w:rsidRPr="00000000">
        <w:rPr>
          <w:rtl w:val="0"/>
        </w:rPr>
        <w:t xml:space="preserve">2.1. Project Scope &amp; Prioritization</w:t>
      </w:r>
    </w:p>
    <w:p w:rsidR="00000000" w:rsidDel="00000000" w:rsidP="00000000" w:rsidRDefault="00000000" w:rsidRPr="00000000" w14:paraId="000000F5">
      <w:pPr>
        <w:rPr/>
      </w:pPr>
      <w:r w:rsidDel="00000000" w:rsidR="00000000" w:rsidRPr="00000000">
        <w:rPr>
          <w:rtl w:val="0"/>
        </w:rPr>
        <w:t xml:space="preserve">This project focuses on predicting customer churn using machine learning and identifying the impact of key services offered by a telecommunication company. </w:t>
      </w:r>
      <w:r w:rsidDel="00000000" w:rsidR="00000000" w:rsidRPr="00000000">
        <w:rPr/>
        <w:drawing>
          <wp:inline distB="114300" distT="114300" distL="114300" distR="114300">
            <wp:extent cx="5731200" cy="1752600"/>
            <wp:effectExtent b="0" l="0" r="0" t="0"/>
            <wp:docPr id="1728545940"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Figure 1. Project scope &amp; task prioritization</w:t>
      </w:r>
    </w:p>
    <w:p w:rsidR="00000000" w:rsidDel="00000000" w:rsidP="00000000" w:rsidRDefault="00000000" w:rsidRPr="00000000" w14:paraId="000000F7">
      <w:pPr>
        <w:pStyle w:val="Heading2"/>
        <w:rPr/>
      </w:pPr>
      <w:bookmarkStart w:colFirst="0" w:colLast="0" w:name="_heading=h.4zkf6qiterjf" w:id="6"/>
      <w:bookmarkEnd w:id="6"/>
      <w:r w:rsidDel="00000000" w:rsidR="00000000" w:rsidRPr="00000000">
        <w:rPr>
          <w:rtl w:val="0"/>
        </w:rPr>
        <w:t xml:space="preserve">2.2. Project Timeline</w:t>
      </w:r>
    </w:p>
    <w:p w:rsidR="00000000" w:rsidDel="00000000" w:rsidP="00000000" w:rsidRDefault="00000000" w:rsidRPr="00000000" w14:paraId="000000F8">
      <w:pPr>
        <w:jc w:val="both"/>
        <w:rPr/>
      </w:pPr>
      <w:r w:rsidDel="00000000" w:rsidR="00000000" w:rsidRPr="00000000">
        <w:rPr>
          <w:rtl w:val="0"/>
        </w:rPr>
        <w:t xml:space="preserve">This project follows the CRISP-DM methodology, which provides a structured approach to data-mining.</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2596988" cy="2448588"/>
            <wp:effectExtent b="0" l="0" r="0" t="0"/>
            <wp:docPr id="1728545953"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2596988" cy="244858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sectPr>
          <w:footerReference r:id="rId13" w:type="default"/>
          <w:type w:val="nextPage"/>
          <w:pgSz w:h="16838" w:w="11906" w:orient="portrait"/>
          <w:pgMar w:bottom="1440" w:top="1440" w:left="1440" w:right="1440" w:header="708" w:footer="708"/>
          <w:pgNumType w:start="1"/>
        </w:sectPr>
      </w:pPr>
      <w:r w:rsidDel="00000000" w:rsidR="00000000" w:rsidRPr="00000000">
        <w:rPr>
          <w:rtl w:val="0"/>
        </w:rPr>
        <w:t xml:space="preserve">Figure 2. CRISP-DM process diagram (Wikipedia Contributors, 2019)</w:t>
      </w:r>
    </w:p>
    <w:p w:rsidR="00000000" w:rsidDel="00000000" w:rsidP="00000000" w:rsidRDefault="00000000" w:rsidRPr="00000000" w14:paraId="000000FB">
      <w:pPr>
        <w:jc w:val="both"/>
        <w:rPr/>
      </w:pPr>
      <w:r w:rsidDel="00000000" w:rsidR="00000000" w:rsidRPr="00000000">
        <w:rPr>
          <w:rtl w:val="0"/>
        </w:rPr>
        <w:t xml:space="preserve">I have divided the project into 6 phases, according to the CRISP-DM methodology. However, the last deployment stage is replaced with documentation as the project will not be deployed.</w:t>
      </w:r>
      <w:r w:rsidDel="00000000" w:rsidR="00000000" w:rsidRPr="00000000">
        <w:rPr/>
        <w:drawing>
          <wp:inline distB="114300" distT="114300" distL="114300" distR="114300">
            <wp:extent cx="5731200" cy="2565400"/>
            <wp:effectExtent b="0" l="0" r="0" t="0"/>
            <wp:docPr id="17285459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Figure 3. High level project timeline for Customer Churn Prediction</w:t>
      </w:r>
    </w:p>
    <w:p w:rsidR="00000000" w:rsidDel="00000000" w:rsidP="00000000" w:rsidRDefault="00000000" w:rsidRPr="00000000" w14:paraId="000000FD">
      <w:pPr>
        <w:pStyle w:val="Heading2"/>
        <w:rPr/>
      </w:pPr>
      <w:bookmarkStart w:colFirst="0" w:colLast="0" w:name="_heading=h.lkxp8gdtft1s" w:id="7"/>
      <w:bookmarkEnd w:id="7"/>
      <w:r w:rsidDel="00000000" w:rsidR="00000000" w:rsidRPr="00000000">
        <w:rPr>
          <w:rtl w:val="0"/>
        </w:rPr>
        <w:t xml:space="preserve">2.3. Models &amp; Evaluation</w:t>
      </w:r>
    </w:p>
    <w:p w:rsidR="00000000" w:rsidDel="00000000" w:rsidP="00000000" w:rsidRDefault="00000000" w:rsidRPr="00000000" w14:paraId="000000FE">
      <w:pPr>
        <w:pStyle w:val="Heading3"/>
        <w:rPr/>
      </w:pPr>
      <w:bookmarkStart w:colFirst="0" w:colLast="0" w:name="_heading=h.9imxo497e2li" w:id="8"/>
      <w:bookmarkEnd w:id="8"/>
      <w:r w:rsidDel="00000000" w:rsidR="00000000" w:rsidRPr="00000000">
        <w:rPr>
          <w:rtl w:val="0"/>
        </w:rPr>
        <w:t xml:space="preserve">2.3.1. Models &amp; Methods</w:t>
      </w:r>
    </w:p>
    <w:p w:rsidR="00000000" w:rsidDel="00000000" w:rsidP="00000000" w:rsidRDefault="00000000" w:rsidRPr="00000000" w14:paraId="000000FF">
      <w:pPr>
        <w:jc w:val="both"/>
        <w:rPr/>
      </w:pPr>
      <w:r w:rsidDel="00000000" w:rsidR="00000000" w:rsidRPr="00000000">
        <w:rPr>
          <w:rtl w:val="0"/>
        </w:rPr>
        <w:t xml:space="preserve">For predicting churn, I will be using supervised learning models. Models include</w:t>
      </w:r>
    </w:p>
    <w:p w:rsidR="00000000" w:rsidDel="00000000" w:rsidP="00000000" w:rsidRDefault="00000000" w:rsidRPr="00000000" w14:paraId="00000100">
      <w:pPr>
        <w:numPr>
          <w:ilvl w:val="0"/>
          <w:numId w:val="8"/>
        </w:numPr>
        <w:spacing w:after="0" w:lineRule="auto"/>
        <w:ind w:left="720" w:hanging="360"/>
        <w:rPr>
          <w:u w:val="none"/>
        </w:rPr>
      </w:pPr>
      <w:r w:rsidDel="00000000" w:rsidR="00000000" w:rsidRPr="00000000">
        <w:rPr>
          <w:rtl w:val="0"/>
        </w:rPr>
        <w:t xml:space="preserve">Logistic Regression</w:t>
      </w:r>
    </w:p>
    <w:p w:rsidR="00000000" w:rsidDel="00000000" w:rsidP="00000000" w:rsidRDefault="00000000" w:rsidRPr="00000000" w14:paraId="00000101">
      <w:pPr>
        <w:numPr>
          <w:ilvl w:val="0"/>
          <w:numId w:val="8"/>
        </w:numPr>
        <w:spacing w:after="0" w:lineRule="auto"/>
        <w:ind w:left="720" w:hanging="360"/>
        <w:rPr>
          <w:u w:val="none"/>
        </w:rPr>
      </w:pPr>
      <w:r w:rsidDel="00000000" w:rsidR="00000000" w:rsidRPr="00000000">
        <w:rPr>
          <w:rtl w:val="0"/>
        </w:rPr>
        <w:t xml:space="preserve">K-Nearest Neighbours</w:t>
      </w:r>
    </w:p>
    <w:p w:rsidR="00000000" w:rsidDel="00000000" w:rsidP="00000000" w:rsidRDefault="00000000" w:rsidRPr="00000000" w14:paraId="00000102">
      <w:pPr>
        <w:numPr>
          <w:ilvl w:val="0"/>
          <w:numId w:val="8"/>
        </w:numPr>
        <w:spacing w:after="0" w:lineRule="auto"/>
        <w:ind w:left="720" w:hanging="360"/>
        <w:rPr>
          <w:u w:val="none"/>
        </w:rPr>
      </w:pPr>
      <w:r w:rsidDel="00000000" w:rsidR="00000000" w:rsidRPr="00000000">
        <w:rPr>
          <w:rtl w:val="0"/>
        </w:rPr>
        <w:t xml:space="preserve">Random Forest</w:t>
      </w:r>
    </w:p>
    <w:p w:rsidR="00000000" w:rsidDel="00000000" w:rsidP="00000000" w:rsidRDefault="00000000" w:rsidRPr="00000000" w14:paraId="00000103">
      <w:pPr>
        <w:numPr>
          <w:ilvl w:val="0"/>
          <w:numId w:val="8"/>
        </w:numPr>
        <w:spacing w:after="0" w:afterAutospacing="0"/>
        <w:ind w:left="720" w:hanging="360"/>
        <w:rPr>
          <w:u w:val="none"/>
        </w:rPr>
      </w:pPr>
      <w:r w:rsidDel="00000000" w:rsidR="00000000" w:rsidRPr="00000000">
        <w:rPr>
          <w:rtl w:val="0"/>
        </w:rPr>
        <w:t xml:space="preserve">XGBoost</w:t>
      </w:r>
    </w:p>
    <w:p w:rsidR="00000000" w:rsidDel="00000000" w:rsidP="00000000" w:rsidRDefault="00000000" w:rsidRPr="00000000" w14:paraId="00000104">
      <w:pPr>
        <w:numPr>
          <w:ilvl w:val="0"/>
          <w:numId w:val="8"/>
        </w:numPr>
        <w:spacing w:after="0" w:afterAutospacing="0"/>
        <w:ind w:left="720" w:hanging="360"/>
        <w:rPr>
          <w:u w:val="none"/>
        </w:rPr>
      </w:pPr>
      <w:r w:rsidDel="00000000" w:rsidR="00000000" w:rsidRPr="00000000">
        <w:rPr>
          <w:rtl w:val="0"/>
        </w:rPr>
        <w:t xml:space="preserve">Gaussian Naive Bayes</w:t>
      </w:r>
    </w:p>
    <w:p w:rsidR="00000000" w:rsidDel="00000000" w:rsidP="00000000" w:rsidRDefault="00000000" w:rsidRPr="00000000" w14:paraId="00000105">
      <w:pPr>
        <w:numPr>
          <w:ilvl w:val="0"/>
          <w:numId w:val="8"/>
        </w:numPr>
        <w:ind w:left="720" w:hanging="360"/>
        <w:rPr>
          <w:u w:val="none"/>
        </w:rPr>
      </w:pPr>
      <w:r w:rsidDel="00000000" w:rsidR="00000000" w:rsidRPr="00000000">
        <w:rPr>
          <w:rtl w:val="0"/>
        </w:rPr>
        <w:t xml:space="preserve">Support Vector Machine</w:t>
      </w:r>
    </w:p>
    <w:p w:rsidR="00000000" w:rsidDel="00000000" w:rsidP="00000000" w:rsidRDefault="00000000" w:rsidRPr="00000000" w14:paraId="00000106">
      <w:pPr>
        <w:jc w:val="both"/>
        <w:rPr/>
      </w:pPr>
      <w:r w:rsidDel="00000000" w:rsidR="00000000" w:rsidRPr="00000000">
        <w:rPr>
          <w:rtl w:val="0"/>
        </w:rPr>
        <w:t xml:space="preserve">For customer segmentation, I will be using K-means unsupervised learning model for demographic segmentation.</w:t>
      </w:r>
    </w:p>
    <w:p w:rsidR="00000000" w:rsidDel="00000000" w:rsidP="00000000" w:rsidRDefault="00000000" w:rsidRPr="00000000" w14:paraId="00000107">
      <w:pPr>
        <w:jc w:val="both"/>
        <w:rPr/>
      </w:pPr>
      <w:r w:rsidDel="00000000" w:rsidR="00000000" w:rsidRPr="00000000">
        <w:rPr>
          <w:rtl w:val="0"/>
        </w:rPr>
        <w:t xml:space="preserve">To identify most influential factors and services impacting churn, I will be using methods such as</w:t>
      </w:r>
    </w:p>
    <w:p w:rsidR="00000000" w:rsidDel="00000000" w:rsidP="00000000" w:rsidRDefault="00000000" w:rsidRPr="00000000" w14:paraId="00000108">
      <w:pPr>
        <w:numPr>
          <w:ilvl w:val="0"/>
          <w:numId w:val="5"/>
        </w:numPr>
        <w:spacing w:after="0" w:afterAutospacing="0"/>
        <w:ind w:left="720" w:hanging="360"/>
        <w:rPr>
          <w:u w:val="none"/>
        </w:rPr>
      </w:pPr>
      <w:r w:rsidDel="00000000" w:rsidR="00000000" w:rsidRPr="00000000">
        <w:rPr>
          <w:rtl w:val="0"/>
        </w:rPr>
        <w:t xml:space="preserve">Correlation</w:t>
      </w:r>
    </w:p>
    <w:p w:rsidR="00000000" w:rsidDel="00000000" w:rsidP="00000000" w:rsidRDefault="00000000" w:rsidRPr="00000000" w14:paraId="00000109">
      <w:pPr>
        <w:numPr>
          <w:ilvl w:val="0"/>
          <w:numId w:val="5"/>
        </w:numPr>
        <w:spacing w:after="0" w:afterAutospacing="0"/>
        <w:ind w:left="720" w:hanging="360"/>
        <w:rPr>
          <w:u w:val="none"/>
        </w:rPr>
      </w:pPr>
      <w:r w:rsidDel="00000000" w:rsidR="00000000" w:rsidRPr="00000000">
        <w:rPr>
          <w:rtl w:val="0"/>
        </w:rPr>
        <w:t xml:space="preserve">Information Gain</w:t>
      </w:r>
    </w:p>
    <w:p w:rsidR="00000000" w:rsidDel="00000000" w:rsidP="00000000" w:rsidRDefault="00000000" w:rsidRPr="00000000" w14:paraId="0000010A">
      <w:pPr>
        <w:numPr>
          <w:ilvl w:val="0"/>
          <w:numId w:val="5"/>
        </w:numPr>
        <w:ind w:left="720" w:hanging="360"/>
        <w:rPr>
          <w:u w:val="none"/>
        </w:rPr>
      </w:pPr>
      <w:r w:rsidDel="00000000" w:rsidR="00000000" w:rsidRPr="00000000">
        <w:rPr>
          <w:rtl w:val="0"/>
        </w:rPr>
        <w:t xml:space="preserve">Fisher Score</w:t>
      </w:r>
    </w:p>
    <w:p w:rsidR="00000000" w:rsidDel="00000000" w:rsidP="00000000" w:rsidRDefault="00000000" w:rsidRPr="00000000" w14:paraId="0000010B">
      <w:pPr>
        <w:pStyle w:val="Heading3"/>
        <w:rPr/>
      </w:pPr>
      <w:bookmarkStart w:colFirst="0" w:colLast="0" w:name="_heading=h.6nxc1u9h2yx" w:id="9"/>
      <w:bookmarkEnd w:id="9"/>
      <w:r w:rsidDel="00000000" w:rsidR="00000000" w:rsidRPr="00000000">
        <w:rPr>
          <w:rtl w:val="0"/>
        </w:rPr>
        <w:t xml:space="preserve">2.3.2. Evaluation</w:t>
      </w:r>
    </w:p>
    <w:p w:rsidR="00000000" w:rsidDel="00000000" w:rsidP="00000000" w:rsidRDefault="00000000" w:rsidRPr="00000000" w14:paraId="0000010C">
      <w:pPr>
        <w:numPr>
          <w:ilvl w:val="0"/>
          <w:numId w:val="7"/>
        </w:numPr>
        <w:spacing w:after="0" w:afterAutospacing="0"/>
        <w:ind w:left="720" w:hanging="360"/>
        <w:jc w:val="both"/>
        <w:rPr>
          <w:u w:val="none"/>
        </w:rPr>
      </w:pPr>
      <w:r w:rsidDel="00000000" w:rsidR="00000000" w:rsidRPr="00000000">
        <w:rPr>
          <w:b w:val="1"/>
          <w:rtl w:val="0"/>
        </w:rPr>
        <w:t xml:space="preserve">S</w:t>
      </w:r>
      <w:r w:rsidDel="00000000" w:rsidR="00000000" w:rsidRPr="00000000">
        <w:rPr>
          <w:b w:val="1"/>
          <w:rtl w:val="0"/>
        </w:rPr>
        <w:t xml:space="preserve">upervised models:</w:t>
      </w:r>
      <w:r w:rsidDel="00000000" w:rsidR="00000000" w:rsidRPr="00000000">
        <w:rPr>
          <w:rtl w:val="0"/>
        </w:rPr>
        <w:t xml:space="preserve"> Accuracy, Precision, Recall, F1-Score, Confusion Matrix</w:t>
      </w:r>
    </w:p>
    <w:p w:rsidR="00000000" w:rsidDel="00000000" w:rsidP="00000000" w:rsidRDefault="00000000" w:rsidRPr="00000000" w14:paraId="0000010D">
      <w:pPr>
        <w:numPr>
          <w:ilvl w:val="0"/>
          <w:numId w:val="7"/>
        </w:numPr>
        <w:ind w:left="720" w:hanging="360"/>
        <w:jc w:val="both"/>
        <w:rPr>
          <w:u w:val="none"/>
        </w:rPr>
      </w:pPr>
      <w:r w:rsidDel="00000000" w:rsidR="00000000" w:rsidRPr="00000000">
        <w:rPr>
          <w:b w:val="1"/>
          <w:rtl w:val="0"/>
        </w:rPr>
        <w:t xml:space="preserve">Customer segmentation:</w:t>
      </w:r>
      <w:r w:rsidDel="00000000" w:rsidR="00000000" w:rsidRPr="00000000">
        <w:rPr>
          <w:rtl w:val="0"/>
        </w:rPr>
        <w:t xml:space="preserve"> Elbow method, Distortion score</w:t>
      </w:r>
    </w:p>
    <w:p w:rsidR="00000000" w:rsidDel="00000000" w:rsidP="00000000" w:rsidRDefault="00000000" w:rsidRPr="00000000" w14:paraId="0000010E">
      <w:pPr>
        <w:pStyle w:val="Heading2"/>
        <w:jc w:val="both"/>
        <w:rPr/>
      </w:pPr>
      <w:bookmarkStart w:colFirst="0" w:colLast="0" w:name="_heading=h.udcn17dkte2" w:id="10"/>
      <w:bookmarkEnd w:id="10"/>
      <w:r w:rsidDel="00000000" w:rsidR="00000000" w:rsidRPr="00000000">
        <w:rPr>
          <w:rtl w:val="0"/>
        </w:rPr>
        <w:t xml:space="preserve">2.4. Challenges</w:t>
      </w:r>
    </w:p>
    <w:p w:rsidR="00000000" w:rsidDel="00000000" w:rsidP="00000000" w:rsidRDefault="00000000" w:rsidRPr="00000000" w14:paraId="0000010F">
      <w:pPr>
        <w:numPr>
          <w:ilvl w:val="0"/>
          <w:numId w:val="3"/>
        </w:numPr>
        <w:spacing w:after="0" w:afterAutospacing="0"/>
        <w:ind w:left="720" w:hanging="360"/>
        <w:rPr/>
      </w:pPr>
      <w:r w:rsidDel="00000000" w:rsidR="00000000" w:rsidRPr="00000000">
        <w:rPr>
          <w:rtl w:val="0"/>
        </w:rPr>
        <w:t xml:space="preserve">Have to perform EDA on 5 datasets</w:t>
      </w:r>
    </w:p>
    <w:p w:rsidR="00000000" w:rsidDel="00000000" w:rsidP="00000000" w:rsidRDefault="00000000" w:rsidRPr="00000000" w14:paraId="00000110">
      <w:pPr>
        <w:numPr>
          <w:ilvl w:val="0"/>
          <w:numId w:val="3"/>
        </w:numPr>
        <w:spacing w:after="0" w:afterAutospacing="0"/>
        <w:ind w:left="720" w:hanging="360"/>
        <w:rPr>
          <w:u w:val="none"/>
        </w:rPr>
      </w:pPr>
      <w:r w:rsidDel="00000000" w:rsidR="00000000" w:rsidRPr="00000000">
        <w:rPr>
          <w:rtl w:val="0"/>
        </w:rPr>
        <w:t xml:space="preserve">Churn was under-represented, having to resample data</w:t>
      </w:r>
    </w:p>
    <w:p w:rsidR="00000000" w:rsidDel="00000000" w:rsidP="00000000" w:rsidRDefault="00000000" w:rsidRPr="00000000" w14:paraId="00000111">
      <w:pPr>
        <w:numPr>
          <w:ilvl w:val="0"/>
          <w:numId w:val="3"/>
        </w:numPr>
        <w:spacing w:after="0" w:afterAutospacing="0"/>
        <w:ind w:left="720" w:hanging="360"/>
        <w:rPr>
          <w:u w:val="none"/>
        </w:rPr>
      </w:pPr>
      <w:r w:rsidDel="00000000" w:rsidR="00000000" w:rsidRPr="00000000">
        <w:rPr>
          <w:rtl w:val="0"/>
        </w:rPr>
        <w:t xml:space="preserve">Needed to remove redundant and unimportant data via feature selection</w:t>
      </w:r>
    </w:p>
    <w:p w:rsidR="00000000" w:rsidDel="00000000" w:rsidP="00000000" w:rsidRDefault="00000000" w:rsidRPr="00000000" w14:paraId="00000112">
      <w:pPr>
        <w:numPr>
          <w:ilvl w:val="0"/>
          <w:numId w:val="3"/>
        </w:numPr>
        <w:ind w:left="720" w:hanging="360"/>
        <w:rPr>
          <w:u w:val="none"/>
        </w:rPr>
      </w:pPr>
      <w:r w:rsidDel="00000000" w:rsidR="00000000" w:rsidRPr="00000000">
        <w:rPr>
          <w:rtl w:val="0"/>
        </w:rPr>
        <w:t xml:space="preserve">Ensuring results were understandable for business users</w:t>
      </w:r>
    </w:p>
    <w:p w:rsidR="00000000" w:rsidDel="00000000" w:rsidP="00000000" w:rsidRDefault="00000000" w:rsidRPr="00000000" w14:paraId="00000113">
      <w:pPr>
        <w:pStyle w:val="Heading1"/>
        <w:rPr/>
      </w:pPr>
      <w:bookmarkStart w:colFirst="0" w:colLast="0" w:name="_heading=h.ywi1t5rxoj6l" w:id="11"/>
      <w:bookmarkEnd w:id="11"/>
      <w:r w:rsidDel="00000000" w:rsidR="00000000" w:rsidRPr="00000000">
        <w:rPr>
          <w:rtl w:val="0"/>
        </w:rPr>
        <w:t xml:space="preserve">3. Business Understanding</w:t>
      </w:r>
    </w:p>
    <w:p w:rsidR="00000000" w:rsidDel="00000000" w:rsidP="00000000" w:rsidRDefault="00000000" w:rsidRPr="00000000" w14:paraId="00000114">
      <w:pPr>
        <w:jc w:val="both"/>
        <w:rPr/>
      </w:pPr>
      <w:r w:rsidDel="00000000" w:rsidR="00000000" w:rsidRPr="00000000">
        <w:rPr>
          <w:rtl w:val="0"/>
        </w:rPr>
        <w:t xml:space="preserve">Analyzing customer information in the telecommunication industry is similar to other service providing industries, in metrics such as billing information, service usage, demographics and customer information. For this project, I will focus on analyzing data and building a churn prediction model for a telecom company which provides home phone and Internet services to customers in California.</w:t>
      </w:r>
    </w:p>
    <w:p w:rsidR="00000000" w:rsidDel="00000000" w:rsidP="00000000" w:rsidRDefault="00000000" w:rsidRPr="00000000" w14:paraId="00000115">
      <w:pPr>
        <w:rPr/>
      </w:pPr>
      <w:r w:rsidDel="00000000" w:rsidR="00000000" w:rsidRPr="00000000">
        <w:rPr>
          <w:rtl w:val="0"/>
        </w:rPr>
        <w:t xml:space="preserve">The key objectives are</w:t>
      </w:r>
    </w:p>
    <w:p w:rsidR="00000000" w:rsidDel="00000000" w:rsidP="00000000" w:rsidRDefault="00000000" w:rsidRPr="00000000" w14:paraId="00000116">
      <w:pPr>
        <w:numPr>
          <w:ilvl w:val="0"/>
          <w:numId w:val="10"/>
        </w:numPr>
        <w:spacing w:after="0" w:afterAutospacing="0" w:before="240" w:lineRule="auto"/>
        <w:ind w:left="720" w:hanging="360"/>
        <w:jc w:val="both"/>
        <w:rPr>
          <w:u w:val="none"/>
        </w:rPr>
      </w:pPr>
      <w:r w:rsidDel="00000000" w:rsidR="00000000" w:rsidRPr="00000000">
        <w:rPr>
          <w:rtl w:val="0"/>
        </w:rPr>
        <w:t xml:space="preserve">Develop an accurate churn prediction model</w:t>
      </w:r>
    </w:p>
    <w:p w:rsidR="00000000" w:rsidDel="00000000" w:rsidP="00000000" w:rsidRDefault="00000000" w:rsidRPr="00000000" w14:paraId="00000117">
      <w:pPr>
        <w:numPr>
          <w:ilvl w:val="0"/>
          <w:numId w:val="10"/>
        </w:numPr>
        <w:spacing w:after="0" w:afterAutospacing="0" w:before="0" w:beforeAutospacing="0" w:lineRule="auto"/>
        <w:ind w:left="720" w:hanging="360"/>
        <w:jc w:val="both"/>
        <w:rPr>
          <w:u w:val="none"/>
        </w:rPr>
      </w:pPr>
      <w:r w:rsidDel="00000000" w:rsidR="00000000" w:rsidRPr="00000000">
        <w:rPr>
          <w:rtl w:val="0"/>
        </w:rPr>
        <w:t xml:space="preserve">Implement customer segmentation</w:t>
      </w:r>
    </w:p>
    <w:p w:rsidR="00000000" w:rsidDel="00000000" w:rsidP="00000000" w:rsidRDefault="00000000" w:rsidRPr="00000000" w14:paraId="00000118">
      <w:pPr>
        <w:numPr>
          <w:ilvl w:val="0"/>
          <w:numId w:val="10"/>
        </w:numPr>
        <w:spacing w:after="0" w:afterAutospacing="0" w:before="0" w:beforeAutospacing="0" w:lineRule="auto"/>
        <w:ind w:left="720" w:hanging="360"/>
        <w:jc w:val="both"/>
        <w:rPr>
          <w:u w:val="none"/>
        </w:rPr>
      </w:pPr>
      <w:r w:rsidDel="00000000" w:rsidR="00000000" w:rsidRPr="00000000">
        <w:rPr>
          <w:rtl w:val="0"/>
        </w:rPr>
        <w:t xml:space="preserve">Identify the factors that influence customer churn and customer lifetime value</w:t>
      </w:r>
    </w:p>
    <w:p w:rsidR="00000000" w:rsidDel="00000000" w:rsidP="00000000" w:rsidRDefault="00000000" w:rsidRPr="00000000" w14:paraId="00000119">
      <w:pPr>
        <w:numPr>
          <w:ilvl w:val="0"/>
          <w:numId w:val="10"/>
        </w:numPr>
        <w:spacing w:after="240" w:before="0" w:beforeAutospacing="0" w:lineRule="auto"/>
        <w:ind w:left="720" w:hanging="360"/>
        <w:jc w:val="both"/>
        <w:rPr>
          <w:u w:val="none"/>
        </w:rPr>
      </w:pPr>
      <w:r w:rsidDel="00000000" w:rsidR="00000000" w:rsidRPr="00000000">
        <w:rPr>
          <w:rtl w:val="0"/>
        </w:rPr>
        <w:t xml:space="preserve">Perform hypothesis testing to answer intriguing questions</w:t>
      </w:r>
    </w:p>
    <w:p w:rsidR="00000000" w:rsidDel="00000000" w:rsidP="00000000" w:rsidRDefault="00000000" w:rsidRPr="00000000" w14:paraId="0000011A">
      <w:pPr>
        <w:pStyle w:val="Heading1"/>
        <w:spacing w:after="240" w:before="240" w:lineRule="auto"/>
        <w:jc w:val="both"/>
        <w:rPr/>
      </w:pPr>
      <w:bookmarkStart w:colFirst="0" w:colLast="0" w:name="_heading=h.nv1z55kfvu4y" w:id="12"/>
      <w:bookmarkEnd w:id="12"/>
      <w:r w:rsidDel="00000000" w:rsidR="00000000" w:rsidRPr="00000000">
        <w:rPr>
          <w:rtl w:val="0"/>
        </w:rPr>
        <w:t xml:space="preserve">4. Data Understanding</w:t>
      </w:r>
    </w:p>
    <w:p w:rsidR="00000000" w:rsidDel="00000000" w:rsidP="00000000" w:rsidRDefault="00000000" w:rsidRPr="00000000" w14:paraId="0000011B">
      <w:pPr>
        <w:pStyle w:val="Heading2"/>
        <w:rPr/>
      </w:pPr>
      <w:bookmarkStart w:colFirst="0" w:colLast="0" w:name="_heading=h.t2t2y7xzq421" w:id="13"/>
      <w:bookmarkEnd w:id="13"/>
      <w:r w:rsidDel="00000000" w:rsidR="00000000" w:rsidRPr="00000000">
        <w:rPr>
          <w:rtl w:val="0"/>
        </w:rPr>
        <w:t xml:space="preserve">4.1. About Datasource</w:t>
      </w:r>
    </w:p>
    <w:p w:rsidR="00000000" w:rsidDel="00000000" w:rsidP="00000000" w:rsidRDefault="00000000" w:rsidRPr="00000000" w14:paraId="0000011C">
      <w:pPr>
        <w:jc w:val="both"/>
        <w:rPr/>
      </w:pPr>
      <w:r w:rsidDel="00000000" w:rsidR="00000000" w:rsidRPr="00000000">
        <w:rPr>
          <w:rtl w:val="0"/>
        </w:rPr>
        <w:t xml:space="preserve">The Telco customer churn data contains information about a fictional telco company that provided home phone and Internet services to 7043 customers in California in Q3 (IBM, 2019). Following datasets are used in this project.</w:t>
      </w:r>
    </w:p>
    <w:p w:rsidR="00000000" w:rsidDel="00000000" w:rsidP="00000000" w:rsidRDefault="00000000" w:rsidRPr="00000000" w14:paraId="0000011D">
      <w:pPr>
        <w:numPr>
          <w:ilvl w:val="0"/>
          <w:numId w:val="4"/>
        </w:numPr>
        <w:spacing w:after="0" w:afterAutospacing="0"/>
        <w:ind w:left="720" w:hanging="360"/>
        <w:jc w:val="both"/>
        <w:rPr>
          <w:u w:val="none"/>
        </w:rPr>
      </w:pPr>
      <w:r w:rsidDel="00000000" w:rsidR="00000000" w:rsidRPr="00000000">
        <w:rPr>
          <w:rtl w:val="0"/>
        </w:rPr>
        <w:t xml:space="preserve">Demographic</w:t>
      </w:r>
    </w:p>
    <w:p w:rsidR="00000000" w:rsidDel="00000000" w:rsidP="00000000" w:rsidRDefault="00000000" w:rsidRPr="00000000" w14:paraId="0000011E">
      <w:pPr>
        <w:numPr>
          <w:ilvl w:val="0"/>
          <w:numId w:val="4"/>
        </w:numPr>
        <w:spacing w:after="0" w:afterAutospacing="0"/>
        <w:ind w:left="720" w:hanging="360"/>
        <w:jc w:val="both"/>
        <w:rPr>
          <w:u w:val="none"/>
        </w:rPr>
      </w:pPr>
      <w:r w:rsidDel="00000000" w:rsidR="00000000" w:rsidRPr="00000000">
        <w:rPr>
          <w:rtl w:val="0"/>
        </w:rPr>
        <w:t xml:space="preserve">Location</w:t>
      </w:r>
    </w:p>
    <w:p w:rsidR="00000000" w:rsidDel="00000000" w:rsidP="00000000" w:rsidRDefault="00000000" w:rsidRPr="00000000" w14:paraId="0000011F">
      <w:pPr>
        <w:numPr>
          <w:ilvl w:val="0"/>
          <w:numId w:val="4"/>
        </w:numPr>
        <w:spacing w:after="0" w:afterAutospacing="0"/>
        <w:ind w:left="720" w:hanging="360"/>
        <w:jc w:val="both"/>
        <w:rPr>
          <w:u w:val="none"/>
        </w:rPr>
      </w:pPr>
      <w:r w:rsidDel="00000000" w:rsidR="00000000" w:rsidRPr="00000000">
        <w:rPr>
          <w:rtl w:val="0"/>
        </w:rPr>
        <w:t xml:space="preserve">Population</w:t>
      </w:r>
    </w:p>
    <w:p w:rsidR="00000000" w:rsidDel="00000000" w:rsidP="00000000" w:rsidRDefault="00000000" w:rsidRPr="00000000" w14:paraId="00000120">
      <w:pPr>
        <w:numPr>
          <w:ilvl w:val="0"/>
          <w:numId w:val="4"/>
        </w:numPr>
        <w:spacing w:after="0" w:afterAutospacing="0"/>
        <w:ind w:left="720" w:hanging="360"/>
        <w:jc w:val="both"/>
        <w:rPr>
          <w:u w:val="none"/>
        </w:rPr>
      </w:pPr>
      <w:r w:rsidDel="00000000" w:rsidR="00000000" w:rsidRPr="00000000">
        <w:rPr>
          <w:rtl w:val="0"/>
        </w:rPr>
        <w:t xml:space="preserve">Services</w:t>
      </w:r>
    </w:p>
    <w:p w:rsidR="00000000" w:rsidDel="00000000" w:rsidP="00000000" w:rsidRDefault="00000000" w:rsidRPr="00000000" w14:paraId="00000121">
      <w:pPr>
        <w:numPr>
          <w:ilvl w:val="0"/>
          <w:numId w:val="4"/>
        </w:numPr>
        <w:ind w:left="720" w:hanging="360"/>
        <w:jc w:val="both"/>
        <w:rPr>
          <w:u w:val="none"/>
        </w:rPr>
      </w:pPr>
      <w:r w:rsidDel="00000000" w:rsidR="00000000" w:rsidRPr="00000000">
        <w:rPr>
          <w:rtl w:val="0"/>
        </w:rPr>
        <w:t xml:space="preserve">Churn Status</w:t>
      </w:r>
    </w:p>
    <w:p w:rsidR="00000000" w:rsidDel="00000000" w:rsidP="00000000" w:rsidRDefault="00000000" w:rsidRPr="00000000" w14:paraId="00000122">
      <w:pPr>
        <w:pStyle w:val="Heading2"/>
        <w:rPr/>
      </w:pPr>
      <w:bookmarkStart w:colFirst="0" w:colLast="0" w:name="_heading=h.x4g40vuohtei" w:id="14"/>
      <w:bookmarkEnd w:id="14"/>
      <w:r w:rsidDel="00000000" w:rsidR="00000000" w:rsidRPr="00000000">
        <w:rPr>
          <w:rtl w:val="0"/>
        </w:rPr>
        <w:t xml:space="preserve">4.2. Exploratory Data Analysis</w:t>
      </w:r>
    </w:p>
    <w:p w:rsidR="00000000" w:rsidDel="00000000" w:rsidP="00000000" w:rsidRDefault="00000000" w:rsidRPr="00000000" w14:paraId="00000123">
      <w:pPr>
        <w:pStyle w:val="Heading3"/>
        <w:rPr/>
      </w:pPr>
      <w:bookmarkStart w:colFirst="0" w:colLast="0" w:name="_heading=h.z8vjo4qaqk46" w:id="15"/>
      <w:bookmarkEnd w:id="15"/>
      <w:r w:rsidDel="00000000" w:rsidR="00000000" w:rsidRPr="00000000">
        <w:rPr>
          <w:rtl w:val="0"/>
        </w:rPr>
        <w:t xml:space="preserve">4.2.1. Demographic</w:t>
      </w:r>
    </w:p>
    <w:p w:rsidR="00000000" w:rsidDel="00000000" w:rsidP="00000000" w:rsidRDefault="00000000" w:rsidRPr="00000000" w14:paraId="00000124">
      <w:pPr>
        <w:jc w:val="both"/>
        <w:rPr/>
      </w:pPr>
      <w:r w:rsidDel="00000000" w:rsidR="00000000" w:rsidRPr="00000000">
        <w:rPr>
          <w:rtl w:val="0"/>
        </w:rPr>
        <w:t xml:space="preserve">Each customer is uniquely identified by Customer ID. Under 30, and Dependents columns are already well represented by their numerical counterparts, and the Count column is unnecessary so I removed them.</w:t>
      </w:r>
    </w:p>
    <w:p w:rsidR="00000000" w:rsidDel="00000000" w:rsidP="00000000" w:rsidRDefault="00000000" w:rsidRPr="00000000" w14:paraId="00000125">
      <w:pPr>
        <w:rPr/>
      </w:pPr>
      <w:r w:rsidDel="00000000" w:rsidR="00000000" w:rsidRPr="00000000">
        <w:rPr/>
        <w:drawing>
          <wp:inline distB="114300" distT="114300" distL="114300" distR="114300">
            <wp:extent cx="5731200" cy="1295400"/>
            <wp:effectExtent b="0" l="0" r="0" t="0"/>
            <wp:docPr id="1728545952"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t xml:space="preserve">Figure 4. First 5 rows of demographic dataset</w:t>
      </w:r>
    </w:p>
    <w:p w:rsidR="00000000" w:rsidDel="00000000" w:rsidP="00000000" w:rsidRDefault="00000000" w:rsidRPr="00000000" w14:paraId="00000127">
      <w:pPr>
        <w:jc w:val="both"/>
        <w:rPr/>
      </w:pPr>
      <w:r w:rsidDel="00000000" w:rsidR="00000000" w:rsidRPr="00000000">
        <w:rPr>
          <w:rtl w:val="0"/>
        </w:rPr>
        <w:t xml:space="preserve">The dataset doesn’t seem to have either wrong data types, duplicated values or missing values. It has exactly 7043 observations as described in the data source. However, some of the status columns are represented by Yes/No. I will replace them with 1/0 as the models cannot understand text. By looking at the statistics, Age doesn't seem to have any outliers, while the Number of Dependents column seems to be sparse, have outliers and possibly right skewed.</w:t>
      </w:r>
    </w:p>
    <w:sdt>
      <w:sdtPr>
        <w:lock w:val="contentLocked"/>
        <w:tag w:val="goog_rdk_1"/>
      </w:sdtPr>
      <w:sdtContent>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drawing>
                    <wp:inline distB="114300" distT="114300" distL="114300" distR="114300">
                      <wp:extent cx="2724150" cy="1892300"/>
                      <wp:effectExtent b="0" l="0" r="0" t="0"/>
                      <wp:docPr id="172854592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724150" cy="1892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drawing>
                    <wp:inline distB="114300" distT="114300" distL="114300" distR="114300">
                      <wp:extent cx="2724150" cy="1879600"/>
                      <wp:effectExtent b="0" l="0" r="0" t="0"/>
                      <wp:docPr id="172854592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724150" cy="18796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jc w:val="center"/>
                  <w:rPr/>
                </w:pPr>
                <w:r w:rsidDel="00000000" w:rsidR="00000000" w:rsidRPr="00000000">
                  <w:rPr>
                    <w:rtl w:val="0"/>
                  </w:rPr>
                  <w:t xml:space="preserve">Figure 5. Demographic dataset info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jc w:val="center"/>
                  <w:rPr/>
                </w:pPr>
                <w:r w:rsidDel="00000000" w:rsidR="00000000" w:rsidRPr="00000000">
                  <w:rPr>
                    <w:rtl w:val="0"/>
                  </w:rPr>
                  <w:t xml:space="preserve">Figure 6. Demographic dataset statistics</w:t>
                </w:r>
              </w:p>
            </w:tc>
          </w:tr>
        </w:tbl>
      </w:sdtContent>
    </w:sdt>
    <w:p w:rsidR="00000000" w:rsidDel="00000000" w:rsidP="00000000" w:rsidRDefault="00000000" w:rsidRPr="00000000" w14:paraId="0000012C">
      <w:pPr>
        <w:jc w:val="both"/>
        <w:rPr/>
      </w:pPr>
      <w:r w:rsidDel="00000000" w:rsidR="00000000" w:rsidRPr="00000000">
        <w:rPr>
          <w:rtl w:val="0"/>
        </w:rPr>
        <w:t xml:space="preserve">I have plotted the distribution for the Number of Dependents as shown in Figure 7 and found my assumption is correct.</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3519488" cy="2621411"/>
            <wp:effectExtent b="0" l="0" r="0" t="0"/>
            <wp:docPr id="172854590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519488" cy="262141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Figure 7. Number of Dependents distribution</w:t>
      </w:r>
    </w:p>
    <w:p w:rsidR="00000000" w:rsidDel="00000000" w:rsidP="00000000" w:rsidRDefault="00000000" w:rsidRPr="00000000" w14:paraId="0000012F">
      <w:pPr>
        <w:jc w:val="both"/>
        <w:rPr/>
      </w:pPr>
      <w:r w:rsidDel="00000000" w:rsidR="00000000" w:rsidRPr="00000000">
        <w:rPr>
          <w:rtl w:val="0"/>
        </w:rPr>
        <w:t xml:space="preserve">To ensure the model doesn’t get influenced by these outlier values, I checked the value counts of each value and discretized the column by replacing the outliers with the upper bound value, which is 3. Male, Female ratio in the dataset is also roughly the same with 50.5% and 49.5% respectively.</w:t>
      </w:r>
    </w:p>
    <w:p w:rsidR="00000000" w:rsidDel="00000000" w:rsidP="00000000" w:rsidRDefault="00000000" w:rsidRPr="00000000" w14:paraId="00000130">
      <w:pPr>
        <w:jc w:val="center"/>
        <w:rPr/>
      </w:pPr>
      <w:r w:rsidDel="00000000" w:rsidR="00000000" w:rsidRPr="00000000">
        <w:rPr/>
        <w:drawing>
          <wp:inline distB="114300" distT="114300" distL="114300" distR="114300">
            <wp:extent cx="3135150" cy="2327212"/>
            <wp:effectExtent b="0" l="0" r="0" t="0"/>
            <wp:docPr id="1728545931"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135150" cy="232721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t xml:space="preserve">Figure 8. Gender count comparison</w:t>
      </w:r>
    </w:p>
    <w:p w:rsidR="00000000" w:rsidDel="00000000" w:rsidP="00000000" w:rsidRDefault="00000000" w:rsidRPr="00000000" w14:paraId="00000132">
      <w:pPr>
        <w:pStyle w:val="Heading3"/>
        <w:rPr/>
      </w:pPr>
      <w:bookmarkStart w:colFirst="0" w:colLast="0" w:name="_heading=h.sv8ncfc8yu9z" w:id="16"/>
      <w:bookmarkEnd w:id="16"/>
      <w:r w:rsidDel="00000000" w:rsidR="00000000" w:rsidRPr="00000000">
        <w:rPr>
          <w:rtl w:val="0"/>
        </w:rPr>
        <w:t xml:space="preserve">4.2.2. Location</w:t>
      </w:r>
    </w:p>
    <w:p w:rsidR="00000000" w:rsidDel="00000000" w:rsidP="00000000" w:rsidRDefault="00000000" w:rsidRPr="00000000" w14:paraId="00000133">
      <w:pPr>
        <w:jc w:val="both"/>
        <w:rPr/>
      </w:pPr>
      <w:r w:rsidDel="00000000" w:rsidR="00000000" w:rsidRPr="00000000">
        <w:rPr>
          <w:rtl w:val="0"/>
        </w:rPr>
        <w:t xml:space="preserve">Country and State seem to contain only one value so I confirm it by checking unique values and then remove them. I removed Location ID, Count, and Lat Long columns as they are not important in prediction. There are neither null values nor duplicate values in the dataset.</w:t>
      </w:r>
    </w:p>
    <w:p w:rsidR="00000000" w:rsidDel="00000000" w:rsidP="00000000" w:rsidRDefault="00000000" w:rsidRPr="00000000" w14:paraId="00000134">
      <w:pPr>
        <w:jc w:val="left"/>
        <w:rPr/>
      </w:pPr>
      <w:r w:rsidDel="00000000" w:rsidR="00000000" w:rsidRPr="00000000">
        <w:rPr/>
        <w:drawing>
          <wp:inline distB="114300" distT="114300" distL="114300" distR="114300">
            <wp:extent cx="5731200" cy="1041400"/>
            <wp:effectExtent b="0" l="0" r="0" t="0"/>
            <wp:docPr id="1728545933"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t xml:space="preserve">Figure 9. First 5 rows of location dataset</w:t>
      </w:r>
    </w:p>
    <w:p w:rsidR="00000000" w:rsidDel="00000000" w:rsidP="00000000" w:rsidRDefault="00000000" w:rsidRPr="00000000" w14:paraId="00000136">
      <w:pPr>
        <w:jc w:val="both"/>
        <w:rPr/>
      </w:pPr>
      <w:r w:rsidDel="00000000" w:rsidR="00000000" w:rsidRPr="00000000">
        <w:rPr>
          <w:rtl w:val="0"/>
        </w:rPr>
        <w:t xml:space="preserve">The dataset mostly has discrete values. As I learned about top cities by customer population, I found that Los Angeles and San Diego are the top cities with almost 300 customers each. They have almost triple the population than the rest of the top 10 cities.</w:t>
      </w:r>
    </w:p>
    <w:p w:rsidR="00000000" w:rsidDel="00000000" w:rsidP="00000000" w:rsidRDefault="00000000" w:rsidRPr="00000000" w14:paraId="00000137">
      <w:pPr>
        <w:jc w:val="center"/>
        <w:rPr/>
      </w:pPr>
      <w:r w:rsidDel="00000000" w:rsidR="00000000" w:rsidRPr="00000000">
        <w:rPr/>
        <w:drawing>
          <wp:inline distB="114300" distT="114300" distL="114300" distR="114300">
            <wp:extent cx="2186965" cy="1942884"/>
            <wp:effectExtent b="0" l="0" r="0" t="0"/>
            <wp:docPr id="172854589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186965" cy="194288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t xml:space="preserve">Figure 10. Location dataset info</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5731200" cy="3733800"/>
            <wp:effectExtent b="0" l="0" r="0" t="0"/>
            <wp:docPr id="172854589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t xml:space="preserve">Figure 11. Top 10 cities by customer population</w:t>
      </w:r>
    </w:p>
    <w:p w:rsidR="00000000" w:rsidDel="00000000" w:rsidP="00000000" w:rsidRDefault="00000000" w:rsidRPr="00000000" w14:paraId="0000013B">
      <w:pPr>
        <w:pStyle w:val="Heading3"/>
        <w:rPr/>
      </w:pPr>
      <w:bookmarkStart w:colFirst="0" w:colLast="0" w:name="_heading=h.u7sj0ke3jii3" w:id="17"/>
      <w:bookmarkEnd w:id="17"/>
      <w:r w:rsidDel="00000000" w:rsidR="00000000" w:rsidRPr="00000000">
        <w:rPr>
          <w:rtl w:val="0"/>
        </w:rPr>
        <w:t xml:space="preserve">4.2.3. Population</w:t>
      </w:r>
    </w:p>
    <w:p w:rsidR="00000000" w:rsidDel="00000000" w:rsidP="00000000" w:rsidRDefault="00000000" w:rsidRPr="00000000" w14:paraId="0000013C">
      <w:pPr>
        <w:jc w:val="both"/>
        <w:rPr/>
      </w:pPr>
      <w:r w:rsidDel="00000000" w:rsidR="00000000" w:rsidRPr="00000000">
        <w:rPr>
          <w:rtl w:val="0"/>
        </w:rPr>
        <w:t xml:space="preserve">There are no null values nor duplicate values in the dataset. After checking info about the dataset, I correct the population column by removing comma separators. I also removed the ID column as it is not needed. </w:t>
      </w:r>
    </w:p>
    <w:sdt>
      <w:sdtPr>
        <w:lock w:val="contentLocked"/>
        <w:tag w:val="goog_rdk_2"/>
      </w:sdtPr>
      <w:sdtContent>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jc w:val="center"/>
                  <w:rPr/>
                </w:pPr>
                <w:r w:rsidDel="00000000" w:rsidR="00000000" w:rsidRPr="00000000">
                  <w:rPr/>
                  <w:drawing>
                    <wp:inline distB="114300" distT="114300" distL="114300" distR="114300">
                      <wp:extent cx="1619697" cy="1285990"/>
                      <wp:effectExtent b="0" l="0" r="0" t="0"/>
                      <wp:docPr id="17285459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619697" cy="128599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drawing>
                    <wp:inline distB="114300" distT="114300" distL="114300" distR="114300">
                      <wp:extent cx="2243138" cy="1231373"/>
                      <wp:effectExtent b="0" l="0" r="0" t="0"/>
                      <wp:docPr id="172854590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243138" cy="123137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jc w:val="center"/>
                  <w:rPr/>
                </w:pPr>
                <w:r w:rsidDel="00000000" w:rsidR="00000000" w:rsidRPr="00000000">
                  <w:rPr>
                    <w:rtl w:val="0"/>
                  </w:rPr>
                  <w:t xml:space="preserve">Figure 12. First 5 rows of population dataset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pPr>
                <w:r w:rsidDel="00000000" w:rsidR="00000000" w:rsidRPr="00000000">
                  <w:rPr>
                    <w:rtl w:val="0"/>
                  </w:rPr>
                  <w:t xml:space="preserve">Figure 13. Population dataset info</w:t>
                </w:r>
              </w:p>
            </w:tc>
          </w:tr>
        </w:tbl>
      </w:sdtContent>
    </w:sdt>
    <w:p w:rsidR="00000000" w:rsidDel="00000000" w:rsidP="00000000" w:rsidRDefault="00000000" w:rsidRPr="00000000" w14:paraId="00000141">
      <w:pPr>
        <w:jc w:val="both"/>
        <w:rPr/>
      </w:pPr>
      <w:r w:rsidDel="00000000" w:rsidR="00000000" w:rsidRPr="00000000">
        <w:rPr>
          <w:rtl w:val="0"/>
        </w:rPr>
        <w:t xml:space="preserve">After checking the descriptive statistics, Population seems to have very high variance with a high number of outliers.</w:t>
      </w:r>
    </w:p>
    <w:sdt>
      <w:sdtPr>
        <w:lock w:val="contentLocked"/>
        <w:tag w:val="goog_rdk_3"/>
      </w:sdtPr>
      <w:sdtContent>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205"/>
            <w:tblGridChange w:id="0">
              <w:tblGrid>
                <w:gridCol w:w="3795"/>
                <w:gridCol w:w="52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jc w:val="center"/>
                  <w:rPr/>
                </w:pPr>
                <w:r w:rsidDel="00000000" w:rsidR="00000000" w:rsidRPr="00000000">
                  <w:rPr/>
                  <w:drawing>
                    <wp:inline distB="114300" distT="114300" distL="114300" distR="114300">
                      <wp:extent cx="2190750" cy="2101534"/>
                      <wp:effectExtent b="0" l="0" r="0" t="0"/>
                      <wp:docPr id="1728545927"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2190750" cy="210153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drawing>
                    <wp:inline distB="114300" distT="114300" distL="114300" distR="114300">
                      <wp:extent cx="3043238" cy="2298389"/>
                      <wp:effectExtent b="0" l="0" r="0" t="0"/>
                      <wp:docPr id="1728545936"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3043238" cy="2298389"/>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jc w:val="center"/>
                  <w:rPr/>
                </w:pPr>
                <w:r w:rsidDel="00000000" w:rsidR="00000000" w:rsidRPr="00000000">
                  <w:rPr>
                    <w:rtl w:val="0"/>
                  </w:rPr>
                  <w:t xml:space="preserve">Figure 14. Population dataset statistics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jc w:val="center"/>
                  <w:rPr/>
                </w:pPr>
                <w:r w:rsidDel="00000000" w:rsidR="00000000" w:rsidRPr="00000000">
                  <w:rPr>
                    <w:rtl w:val="0"/>
                  </w:rPr>
                  <w:t xml:space="preserve">Figure 15. Population distribution</w:t>
                </w:r>
              </w:p>
            </w:tc>
          </w:tr>
        </w:tbl>
      </w:sdtContent>
    </w:sdt>
    <w:p w:rsidR="00000000" w:rsidDel="00000000" w:rsidP="00000000" w:rsidRDefault="00000000" w:rsidRPr="00000000" w14:paraId="00000146">
      <w:pPr>
        <w:jc w:val="both"/>
        <w:rPr/>
      </w:pPr>
      <w:r w:rsidDel="00000000" w:rsidR="00000000" w:rsidRPr="00000000">
        <w:rPr>
          <w:rtl w:val="0"/>
        </w:rPr>
        <w:t xml:space="preserve">I confirmed my assumption by creating a box plot and discovered that there’s a high number of outliers in the upper end.</w:t>
      </w:r>
    </w:p>
    <w:p w:rsidR="00000000" w:rsidDel="00000000" w:rsidP="00000000" w:rsidRDefault="00000000" w:rsidRPr="00000000" w14:paraId="00000147">
      <w:pPr>
        <w:jc w:val="center"/>
        <w:rPr/>
      </w:pPr>
      <w:r w:rsidDel="00000000" w:rsidR="00000000" w:rsidRPr="00000000">
        <w:rPr/>
        <w:drawing>
          <wp:inline distB="114300" distT="114300" distL="114300" distR="114300">
            <wp:extent cx="2955502" cy="1937889"/>
            <wp:effectExtent b="0" l="0" r="0" t="0"/>
            <wp:docPr id="1728545945"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2955502" cy="193788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Figure 16. Population box plot</w:t>
      </w:r>
    </w:p>
    <w:p w:rsidR="00000000" w:rsidDel="00000000" w:rsidP="00000000" w:rsidRDefault="00000000" w:rsidRPr="00000000" w14:paraId="00000149">
      <w:pPr>
        <w:pStyle w:val="Heading3"/>
        <w:rPr/>
      </w:pPr>
      <w:bookmarkStart w:colFirst="0" w:colLast="0" w:name="_heading=h.7ywgexw6x0zm" w:id="18"/>
      <w:bookmarkEnd w:id="18"/>
      <w:r w:rsidDel="00000000" w:rsidR="00000000" w:rsidRPr="00000000">
        <w:rPr>
          <w:rtl w:val="0"/>
        </w:rPr>
        <w:t xml:space="preserve">4.2.4. Services</w:t>
      </w:r>
    </w:p>
    <w:p w:rsidR="00000000" w:rsidDel="00000000" w:rsidP="00000000" w:rsidRDefault="00000000" w:rsidRPr="00000000" w14:paraId="0000014A">
      <w:pPr>
        <w:rPr/>
      </w:pPr>
      <w:r w:rsidDel="00000000" w:rsidR="00000000" w:rsidRPr="00000000">
        <w:rPr>
          <w:rtl w:val="0"/>
        </w:rPr>
        <w:t xml:space="preserve">Services dataset contains information about service usage and bill information of each customer.</w:t>
      </w:r>
    </w:p>
    <w:p w:rsidR="00000000" w:rsidDel="00000000" w:rsidP="00000000" w:rsidRDefault="00000000" w:rsidRPr="00000000" w14:paraId="0000014B">
      <w:pPr>
        <w:rPr/>
      </w:pPr>
      <w:r w:rsidDel="00000000" w:rsidR="00000000" w:rsidRPr="00000000">
        <w:rPr/>
        <w:drawing>
          <wp:inline distB="114300" distT="114300" distL="114300" distR="114300">
            <wp:extent cx="5731200" cy="1397000"/>
            <wp:effectExtent b="0" l="0" r="0" t="0"/>
            <wp:docPr id="172854589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t xml:space="preserve">Figure 17. First 5 rows of services dataset</w:t>
      </w:r>
    </w:p>
    <w:p w:rsidR="00000000" w:rsidDel="00000000" w:rsidP="00000000" w:rsidRDefault="00000000" w:rsidRPr="00000000" w14:paraId="0000014D">
      <w:pPr>
        <w:jc w:val="both"/>
        <w:rPr/>
      </w:pPr>
      <w:r w:rsidDel="00000000" w:rsidR="00000000" w:rsidRPr="00000000">
        <w:rPr>
          <w:rtl w:val="0"/>
        </w:rPr>
        <w:t xml:space="preserve">There are 31 columns in this dataset. There are no missing values except Offer and Internet Type. For Internet Type, the missing value is present when a customer is not using Internet Service. Therefore all the missing values are replaced with “None”. Offer column represents the offer a customer has taken. It is dropped as it has 5 unique values with about 5000 missing values. Other redundant columns are also dropped. Yes/No status values are also transformed using the same function applied in the Location dataset.</w:t>
      </w:r>
    </w:p>
    <w:p w:rsidR="00000000" w:rsidDel="00000000" w:rsidP="00000000" w:rsidRDefault="00000000" w:rsidRPr="00000000" w14:paraId="0000014E">
      <w:pPr>
        <w:jc w:val="center"/>
        <w:rPr/>
      </w:pPr>
      <w:r w:rsidDel="00000000" w:rsidR="00000000" w:rsidRPr="00000000">
        <w:rPr/>
        <w:drawing>
          <wp:inline distB="114300" distT="114300" distL="114300" distR="114300">
            <wp:extent cx="3125316" cy="4033838"/>
            <wp:effectExtent b="0" l="0" r="0" t="0"/>
            <wp:docPr id="1728545929"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3125316"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t xml:space="preserve">Figure 18. Services dataset info</w:t>
      </w:r>
    </w:p>
    <w:p w:rsidR="00000000" w:rsidDel="00000000" w:rsidP="00000000" w:rsidRDefault="00000000" w:rsidRPr="00000000" w14:paraId="00000150">
      <w:pPr>
        <w:jc w:val="both"/>
        <w:rPr/>
      </w:pPr>
      <w:r w:rsidDel="00000000" w:rsidR="00000000" w:rsidRPr="00000000">
        <w:rPr>
          <w:rtl w:val="0"/>
        </w:rPr>
        <w:t xml:space="preserve">By looking at the statistics, columns such as Number of Referrals, Avg Monthly GB Download, Total Refunds, Total Extra Data Charges and Total Long Distance Charges seem to contain a high number of outlier values.</w:t>
      </w:r>
    </w:p>
    <w:p w:rsidR="00000000" w:rsidDel="00000000" w:rsidP="00000000" w:rsidRDefault="00000000" w:rsidRPr="00000000" w14:paraId="00000151">
      <w:pPr>
        <w:jc w:val="center"/>
        <w:rPr/>
      </w:pPr>
      <w:r w:rsidDel="00000000" w:rsidR="00000000" w:rsidRPr="00000000">
        <w:rPr/>
        <w:drawing>
          <wp:inline distB="114300" distT="114300" distL="114300" distR="114300">
            <wp:extent cx="5731200" cy="977900"/>
            <wp:effectExtent b="0" l="0" r="0" t="0"/>
            <wp:docPr id="1728545913"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t xml:space="preserve">Figure 19. Services dataset statistics</w:t>
      </w:r>
    </w:p>
    <w:p w:rsidR="00000000" w:rsidDel="00000000" w:rsidP="00000000" w:rsidRDefault="00000000" w:rsidRPr="00000000" w14:paraId="0000015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54">
      <w:pPr>
        <w:jc w:val="left"/>
        <w:rPr/>
      </w:pPr>
      <w:r w:rsidDel="00000000" w:rsidR="00000000" w:rsidRPr="00000000">
        <w:rPr/>
        <w:drawing>
          <wp:inline distB="114300" distT="114300" distL="114300" distR="114300">
            <wp:extent cx="5731200" cy="1612900"/>
            <wp:effectExtent b="0" l="0" r="0" t="0"/>
            <wp:docPr id="172854589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1612900"/>
                    </a:xfrm>
                    <a:prstGeom prst="rect"/>
                    <a:ln/>
                  </pic:spPr>
                </pic:pic>
              </a:graphicData>
            </a:graphic>
          </wp:inline>
        </w:drawing>
      </w:r>
      <w:r w:rsidDel="00000000" w:rsidR="00000000" w:rsidRPr="00000000">
        <w:rPr/>
        <w:drawing>
          <wp:inline distB="114300" distT="114300" distL="114300" distR="114300">
            <wp:extent cx="5731200" cy="1612900"/>
            <wp:effectExtent b="0" l="0" r="0" t="0"/>
            <wp:docPr id="172854589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1612900"/>
                    </a:xfrm>
                    <a:prstGeom prst="rect"/>
                    <a:ln/>
                  </pic:spPr>
                </pic:pic>
              </a:graphicData>
            </a:graphic>
          </wp:inline>
        </w:drawing>
      </w:r>
      <w:r w:rsidDel="00000000" w:rsidR="00000000" w:rsidRPr="00000000">
        <w:rPr/>
        <w:drawing>
          <wp:inline distB="114300" distT="114300" distL="114300" distR="114300">
            <wp:extent cx="5731200" cy="1612900"/>
            <wp:effectExtent b="0" l="0" r="0" t="0"/>
            <wp:docPr id="1728545930"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t xml:space="preserve">Figure 20. Services dataset boxplots</w:t>
      </w:r>
    </w:p>
    <w:p w:rsidR="00000000" w:rsidDel="00000000" w:rsidP="00000000" w:rsidRDefault="00000000" w:rsidRPr="00000000" w14:paraId="00000156">
      <w:pPr>
        <w:jc w:val="left"/>
        <w:rPr/>
      </w:pPr>
      <w:r w:rsidDel="00000000" w:rsidR="00000000" w:rsidRPr="00000000">
        <w:rPr>
          <w:rtl w:val="0"/>
        </w:rPr>
        <w:t xml:space="preserve">Service usage percentages are depicted as pie charts as shown in Figure 21. Internet Types, Contract Types, and Payment Methods are also compared using bar charts in Figure 22, 23, and 24.</w:t>
      </w:r>
    </w:p>
    <w:p w:rsidR="00000000" w:rsidDel="00000000" w:rsidP="00000000" w:rsidRDefault="00000000" w:rsidRPr="00000000" w14:paraId="00000157">
      <w:pPr>
        <w:jc w:val="left"/>
        <w:rPr/>
      </w:pPr>
      <w:r w:rsidDel="00000000" w:rsidR="00000000" w:rsidRPr="00000000">
        <w:rPr/>
        <w:drawing>
          <wp:inline distB="114300" distT="114300" distL="114300" distR="114300">
            <wp:extent cx="5731200" cy="1371600"/>
            <wp:effectExtent b="0" l="0" r="0" t="0"/>
            <wp:docPr id="172854591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1371600"/>
                    </a:xfrm>
                    <a:prstGeom prst="rect"/>
                    <a:ln/>
                  </pic:spPr>
                </pic:pic>
              </a:graphicData>
            </a:graphic>
          </wp:inline>
        </w:drawing>
      </w:r>
      <w:r w:rsidDel="00000000" w:rsidR="00000000" w:rsidRPr="00000000">
        <w:rPr/>
        <w:drawing>
          <wp:inline distB="114300" distT="114300" distL="114300" distR="114300">
            <wp:extent cx="5731200" cy="1371600"/>
            <wp:effectExtent b="0" l="0" r="0" t="0"/>
            <wp:docPr id="1728545948"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5731200" cy="1371600"/>
                    </a:xfrm>
                    <a:prstGeom prst="rect"/>
                    <a:ln/>
                  </pic:spPr>
                </pic:pic>
              </a:graphicData>
            </a:graphic>
          </wp:inline>
        </w:drawing>
      </w:r>
      <w:r w:rsidDel="00000000" w:rsidR="00000000" w:rsidRPr="00000000">
        <w:rPr/>
        <w:drawing>
          <wp:inline distB="114300" distT="114300" distL="114300" distR="114300">
            <wp:extent cx="5731200" cy="1879600"/>
            <wp:effectExtent b="0" l="0" r="0" t="0"/>
            <wp:docPr id="1728545934"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t xml:space="preserve">Figure 21. Services usage pie charts</w:t>
      </w:r>
    </w:p>
    <w:p w:rsidR="00000000" w:rsidDel="00000000" w:rsidP="00000000" w:rsidRDefault="00000000" w:rsidRPr="00000000" w14:paraId="00000159">
      <w:pPr>
        <w:jc w:val="center"/>
        <w:rPr/>
      </w:pPr>
      <w:r w:rsidDel="00000000" w:rsidR="00000000" w:rsidRPr="00000000">
        <w:rPr/>
        <w:drawing>
          <wp:inline distB="114300" distT="114300" distL="114300" distR="114300">
            <wp:extent cx="2816791" cy="2215453"/>
            <wp:effectExtent b="0" l="0" r="0" t="0"/>
            <wp:docPr id="172854589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816791" cy="221545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t xml:space="preserve">Figure 22. Customers by Contract Type</w:t>
      </w:r>
    </w:p>
    <w:p w:rsidR="00000000" w:rsidDel="00000000" w:rsidP="00000000" w:rsidRDefault="00000000" w:rsidRPr="00000000" w14:paraId="0000015B">
      <w:pPr>
        <w:jc w:val="center"/>
        <w:rPr/>
      </w:pPr>
      <w:r w:rsidDel="00000000" w:rsidR="00000000" w:rsidRPr="00000000">
        <w:rPr/>
        <w:drawing>
          <wp:inline distB="114300" distT="114300" distL="114300" distR="114300">
            <wp:extent cx="3035138" cy="2337876"/>
            <wp:effectExtent b="0" l="0" r="0" t="0"/>
            <wp:docPr id="172854590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035138" cy="233787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Figure 23. Customers by Internet Type </w:t>
      </w:r>
    </w:p>
    <w:p w:rsidR="00000000" w:rsidDel="00000000" w:rsidP="00000000" w:rsidRDefault="00000000" w:rsidRPr="00000000" w14:paraId="0000015D">
      <w:pPr>
        <w:jc w:val="center"/>
        <w:rPr/>
      </w:pPr>
      <w:r w:rsidDel="00000000" w:rsidR="00000000" w:rsidRPr="00000000">
        <w:rPr/>
        <w:drawing>
          <wp:inline distB="114300" distT="114300" distL="114300" distR="114300">
            <wp:extent cx="3068475" cy="2387688"/>
            <wp:effectExtent b="0" l="0" r="0" t="0"/>
            <wp:docPr id="172854589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068475" cy="238768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t xml:space="preserve">Figure 24. Customers by Payment Method</w:t>
      </w:r>
    </w:p>
    <w:p w:rsidR="00000000" w:rsidDel="00000000" w:rsidP="00000000" w:rsidRDefault="00000000" w:rsidRPr="00000000" w14:paraId="0000015F">
      <w:pPr>
        <w:pStyle w:val="Heading3"/>
        <w:rPr/>
      </w:pPr>
      <w:bookmarkStart w:colFirst="0" w:colLast="0" w:name="_heading=h.87mmdponi472" w:id="19"/>
      <w:bookmarkEnd w:id="19"/>
      <w:r w:rsidDel="00000000" w:rsidR="00000000" w:rsidRPr="00000000">
        <w:rPr>
          <w:rtl w:val="0"/>
        </w:rPr>
        <w:t xml:space="preserve">4.2.5. Churn Status</w:t>
      </w:r>
    </w:p>
    <w:p w:rsidR="00000000" w:rsidDel="00000000" w:rsidP="00000000" w:rsidRDefault="00000000" w:rsidRPr="00000000" w14:paraId="00000160">
      <w:pPr>
        <w:jc w:val="both"/>
        <w:rPr/>
      </w:pPr>
      <w:r w:rsidDel="00000000" w:rsidR="00000000" w:rsidRPr="00000000">
        <w:rPr>
          <w:rtl w:val="0"/>
        </w:rPr>
        <w:t xml:space="preserve">Churn status dataset contains various customer information. Redundant columns such as Status ID, Count, and Quarter are dropped.</w:t>
      </w:r>
    </w:p>
    <w:p w:rsidR="00000000" w:rsidDel="00000000" w:rsidP="00000000" w:rsidRDefault="00000000" w:rsidRPr="00000000" w14:paraId="00000161">
      <w:pPr>
        <w:rPr/>
      </w:pPr>
      <w:r w:rsidDel="00000000" w:rsidR="00000000" w:rsidRPr="00000000">
        <w:rPr/>
        <w:drawing>
          <wp:inline distB="114300" distT="114300" distL="114300" distR="114300">
            <wp:extent cx="5731200" cy="800100"/>
            <wp:effectExtent b="0" l="0" r="0" t="0"/>
            <wp:docPr id="172854590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jc w:val="center"/>
        <w:rPr/>
      </w:pPr>
      <w:r w:rsidDel="00000000" w:rsidR="00000000" w:rsidRPr="00000000">
        <w:rPr>
          <w:rtl w:val="0"/>
        </w:rPr>
        <w:t xml:space="preserve"> Figure 25. First 5 rows of churn status dataset</w:t>
      </w:r>
    </w:p>
    <w:p w:rsidR="00000000" w:rsidDel="00000000" w:rsidP="00000000" w:rsidRDefault="00000000" w:rsidRPr="00000000" w14:paraId="00000163">
      <w:pPr>
        <w:ind w:left="0" w:firstLine="0"/>
        <w:jc w:val="both"/>
        <w:rPr/>
      </w:pPr>
      <w:r w:rsidDel="00000000" w:rsidR="00000000" w:rsidRPr="00000000">
        <w:rPr>
          <w:rtl w:val="0"/>
        </w:rPr>
        <w:t xml:space="preserve">There are no missing values in the dataset except Churn Reason and Churn Category columns. Upon investigation, the values are missing when a customer is not churn. Most columns seem to be normally or uniformly distributed on looking at the statistics. </w:t>
      </w:r>
    </w:p>
    <w:p w:rsidR="00000000" w:rsidDel="00000000" w:rsidP="00000000" w:rsidRDefault="00000000" w:rsidRPr="00000000" w14:paraId="00000164">
      <w:pPr>
        <w:rPr/>
      </w:pPr>
      <w:r w:rsidDel="00000000" w:rsidR="00000000" w:rsidRPr="00000000">
        <w:rPr>
          <w:rtl w:val="0"/>
        </w:rPr>
      </w:r>
    </w:p>
    <w:sdt>
      <w:sdtPr>
        <w:lock w:val="contentLocked"/>
        <w:tag w:val="goog_rdk_4"/>
      </w:sdtPr>
      <w:sdtContent>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205"/>
            <w:tblGridChange w:id="0">
              <w:tblGrid>
                <w:gridCol w:w="3795"/>
                <w:gridCol w:w="52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drawing>
                    <wp:inline distB="114300" distT="114300" distL="114300" distR="114300">
                      <wp:extent cx="2279830" cy="1966913"/>
                      <wp:effectExtent b="0" l="0" r="0" t="0"/>
                      <wp:docPr id="172854589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279830" cy="19669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drawing>
                    <wp:inline distB="114300" distT="114300" distL="114300" distR="114300">
                      <wp:extent cx="3248833" cy="1604963"/>
                      <wp:effectExtent b="0" l="0" r="0" t="0"/>
                      <wp:docPr id="172854589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248833" cy="160496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jc w:val="center"/>
                  <w:rPr/>
                </w:pPr>
                <w:r w:rsidDel="00000000" w:rsidR="00000000" w:rsidRPr="00000000">
                  <w:rPr>
                    <w:rtl w:val="0"/>
                  </w:rPr>
                  <w:t xml:space="preserve">Figure 26. Churn status dataset info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jc w:val="center"/>
                  <w:rPr/>
                </w:pPr>
                <w:r w:rsidDel="00000000" w:rsidR="00000000" w:rsidRPr="00000000">
                  <w:rPr>
                    <w:rtl w:val="0"/>
                  </w:rPr>
                  <w:t xml:space="preserve">Figure 27. Churn status dataset statistics</w:t>
                </w:r>
              </w:p>
            </w:tc>
          </w:tr>
        </w:tbl>
      </w:sdtContent>
    </w:sdt>
    <w:p w:rsidR="00000000" w:rsidDel="00000000" w:rsidP="00000000" w:rsidRDefault="00000000" w:rsidRPr="00000000" w14:paraId="00000169">
      <w:pPr>
        <w:rPr/>
      </w:pPr>
      <w:r w:rsidDel="00000000" w:rsidR="00000000" w:rsidRPr="00000000">
        <w:rPr>
          <w:rtl w:val="0"/>
        </w:rPr>
        <w:t xml:space="preserve">As shown in Figure 29, churn occurs in all ranges of CLTV but has a higher percentage in lower lifetime value. Also customers become churn when the churn score is 60 and above.</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5167313" cy="2061476"/>
            <wp:effectExtent b="0" l="0" r="0" t="0"/>
            <wp:docPr id="1728545943"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5167313" cy="206147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Figure 28. Customer churn status</w:t>
      </w:r>
    </w:p>
    <w:p w:rsidR="00000000" w:rsidDel="00000000" w:rsidP="00000000" w:rsidRDefault="00000000" w:rsidRPr="00000000" w14:paraId="0000016C">
      <w:pPr>
        <w:jc w:val="center"/>
        <w:rPr/>
      </w:pPr>
      <w:r w:rsidDel="00000000" w:rsidR="00000000" w:rsidRPr="00000000">
        <w:rPr/>
        <w:drawing>
          <wp:inline distB="114300" distT="114300" distL="114300" distR="114300">
            <wp:extent cx="2963867" cy="2575498"/>
            <wp:effectExtent b="0" l="0" r="0" t="0"/>
            <wp:docPr id="1728545924"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2963867" cy="257549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t xml:space="preserve">Figure 29. Customer lifetime value distribution</w:t>
      </w:r>
    </w:p>
    <w:p w:rsidR="00000000" w:rsidDel="00000000" w:rsidP="00000000" w:rsidRDefault="00000000" w:rsidRPr="00000000" w14:paraId="0000016E">
      <w:pPr>
        <w:jc w:val="center"/>
        <w:rPr/>
      </w:pPr>
      <w:r w:rsidDel="00000000" w:rsidR="00000000" w:rsidRPr="00000000">
        <w:rPr/>
        <w:drawing>
          <wp:inline distB="114300" distT="114300" distL="114300" distR="114300">
            <wp:extent cx="5059200" cy="1980851"/>
            <wp:effectExtent b="0" l="0" r="0" t="0"/>
            <wp:docPr id="1728545911"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059200" cy="198085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t xml:space="preserve">Figure 30. CLTV vs Churn Score</w:t>
      </w:r>
    </w:p>
    <w:p w:rsidR="00000000" w:rsidDel="00000000" w:rsidP="00000000" w:rsidRDefault="00000000" w:rsidRPr="00000000" w14:paraId="00000170">
      <w:pPr>
        <w:jc w:val="left"/>
        <w:rPr/>
      </w:pPr>
      <w:r w:rsidDel="00000000" w:rsidR="00000000" w:rsidRPr="00000000">
        <w:rPr>
          <w:rtl w:val="0"/>
        </w:rPr>
        <w:t xml:space="preserve">Top churn reasons and churn categories are identified as shown in Figure 31 and 32.</w:t>
      </w:r>
    </w:p>
    <w:p w:rsidR="00000000" w:rsidDel="00000000" w:rsidP="00000000" w:rsidRDefault="00000000" w:rsidRPr="00000000" w14:paraId="00000171">
      <w:pPr>
        <w:jc w:val="center"/>
        <w:rPr/>
      </w:pPr>
      <w:r w:rsidDel="00000000" w:rsidR="00000000" w:rsidRPr="00000000">
        <w:rPr/>
        <w:drawing>
          <wp:inline distB="114300" distT="114300" distL="114300" distR="114300">
            <wp:extent cx="2639850" cy="2401596"/>
            <wp:effectExtent b="0" l="0" r="0" t="0"/>
            <wp:docPr id="1728545947"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2639850" cy="240159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t xml:space="preserve">Figure 31. Churn Category</w:t>
      </w:r>
    </w:p>
    <w:p w:rsidR="00000000" w:rsidDel="00000000" w:rsidP="00000000" w:rsidRDefault="00000000" w:rsidRPr="00000000" w14:paraId="00000173">
      <w:pPr>
        <w:jc w:val="center"/>
        <w:rPr/>
      </w:pPr>
      <w:r w:rsidDel="00000000" w:rsidR="00000000" w:rsidRPr="00000000">
        <w:rPr/>
        <w:drawing>
          <wp:inline distB="114300" distT="114300" distL="114300" distR="114300">
            <wp:extent cx="4956719" cy="2895938"/>
            <wp:effectExtent b="0" l="0" r="0" t="0"/>
            <wp:docPr id="1728545939"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4956719" cy="289593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t xml:space="preserve">Figure 32. Churn Reasons</w:t>
      </w: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rPr/>
      </w:pPr>
      <w:bookmarkStart w:colFirst="0" w:colLast="0" w:name="_heading=h.n6di2y49gg7i" w:id="20"/>
      <w:bookmarkEnd w:id="20"/>
      <w:r w:rsidDel="00000000" w:rsidR="00000000" w:rsidRPr="00000000">
        <w:rPr>
          <w:rtl w:val="0"/>
        </w:rPr>
        <w:t xml:space="preserve">5. Data Preparation</w:t>
      </w:r>
    </w:p>
    <w:p w:rsidR="00000000" w:rsidDel="00000000" w:rsidP="00000000" w:rsidRDefault="00000000" w:rsidRPr="00000000" w14:paraId="00000176">
      <w:pPr>
        <w:pStyle w:val="Heading2"/>
        <w:rPr/>
      </w:pPr>
      <w:bookmarkStart w:colFirst="0" w:colLast="0" w:name="_heading=h.x2yf97m8mrxr" w:id="21"/>
      <w:bookmarkEnd w:id="21"/>
      <w:r w:rsidDel="00000000" w:rsidR="00000000" w:rsidRPr="00000000">
        <w:rPr>
          <w:rtl w:val="0"/>
        </w:rPr>
        <w:t xml:space="preserve">5.1. Merging Datasets</w:t>
      </w:r>
    </w:p>
    <w:p w:rsidR="00000000" w:rsidDel="00000000" w:rsidP="00000000" w:rsidRDefault="00000000" w:rsidRPr="00000000" w14:paraId="00000177">
      <w:pPr>
        <w:rPr/>
      </w:pPr>
      <w:r w:rsidDel="00000000" w:rsidR="00000000" w:rsidRPr="00000000">
        <w:rPr>
          <w:rtl w:val="0"/>
        </w:rPr>
        <w:t xml:space="preserve">The datasets are merged on the common unique key, Customer ID.</w:t>
      </w:r>
    </w:p>
    <w:p w:rsidR="00000000" w:rsidDel="00000000" w:rsidP="00000000" w:rsidRDefault="00000000" w:rsidRPr="00000000" w14:paraId="00000178">
      <w:pPr>
        <w:jc w:val="center"/>
        <w:rPr/>
      </w:pPr>
      <w:r w:rsidDel="00000000" w:rsidR="00000000" w:rsidRPr="00000000">
        <w:rPr/>
        <w:drawing>
          <wp:inline distB="114300" distT="114300" distL="114300" distR="114300">
            <wp:extent cx="2496975" cy="3712974"/>
            <wp:effectExtent b="0" l="0" r="0" t="0"/>
            <wp:docPr id="1728545925"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2496975" cy="371297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t xml:space="preserve">Figure 33. Merged churn dataset</w:t>
      </w:r>
    </w:p>
    <w:p w:rsidR="00000000" w:rsidDel="00000000" w:rsidP="00000000" w:rsidRDefault="00000000" w:rsidRPr="00000000" w14:paraId="0000017A">
      <w:pPr>
        <w:pStyle w:val="Heading2"/>
        <w:rPr/>
      </w:pPr>
      <w:bookmarkStart w:colFirst="0" w:colLast="0" w:name="_heading=h.73h9mjrujgrk" w:id="22"/>
      <w:bookmarkEnd w:id="22"/>
      <w:r w:rsidDel="00000000" w:rsidR="00000000" w:rsidRPr="00000000">
        <w:rPr>
          <w:rtl w:val="0"/>
        </w:rPr>
        <w:t xml:space="preserve">5.2. Label Encoding</w:t>
      </w:r>
    </w:p>
    <w:p w:rsidR="00000000" w:rsidDel="00000000" w:rsidP="00000000" w:rsidRDefault="00000000" w:rsidRPr="00000000" w14:paraId="0000017B">
      <w:pPr>
        <w:jc w:val="both"/>
        <w:rPr/>
      </w:pPr>
      <w:r w:rsidDel="00000000" w:rsidR="00000000" w:rsidRPr="00000000">
        <w:rPr>
          <w:rtl w:val="0"/>
        </w:rPr>
        <w:t xml:space="preserve">Object type features are encoded using the label encoder instead of other methods as they have low cardinality and don't create too much of an order.</w:t>
      </w:r>
    </w:p>
    <w:p w:rsidR="00000000" w:rsidDel="00000000" w:rsidP="00000000" w:rsidRDefault="00000000" w:rsidRPr="00000000" w14:paraId="0000017C">
      <w:pPr>
        <w:pStyle w:val="Heading2"/>
        <w:rPr/>
      </w:pPr>
      <w:bookmarkStart w:colFirst="0" w:colLast="0" w:name="_heading=h.ad67tx1nvk06" w:id="23"/>
      <w:bookmarkEnd w:id="23"/>
      <w:r w:rsidDel="00000000" w:rsidR="00000000" w:rsidRPr="00000000">
        <w:rPr>
          <w:rtl w:val="0"/>
        </w:rPr>
        <w:t xml:space="preserve">5.3. Customer Segmentation</w:t>
      </w:r>
    </w:p>
    <w:p w:rsidR="00000000" w:rsidDel="00000000" w:rsidP="00000000" w:rsidRDefault="00000000" w:rsidRPr="00000000" w14:paraId="0000017D">
      <w:pPr>
        <w:jc w:val="both"/>
        <w:rPr/>
      </w:pPr>
      <w:r w:rsidDel="00000000" w:rsidR="00000000" w:rsidRPr="00000000">
        <w:rPr>
          <w:rtl w:val="0"/>
        </w:rPr>
        <w:t xml:space="preserve">Customers are segmented based on demographics using K-Means clustering. Optimal k-value is chosen using the elbow method. For each k value, WCSS is calculated and identifies the point where the reduction in WCSS starts to diminish, forming an elbow-like shape. (Sankalana, 2023). Customers are then clustered according to optimal k-value, 4.</w:t>
      </w:r>
    </w:p>
    <w:p w:rsidR="00000000" w:rsidDel="00000000" w:rsidP="00000000" w:rsidRDefault="00000000" w:rsidRPr="00000000" w14:paraId="0000017E">
      <w:pPr>
        <w:jc w:val="center"/>
        <w:rPr/>
      </w:pPr>
      <w:r w:rsidDel="00000000" w:rsidR="00000000" w:rsidRPr="00000000">
        <w:rPr/>
        <w:drawing>
          <wp:inline distB="114300" distT="114300" distL="114300" distR="114300">
            <wp:extent cx="2739863" cy="1866631"/>
            <wp:effectExtent b="0" l="0" r="0" t="0"/>
            <wp:docPr id="1728545950"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2739863" cy="1866631"/>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t xml:space="preserve">Figure 34. Elbow method for customer segmentation</w:t>
      </w:r>
    </w:p>
    <w:p w:rsidR="00000000" w:rsidDel="00000000" w:rsidP="00000000" w:rsidRDefault="00000000" w:rsidRPr="00000000" w14:paraId="00000180">
      <w:pPr>
        <w:jc w:val="both"/>
        <w:rPr/>
      </w:pPr>
      <w:r w:rsidDel="00000000" w:rsidR="00000000" w:rsidRPr="00000000">
        <w:rPr>
          <w:rtl w:val="0"/>
        </w:rPr>
        <w:t xml:space="preserve">Insights relating service usage and customer satisfaction for each customer segment are drawn as shown  in Figure 35 and 36.</w:t>
      </w:r>
    </w:p>
    <w:p w:rsidR="00000000" w:rsidDel="00000000" w:rsidP="00000000" w:rsidRDefault="00000000" w:rsidRPr="00000000" w14:paraId="00000181">
      <w:pPr>
        <w:jc w:val="center"/>
        <w:rPr/>
      </w:pPr>
      <w:r w:rsidDel="00000000" w:rsidR="00000000" w:rsidRPr="00000000">
        <w:rPr/>
        <w:drawing>
          <wp:inline distB="114300" distT="114300" distL="114300" distR="114300">
            <wp:extent cx="3892388" cy="1885375"/>
            <wp:effectExtent b="0" l="0" r="0" t="0"/>
            <wp:docPr id="1728545937"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3892388" cy="1885375"/>
                    </a:xfrm>
                    <a:prstGeom prst="rect"/>
                    <a:ln/>
                  </pic:spPr>
                </pic:pic>
              </a:graphicData>
            </a:graphic>
          </wp:inline>
        </w:drawing>
      </w:r>
      <w:r w:rsidDel="00000000" w:rsidR="00000000" w:rsidRPr="00000000">
        <w:rPr/>
        <w:drawing>
          <wp:inline distB="114300" distT="114300" distL="114300" distR="114300">
            <wp:extent cx="3880644" cy="1874389"/>
            <wp:effectExtent b="0" l="0" r="0" t="0"/>
            <wp:docPr id="1728545915"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3880644" cy="1874389"/>
                    </a:xfrm>
                    <a:prstGeom prst="rect"/>
                    <a:ln/>
                  </pic:spPr>
                </pic:pic>
              </a:graphicData>
            </a:graphic>
          </wp:inline>
        </w:drawing>
      </w:r>
      <w:r w:rsidDel="00000000" w:rsidR="00000000" w:rsidRPr="00000000">
        <w:rPr/>
        <w:drawing>
          <wp:inline distB="114300" distT="114300" distL="114300" distR="114300">
            <wp:extent cx="3879782" cy="1883113"/>
            <wp:effectExtent b="0" l="0" r="0" t="0"/>
            <wp:docPr id="1728545900"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3879782" cy="188311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pPr>
      <w:r w:rsidDel="00000000" w:rsidR="00000000" w:rsidRPr="00000000">
        <w:rPr/>
        <w:drawing>
          <wp:inline distB="114300" distT="114300" distL="114300" distR="114300">
            <wp:extent cx="3920963" cy="1904996"/>
            <wp:effectExtent b="0" l="0" r="0" t="0"/>
            <wp:docPr id="1728545928"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3920963" cy="1904996"/>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t xml:space="preserve">Figure 35. Service usage by customer segment</w:t>
      </w:r>
    </w:p>
    <w:sdt>
      <w:sdtPr>
        <w:lock w:val="contentLocked"/>
        <w:tag w:val="goog_rdk_5"/>
      </w:sdtPr>
      <w:sdtContent>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drawing>
                    <wp:inline distB="114300" distT="114300" distL="114300" distR="114300">
                      <wp:extent cx="2724150" cy="3695700"/>
                      <wp:effectExtent b="0" l="0" r="0" t="0"/>
                      <wp:docPr id="1728545902"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2724150" cy="3695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drawing>
                    <wp:inline distB="114300" distT="114300" distL="114300" distR="114300">
                      <wp:extent cx="2724150" cy="3695700"/>
                      <wp:effectExtent b="0" l="0" r="0" t="0"/>
                      <wp:docPr id="1728545938"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2724150" cy="36957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jc w:val="center"/>
                  <w:rPr/>
                </w:pPr>
                <w:r w:rsidDel="00000000" w:rsidR="00000000" w:rsidRPr="00000000">
                  <w:rPr/>
                  <w:drawing>
                    <wp:inline distB="114300" distT="114300" distL="114300" distR="114300">
                      <wp:extent cx="2724150" cy="3695700"/>
                      <wp:effectExtent b="0" l="0" r="0" t="0"/>
                      <wp:docPr id="1728545904"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2724150" cy="3695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jc w:val="center"/>
                  <w:rPr/>
                </w:pPr>
                <w:r w:rsidDel="00000000" w:rsidR="00000000" w:rsidRPr="00000000">
                  <w:rPr/>
                  <w:drawing>
                    <wp:inline distB="114300" distT="114300" distL="114300" distR="114300">
                      <wp:extent cx="2724150" cy="3695700"/>
                      <wp:effectExtent b="0" l="0" r="0" t="0"/>
                      <wp:docPr id="1728545951"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2724150" cy="36957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88">
      <w:pPr>
        <w:jc w:val="center"/>
        <w:rPr/>
      </w:pPr>
      <w:r w:rsidDel="00000000" w:rsidR="00000000" w:rsidRPr="00000000">
        <w:rPr>
          <w:rtl w:val="0"/>
        </w:rPr>
        <w:t xml:space="preserve">Figure 36. Correlation between services and customer satisfaction</w:t>
      </w:r>
    </w:p>
    <w:p w:rsidR="00000000" w:rsidDel="00000000" w:rsidP="00000000" w:rsidRDefault="00000000" w:rsidRPr="00000000" w14:paraId="00000189">
      <w:pPr>
        <w:pStyle w:val="Heading2"/>
        <w:rPr/>
      </w:pPr>
      <w:bookmarkStart w:colFirst="0" w:colLast="0" w:name="_heading=h.pyrkfsau5w9" w:id="24"/>
      <w:bookmarkEnd w:id="24"/>
      <w:r w:rsidDel="00000000" w:rsidR="00000000" w:rsidRPr="00000000">
        <w:rPr>
          <w:rtl w:val="0"/>
        </w:rPr>
        <w:t xml:space="preserve">5.3. Hypothesis Testing</w:t>
      </w:r>
    </w:p>
    <w:p w:rsidR="00000000" w:rsidDel="00000000" w:rsidP="00000000" w:rsidRDefault="00000000" w:rsidRPr="00000000" w14:paraId="0000018A">
      <w:pPr>
        <w:pStyle w:val="Heading3"/>
        <w:rPr/>
      </w:pPr>
      <w:bookmarkStart w:colFirst="0" w:colLast="0" w:name="_heading=h.nrbs8ecwuea7" w:id="25"/>
      <w:bookmarkEnd w:id="25"/>
      <w:r w:rsidDel="00000000" w:rsidR="00000000" w:rsidRPr="00000000">
        <w:rPr>
          <w:rtl w:val="0"/>
        </w:rPr>
        <w:t xml:space="preserve">5.3.1. Does longer contract length reduce churn?</w:t>
      </w:r>
    </w:p>
    <w:p w:rsidR="00000000" w:rsidDel="00000000" w:rsidP="00000000" w:rsidRDefault="00000000" w:rsidRPr="00000000" w14:paraId="0000018B">
      <w:pPr>
        <w:jc w:val="both"/>
        <w:rPr/>
      </w:pPr>
      <w:r w:rsidDel="00000000" w:rsidR="00000000" w:rsidRPr="00000000">
        <w:rPr>
          <w:rtl w:val="0"/>
        </w:rPr>
        <w:t xml:space="preserve">I will carry out hypothesis testing by pair-wised comparison using proportion z-test on different contract lengths to see if longer contracts have less percentage of churn customers. Proportion z-test is used instead of normal z-test as the populations are different as shown in Figure 22. (GeeksforGeeks, 2022)</w:t>
      </w:r>
    </w:p>
    <w:p w:rsidR="00000000" w:rsidDel="00000000" w:rsidP="00000000" w:rsidRDefault="00000000" w:rsidRPr="00000000" w14:paraId="0000018C">
      <w:pPr>
        <w:rPr/>
      </w:pPr>
      <w:r w:rsidDel="00000000" w:rsidR="00000000" w:rsidRPr="00000000">
        <w:rPr/>
        <w:drawing>
          <wp:inline distB="114300" distT="114300" distL="114300" distR="114300">
            <wp:extent cx="6442858" cy="1187969"/>
            <wp:effectExtent b="0" l="0" r="0" t="0"/>
            <wp:docPr id="1728545918"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6442858" cy="1187969"/>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pPr>
      <w:r w:rsidDel="00000000" w:rsidR="00000000" w:rsidRPr="00000000">
        <w:rPr>
          <w:rtl w:val="0"/>
        </w:rPr>
        <w:t xml:space="preserve">Figure 37. Hypothesis testing on if longer contract length reduce churn</w:t>
      </w:r>
    </w:p>
    <w:p w:rsidR="00000000" w:rsidDel="00000000" w:rsidP="00000000" w:rsidRDefault="00000000" w:rsidRPr="00000000" w14:paraId="0000018E">
      <w:pPr>
        <w:pStyle w:val="Heading3"/>
        <w:keepNext w:val="0"/>
        <w:keepLines w:val="0"/>
        <w:shd w:fill="ffffff" w:val="clear"/>
        <w:spacing w:after="140" w:before="220" w:lineRule="auto"/>
        <w:rPr/>
      </w:pPr>
      <w:bookmarkStart w:colFirst="0" w:colLast="0" w:name="_heading=h.hxw6w81fia8q" w:id="26"/>
      <w:bookmarkEnd w:id="26"/>
      <w:r w:rsidDel="00000000" w:rsidR="00000000" w:rsidRPr="00000000">
        <w:rPr>
          <w:rtl w:val="0"/>
        </w:rPr>
        <w:t xml:space="preserve">5.3.2. Does more service usage affect churn?</w:t>
      </w:r>
    </w:p>
    <w:p w:rsidR="00000000" w:rsidDel="00000000" w:rsidP="00000000" w:rsidRDefault="00000000" w:rsidRPr="00000000" w14:paraId="0000018F">
      <w:pPr>
        <w:jc w:val="both"/>
        <w:rPr/>
      </w:pPr>
      <w:r w:rsidDel="00000000" w:rsidR="00000000" w:rsidRPr="00000000">
        <w:rPr>
          <w:rtl w:val="0"/>
        </w:rPr>
        <w:t xml:space="preserve">T-test is carried out on the mean number of services used by both churn and non-churn customers to see if there is significant difference between the number of services used for churn and non-churn customers.</w:t>
      </w:r>
    </w:p>
    <w:p w:rsidR="00000000" w:rsidDel="00000000" w:rsidP="00000000" w:rsidRDefault="00000000" w:rsidRPr="00000000" w14:paraId="00000190">
      <w:pPr>
        <w:rPr/>
      </w:pPr>
      <w:r w:rsidDel="00000000" w:rsidR="00000000" w:rsidRPr="00000000">
        <w:rPr/>
        <w:drawing>
          <wp:inline distB="114300" distT="114300" distL="114300" distR="114300">
            <wp:extent cx="6474417" cy="935672"/>
            <wp:effectExtent b="0" l="0" r="0" t="0"/>
            <wp:docPr id="1728545917"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6474417" cy="935672"/>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t xml:space="preserve">Figure 38. Hypothesis testing on if more service usage affect churn</w:t>
      </w:r>
    </w:p>
    <w:p w:rsidR="00000000" w:rsidDel="00000000" w:rsidP="00000000" w:rsidRDefault="00000000" w:rsidRPr="00000000" w14:paraId="00000192">
      <w:pPr>
        <w:pStyle w:val="Heading2"/>
        <w:rPr/>
      </w:pPr>
      <w:bookmarkStart w:colFirst="0" w:colLast="0" w:name="_heading=h.3aush0g0on2o" w:id="27"/>
      <w:bookmarkEnd w:id="27"/>
      <w:r w:rsidDel="00000000" w:rsidR="00000000" w:rsidRPr="00000000">
        <w:rPr>
          <w:rtl w:val="0"/>
        </w:rPr>
        <w:t xml:space="preserve">5.4. Feature Selection</w:t>
      </w:r>
    </w:p>
    <w:p w:rsidR="00000000" w:rsidDel="00000000" w:rsidP="00000000" w:rsidRDefault="00000000" w:rsidRPr="00000000" w14:paraId="00000193">
      <w:pPr>
        <w:jc w:val="both"/>
        <w:rPr/>
      </w:pPr>
      <w:r w:rsidDel="00000000" w:rsidR="00000000" w:rsidRPr="00000000">
        <w:rPr>
          <w:rtl w:val="0"/>
        </w:rPr>
        <w:t xml:space="preserve">Some columns are identified and removed based on the reasons listed in Figure 39.</w:t>
      </w:r>
    </w:p>
    <w:p w:rsidR="00000000" w:rsidDel="00000000" w:rsidP="00000000" w:rsidRDefault="00000000" w:rsidRPr="00000000" w14:paraId="00000194">
      <w:pPr>
        <w:jc w:val="center"/>
        <w:rPr/>
      </w:pPr>
      <w:r w:rsidDel="00000000" w:rsidR="00000000" w:rsidRPr="00000000">
        <w:rPr/>
        <w:drawing>
          <wp:inline distB="114300" distT="114300" distL="114300" distR="114300">
            <wp:extent cx="3862388" cy="1847787"/>
            <wp:effectExtent b="0" l="0" r="0" t="0"/>
            <wp:docPr id="1728545944"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3862388" cy="1847787"/>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t xml:space="preserve">Figure 39. Unwanted columns with reasons</w:t>
      </w:r>
    </w:p>
    <w:p w:rsidR="00000000" w:rsidDel="00000000" w:rsidP="00000000" w:rsidRDefault="00000000" w:rsidRPr="00000000" w14:paraId="00000196">
      <w:pPr>
        <w:jc w:val="both"/>
        <w:rPr/>
      </w:pPr>
      <w:r w:rsidDel="00000000" w:rsidR="00000000" w:rsidRPr="00000000">
        <w:rPr>
          <w:rtl w:val="0"/>
        </w:rPr>
        <w:t xml:space="preserve">Feature selection is performed using Information Gain, and Fisher Score. Information gain calculates the reduction in entropy by evaluating each variable in the context of the target variable. (Aman, 2020). Fisher Score is a feature selection approach that ranks features based on their ability to differentiate various classes. A higher Fisher Score implies the characteristic is more discriminative and valuable for classification. (Rosidi, 2023).</w:t>
      </w:r>
    </w:p>
    <w:sdt>
      <w:sdtPr>
        <w:lock w:val="contentLocked"/>
        <w:tag w:val="goog_rdk_6"/>
      </w:sdtPr>
      <w:sdtContent>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jc w:val="center"/>
                  <w:rPr/>
                </w:pPr>
                <w:r w:rsidDel="00000000" w:rsidR="00000000" w:rsidRPr="00000000">
                  <w:rPr/>
                  <w:drawing>
                    <wp:inline distB="114300" distT="114300" distL="114300" distR="114300">
                      <wp:extent cx="2724150" cy="2032000"/>
                      <wp:effectExtent b="0" l="0" r="0" t="0"/>
                      <wp:docPr id="1728545896"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2724150" cy="203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jc w:val="center"/>
                  <w:rPr/>
                </w:pPr>
                <w:r w:rsidDel="00000000" w:rsidR="00000000" w:rsidRPr="00000000">
                  <w:rPr/>
                  <w:drawing>
                    <wp:inline distB="114300" distT="114300" distL="114300" distR="114300">
                      <wp:extent cx="2724150" cy="1968500"/>
                      <wp:effectExtent b="0" l="0" r="0" t="0"/>
                      <wp:docPr id="1728545935" name="image41.png"/>
                      <a:graphic>
                        <a:graphicData uri="http://schemas.openxmlformats.org/drawingml/2006/picture">
                          <pic:pic>
                            <pic:nvPicPr>
                              <pic:cNvPr id="0" name="image41.png"/>
                              <pic:cNvPicPr preferRelativeResize="0"/>
                            </pic:nvPicPr>
                            <pic:blipFill>
                              <a:blip r:embed="rId62"/>
                              <a:srcRect b="0" l="0" r="0" t="0"/>
                              <a:stretch>
                                <a:fillRect/>
                              </a:stretch>
                            </pic:blipFill>
                            <pic:spPr>
                              <a:xfrm>
                                <a:off x="0" y="0"/>
                                <a:ext cx="2724150" cy="19685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jc w:val="center"/>
                  <w:rPr/>
                </w:pPr>
                <w:r w:rsidDel="00000000" w:rsidR="00000000" w:rsidRPr="00000000">
                  <w:rPr>
                    <w:rtl w:val="0"/>
                  </w:rPr>
                  <w:t xml:space="preserve">Figure 40. Feature Importance (Information Gain)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jc w:val="center"/>
                  <w:rPr/>
                </w:pPr>
                <w:r w:rsidDel="00000000" w:rsidR="00000000" w:rsidRPr="00000000">
                  <w:rPr>
                    <w:rtl w:val="0"/>
                  </w:rPr>
                  <w:t xml:space="preserve">Figure 41. Feature Importance (Fisher Score)</w:t>
                </w:r>
              </w:p>
            </w:tc>
          </w:tr>
        </w:tbl>
      </w:sdtContent>
    </w:sdt>
    <w:p w:rsidR="00000000" w:rsidDel="00000000" w:rsidP="00000000" w:rsidRDefault="00000000" w:rsidRPr="00000000" w14:paraId="0000019B">
      <w:pPr>
        <w:jc w:val="left"/>
        <w:rPr/>
      </w:pPr>
      <w:r w:rsidDel="00000000" w:rsidR="00000000" w:rsidRPr="00000000">
        <w:rPr>
          <w:rtl w:val="0"/>
        </w:rPr>
        <w:t xml:space="preserve">Features that are low on both metrics are identified and removed.</w:t>
      </w:r>
    </w:p>
    <w:p w:rsidR="00000000" w:rsidDel="00000000" w:rsidP="00000000" w:rsidRDefault="00000000" w:rsidRPr="00000000" w14:paraId="0000019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2"/>
        <w:rPr/>
      </w:pPr>
      <w:bookmarkStart w:colFirst="0" w:colLast="0" w:name="_heading=h.o4l2wca36vqp" w:id="28"/>
      <w:bookmarkEnd w:id="28"/>
      <w:r w:rsidDel="00000000" w:rsidR="00000000" w:rsidRPr="00000000">
        <w:rPr>
          <w:rtl w:val="0"/>
        </w:rPr>
        <w:t xml:space="preserve">5.5. Splitting the data</w:t>
      </w:r>
    </w:p>
    <w:p w:rsidR="00000000" w:rsidDel="00000000" w:rsidP="00000000" w:rsidRDefault="00000000" w:rsidRPr="00000000" w14:paraId="0000019E">
      <w:pPr>
        <w:jc w:val="both"/>
        <w:rPr/>
      </w:pPr>
      <w:r w:rsidDel="00000000" w:rsidR="00000000" w:rsidRPr="00000000">
        <w:rPr>
          <w:rtl w:val="0"/>
        </w:rPr>
        <w:t xml:space="preserve">Data is splitted into 70% training and 30% testing before all the preprocessing so that the testing data is completely unknown to the preprocessors, assuring no data leakage. (IBM, 2024)</w:t>
      </w:r>
    </w:p>
    <w:p w:rsidR="00000000" w:rsidDel="00000000" w:rsidP="00000000" w:rsidRDefault="00000000" w:rsidRPr="00000000" w14:paraId="0000019F">
      <w:pPr>
        <w:pStyle w:val="Heading2"/>
        <w:rPr/>
      </w:pPr>
      <w:bookmarkStart w:colFirst="0" w:colLast="0" w:name="_heading=h.rix898y52saz" w:id="29"/>
      <w:bookmarkEnd w:id="29"/>
      <w:r w:rsidDel="00000000" w:rsidR="00000000" w:rsidRPr="00000000">
        <w:rPr>
          <w:rtl w:val="0"/>
        </w:rPr>
        <w:t xml:space="preserve">5.6. Feature Scaling</w:t>
      </w:r>
    </w:p>
    <w:p w:rsidR="00000000" w:rsidDel="00000000" w:rsidP="00000000" w:rsidRDefault="00000000" w:rsidRPr="00000000" w14:paraId="000001A0">
      <w:pPr>
        <w:jc w:val="both"/>
        <w:rPr/>
      </w:pPr>
      <w:r w:rsidDel="00000000" w:rsidR="00000000" w:rsidRPr="00000000">
        <w:rPr>
          <w:rtl w:val="0"/>
        </w:rPr>
        <w:t xml:space="preserve">I use MinMax scaler to scale all the values so that they all fall under the range of 0 to 1 and don't create bias based on the magnitude of the values.</w:t>
      </w:r>
    </w:p>
    <w:p w:rsidR="00000000" w:rsidDel="00000000" w:rsidP="00000000" w:rsidRDefault="00000000" w:rsidRPr="00000000" w14:paraId="000001A1">
      <w:pPr>
        <w:jc w:val="center"/>
        <w:rPr/>
      </w:pPr>
      <w:r w:rsidDel="00000000" w:rsidR="00000000" w:rsidRPr="00000000">
        <w:rPr/>
        <w:drawing>
          <wp:inline distB="114300" distT="114300" distL="114300" distR="114300">
            <wp:extent cx="5731200" cy="673100"/>
            <wp:effectExtent b="0" l="0" r="0" t="0"/>
            <wp:docPr id="1728545942"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t xml:space="preserve">Figure 42. Dataset after feature scaling</w:t>
      </w:r>
    </w:p>
    <w:p w:rsidR="00000000" w:rsidDel="00000000" w:rsidP="00000000" w:rsidRDefault="00000000" w:rsidRPr="00000000" w14:paraId="000001A3">
      <w:pPr>
        <w:pStyle w:val="Heading2"/>
        <w:rPr/>
      </w:pPr>
      <w:bookmarkStart w:colFirst="0" w:colLast="0" w:name="_heading=h.3srhbg2ljjt9" w:id="30"/>
      <w:bookmarkEnd w:id="30"/>
      <w:r w:rsidDel="00000000" w:rsidR="00000000" w:rsidRPr="00000000">
        <w:rPr>
          <w:rtl w:val="0"/>
        </w:rPr>
        <w:t xml:space="preserve">5.7. Dimensionality Reduction</w:t>
      </w:r>
    </w:p>
    <w:p w:rsidR="00000000" w:rsidDel="00000000" w:rsidP="00000000" w:rsidRDefault="00000000" w:rsidRPr="00000000" w14:paraId="000001A4">
      <w:pPr>
        <w:jc w:val="both"/>
        <w:rPr/>
      </w:pPr>
      <w:r w:rsidDel="00000000" w:rsidR="00000000" w:rsidRPr="00000000">
        <w:rPr>
          <w:rtl w:val="0"/>
        </w:rPr>
        <w:t xml:space="preserve">Principal Component Analysis (PCA) is used to reduce dimension from the dataset. Using PCA for dimensionality reduction involves zeroing out one or more of the smallest principal components, resulting in a lower-dimensional projection of the data that preserves the maximal data variance. For this dataset, I want to retain the 99% variance in the data.</w:t>
      </w:r>
    </w:p>
    <w:p w:rsidR="00000000" w:rsidDel="00000000" w:rsidP="00000000" w:rsidRDefault="00000000" w:rsidRPr="00000000" w14:paraId="000001A5">
      <w:pPr>
        <w:jc w:val="center"/>
        <w:rPr/>
      </w:pPr>
      <w:r w:rsidDel="00000000" w:rsidR="00000000" w:rsidRPr="00000000">
        <w:rPr/>
        <w:drawing>
          <wp:inline distB="114300" distT="114300" distL="114300" distR="114300">
            <wp:extent cx="3824288" cy="2687165"/>
            <wp:effectExtent b="0" l="0" r="0" t="0"/>
            <wp:docPr id="1728545914"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3824288" cy="268716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t xml:space="preserve">Figure 43. Principal component analysis</w:t>
      </w:r>
    </w:p>
    <w:p w:rsidR="00000000" w:rsidDel="00000000" w:rsidP="00000000" w:rsidRDefault="00000000" w:rsidRPr="00000000" w14:paraId="000001A7">
      <w:pPr>
        <w:jc w:val="both"/>
        <w:rPr/>
      </w:pPr>
      <w:r w:rsidDel="00000000" w:rsidR="00000000" w:rsidRPr="00000000">
        <w:rPr>
          <w:rtl w:val="0"/>
        </w:rPr>
        <w:t xml:space="preserve">After plotting and calculating the cumulative sum of explained variance ratio, I got 16 components to achieve 99% variance.</w:t>
      </w:r>
    </w:p>
    <w:p w:rsidR="00000000" w:rsidDel="00000000" w:rsidP="00000000" w:rsidRDefault="00000000" w:rsidRPr="00000000" w14:paraId="000001A8">
      <w:pPr>
        <w:jc w:val="left"/>
        <w:rPr/>
      </w:pPr>
      <w:r w:rsidDel="00000000" w:rsidR="00000000" w:rsidRPr="00000000">
        <w:rPr/>
        <w:drawing>
          <wp:inline distB="114300" distT="114300" distL="114300" distR="114300">
            <wp:extent cx="5731200" cy="749300"/>
            <wp:effectExtent b="0" l="0" r="0" t="0"/>
            <wp:docPr id="1728545909"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t xml:space="preserve">Figure 44. First 5 rows of X_train after PCA</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rPr/>
      </w:pPr>
      <w:bookmarkStart w:colFirst="0" w:colLast="0" w:name="_heading=h.1s2bfdjwzb2d" w:id="31"/>
      <w:bookmarkEnd w:id="31"/>
      <w:r w:rsidDel="00000000" w:rsidR="00000000" w:rsidRPr="00000000">
        <w:rPr>
          <w:rtl w:val="0"/>
        </w:rPr>
        <w:t xml:space="preserve">5.8. Class Balancing</w:t>
      </w:r>
    </w:p>
    <w:p w:rsidR="00000000" w:rsidDel="00000000" w:rsidP="00000000" w:rsidRDefault="00000000" w:rsidRPr="00000000" w14:paraId="000001AD">
      <w:pPr>
        <w:jc w:val="both"/>
        <w:rPr/>
      </w:pPr>
      <w:r w:rsidDel="00000000" w:rsidR="00000000" w:rsidRPr="00000000">
        <w:rPr>
          <w:rtl w:val="0"/>
        </w:rPr>
        <w:t xml:space="preserve">Churn and Non-Churn classes are imbalanced and have about 73.4% and 26.6% respectively.</w:t>
      </w:r>
    </w:p>
    <w:p w:rsidR="00000000" w:rsidDel="00000000" w:rsidP="00000000" w:rsidRDefault="00000000" w:rsidRPr="00000000" w14:paraId="000001AE">
      <w:pPr>
        <w:jc w:val="center"/>
        <w:rPr/>
      </w:pPr>
      <w:r w:rsidDel="00000000" w:rsidR="00000000" w:rsidRPr="00000000">
        <w:rPr/>
        <w:drawing>
          <wp:inline distB="114300" distT="114300" distL="114300" distR="114300">
            <wp:extent cx="5033963" cy="2048706"/>
            <wp:effectExtent b="0" l="0" r="0" t="0"/>
            <wp:docPr id="1728545941"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5033963" cy="204870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t xml:space="preserve">Figure 45. Churn Class Comparison</w:t>
      </w:r>
    </w:p>
    <w:p w:rsidR="00000000" w:rsidDel="00000000" w:rsidP="00000000" w:rsidRDefault="00000000" w:rsidRPr="00000000" w14:paraId="000001B0">
      <w:pPr>
        <w:jc w:val="both"/>
        <w:rPr/>
      </w:pPr>
      <w:r w:rsidDel="00000000" w:rsidR="00000000" w:rsidRPr="00000000">
        <w:rPr>
          <w:rtl w:val="0"/>
        </w:rPr>
        <w:t xml:space="preserve">As the classes are imbalanced, the model will be biased towards the majority, resulting in low recall for the minority class. To solve this, an oversampling method called SMOTE will be used to generate synthetic data for minority classes to match the majority.</w:t>
      </w:r>
    </w:p>
    <w:p w:rsidR="00000000" w:rsidDel="00000000" w:rsidP="00000000" w:rsidRDefault="00000000" w:rsidRPr="00000000" w14:paraId="000001B1">
      <w:pPr>
        <w:jc w:val="center"/>
        <w:rPr/>
      </w:pPr>
      <w:r w:rsidDel="00000000" w:rsidR="00000000" w:rsidRPr="00000000">
        <w:rPr/>
        <w:drawing>
          <wp:inline distB="114300" distT="114300" distL="114300" distR="114300">
            <wp:extent cx="3214688" cy="304381"/>
            <wp:effectExtent b="0" l="0" r="0" t="0"/>
            <wp:docPr id="1728545932"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3214688" cy="304381"/>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t xml:space="preserve">Figure 46. Training data observations after oversampling</w:t>
      </w:r>
    </w:p>
    <w:p w:rsidR="00000000" w:rsidDel="00000000" w:rsidP="00000000" w:rsidRDefault="00000000" w:rsidRPr="00000000" w14:paraId="000001B3">
      <w:pPr>
        <w:pStyle w:val="Heading1"/>
        <w:rPr/>
      </w:pPr>
      <w:bookmarkStart w:colFirst="0" w:colLast="0" w:name="_heading=h.kr58l442mce4" w:id="32"/>
      <w:bookmarkEnd w:id="32"/>
      <w:r w:rsidDel="00000000" w:rsidR="00000000" w:rsidRPr="00000000">
        <w:rPr>
          <w:rtl w:val="0"/>
        </w:rPr>
        <w:t xml:space="preserve">6. Machine learning implementation</w:t>
      </w:r>
    </w:p>
    <w:p w:rsidR="00000000" w:rsidDel="00000000" w:rsidP="00000000" w:rsidRDefault="00000000" w:rsidRPr="00000000" w14:paraId="000001B4">
      <w:pPr>
        <w:pStyle w:val="Heading2"/>
        <w:rPr/>
      </w:pPr>
      <w:bookmarkStart w:colFirst="0" w:colLast="0" w:name="_heading=h.r829qiyyzb1e" w:id="33"/>
      <w:bookmarkEnd w:id="33"/>
      <w:r w:rsidDel="00000000" w:rsidR="00000000" w:rsidRPr="00000000">
        <w:rPr>
          <w:rtl w:val="0"/>
        </w:rPr>
        <w:t xml:space="preserve">6.1. Model Selection</w:t>
      </w:r>
    </w:p>
    <w:p w:rsidR="00000000" w:rsidDel="00000000" w:rsidP="00000000" w:rsidRDefault="00000000" w:rsidRPr="00000000" w14:paraId="000001B5">
      <w:pPr>
        <w:rPr/>
      </w:pPr>
      <w:r w:rsidDel="00000000" w:rsidR="00000000" w:rsidRPr="00000000">
        <w:rPr>
          <w:rtl w:val="0"/>
        </w:rPr>
        <w:t xml:space="preserve">Models are considered based on the findings that there are less outliers, have moderately correlated variables, and being a binary classification problem.</w:t>
      </w:r>
    </w:p>
    <w:p w:rsidR="00000000" w:rsidDel="00000000" w:rsidP="00000000" w:rsidRDefault="00000000" w:rsidRPr="00000000" w14:paraId="000001B6">
      <w:pPr>
        <w:rPr/>
      </w:pPr>
      <w:r w:rsidDel="00000000" w:rsidR="00000000" w:rsidRPr="00000000">
        <w:rPr>
          <w:b w:val="1"/>
          <w:rtl w:val="0"/>
        </w:rPr>
        <w:t xml:space="preserve">Logistic regression: </w:t>
      </w:r>
      <w:r w:rsidDel="00000000" w:rsidR="00000000" w:rsidRPr="00000000">
        <w:rPr>
          <w:rtl w:val="0"/>
        </w:rPr>
        <w:t xml:space="preserve">a baseline model for binary classification as it provides interpretability.</w:t>
      </w:r>
    </w:p>
    <w:p w:rsidR="00000000" w:rsidDel="00000000" w:rsidP="00000000" w:rsidRDefault="00000000" w:rsidRPr="00000000" w14:paraId="000001B7">
      <w:pPr>
        <w:rPr/>
      </w:pPr>
      <w:r w:rsidDel="00000000" w:rsidR="00000000" w:rsidRPr="00000000">
        <w:rPr>
          <w:b w:val="1"/>
          <w:rtl w:val="0"/>
        </w:rPr>
        <w:t xml:space="preserve">K-Nearest Neighbors: </w:t>
      </w:r>
      <w:r w:rsidDel="00000000" w:rsidR="00000000" w:rsidRPr="00000000">
        <w:rPr>
          <w:rtl w:val="0"/>
        </w:rPr>
        <w:t xml:space="preserve">chosen as the dataset doesn’t have many outliers to distort the distance measures.</w:t>
      </w:r>
    </w:p>
    <w:p w:rsidR="00000000" w:rsidDel="00000000" w:rsidP="00000000" w:rsidRDefault="00000000" w:rsidRPr="00000000" w14:paraId="000001B8">
      <w:pPr>
        <w:rPr/>
      </w:pPr>
      <w:r w:rsidDel="00000000" w:rsidR="00000000" w:rsidRPr="00000000">
        <w:rPr>
          <w:b w:val="1"/>
          <w:rtl w:val="0"/>
        </w:rPr>
        <w:t xml:space="preserve">Random Forest: </w:t>
      </w:r>
      <w:r w:rsidDel="00000000" w:rsidR="00000000" w:rsidRPr="00000000">
        <w:rPr>
          <w:rtl w:val="0"/>
        </w:rPr>
        <w:t xml:space="preserve">good for classification tasks and robust to outliers.</w:t>
      </w:r>
    </w:p>
    <w:p w:rsidR="00000000" w:rsidDel="00000000" w:rsidP="00000000" w:rsidRDefault="00000000" w:rsidRPr="00000000" w14:paraId="000001B9">
      <w:pPr>
        <w:rPr/>
      </w:pPr>
      <w:r w:rsidDel="00000000" w:rsidR="00000000" w:rsidRPr="00000000">
        <w:rPr>
          <w:b w:val="1"/>
          <w:rtl w:val="0"/>
        </w:rPr>
        <w:t xml:space="preserve">XGBoost: </w:t>
      </w:r>
      <w:r w:rsidDel="00000000" w:rsidR="00000000" w:rsidRPr="00000000">
        <w:rPr>
          <w:rtl w:val="0"/>
        </w:rPr>
        <w:t xml:space="preserve">often a top-performing model in churn prediction and can handle nonlinear patterns (Mouli et al., 2024)</w:t>
      </w:r>
    </w:p>
    <w:p w:rsidR="00000000" w:rsidDel="00000000" w:rsidP="00000000" w:rsidRDefault="00000000" w:rsidRPr="00000000" w14:paraId="000001BA">
      <w:pPr>
        <w:rPr/>
      </w:pPr>
      <w:r w:rsidDel="00000000" w:rsidR="00000000" w:rsidRPr="00000000">
        <w:rPr>
          <w:b w:val="1"/>
          <w:rtl w:val="0"/>
        </w:rPr>
        <w:t xml:space="preserve">Gaussian Naive-Bayes: </w:t>
      </w:r>
      <w:r w:rsidDel="00000000" w:rsidR="00000000" w:rsidRPr="00000000">
        <w:rPr>
          <w:rtl w:val="0"/>
        </w:rPr>
        <w:t xml:space="preserve">fast classification model and works very well with independence features.</w:t>
      </w:r>
    </w:p>
    <w:p w:rsidR="00000000" w:rsidDel="00000000" w:rsidP="00000000" w:rsidRDefault="00000000" w:rsidRPr="00000000" w14:paraId="000001BB">
      <w:pPr>
        <w:rPr>
          <w:b w:val="1"/>
        </w:rPr>
      </w:pPr>
      <w:r w:rsidDel="00000000" w:rsidR="00000000" w:rsidRPr="00000000">
        <w:rPr>
          <w:b w:val="1"/>
          <w:rtl w:val="0"/>
        </w:rPr>
        <w:t xml:space="preserve">Support Vector Machine: </w:t>
      </w:r>
      <w:r w:rsidDel="00000000" w:rsidR="00000000" w:rsidRPr="00000000">
        <w:rPr>
          <w:rtl w:val="0"/>
        </w:rPr>
        <w:t xml:space="preserve">can capture non-linear relationships via different kernels.</w:t>
      </w: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2"/>
        <w:rPr/>
      </w:pPr>
      <w:bookmarkStart w:colFirst="0" w:colLast="0" w:name="_heading=h.n6v9nxe5iimv" w:id="34"/>
      <w:bookmarkEnd w:id="34"/>
      <w:r w:rsidDel="00000000" w:rsidR="00000000" w:rsidRPr="00000000">
        <w:rPr>
          <w:rtl w:val="0"/>
        </w:rPr>
        <w:t xml:space="preserve">6.2. Cross Validation</w:t>
      </w:r>
    </w:p>
    <w:p w:rsidR="00000000" w:rsidDel="00000000" w:rsidP="00000000" w:rsidRDefault="00000000" w:rsidRPr="00000000" w14:paraId="000001BD">
      <w:pPr>
        <w:rPr/>
      </w:pPr>
      <w:r w:rsidDel="00000000" w:rsidR="00000000" w:rsidRPr="00000000">
        <w:rPr>
          <w:rtl w:val="0"/>
        </w:rPr>
        <w:t xml:space="preserve">The models are tested with 5-fold cross validation so that we get an accurate measure of performance. </w:t>
      </w:r>
    </w:p>
    <w:p w:rsidR="00000000" w:rsidDel="00000000" w:rsidP="00000000" w:rsidRDefault="00000000" w:rsidRPr="00000000" w14:paraId="000001BE">
      <w:pPr>
        <w:jc w:val="center"/>
        <w:rPr/>
      </w:pPr>
      <w:r w:rsidDel="00000000" w:rsidR="00000000" w:rsidRPr="00000000">
        <w:rPr/>
        <w:drawing>
          <wp:inline distB="114300" distT="114300" distL="114300" distR="114300">
            <wp:extent cx="3463763" cy="1651948"/>
            <wp:effectExtent b="0" l="0" r="0" t="0"/>
            <wp:docPr id="1728545906"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3463763" cy="165194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t xml:space="preserve">Figure 47. Cross-validation results</w:t>
      </w:r>
    </w:p>
    <w:p w:rsidR="00000000" w:rsidDel="00000000" w:rsidP="00000000" w:rsidRDefault="00000000" w:rsidRPr="00000000" w14:paraId="000001C0">
      <w:pPr>
        <w:jc w:val="left"/>
        <w:rPr/>
      </w:pPr>
      <w:r w:rsidDel="00000000" w:rsidR="00000000" w:rsidRPr="00000000">
        <w:rPr>
          <w:rtl w:val="0"/>
        </w:rPr>
        <w:t xml:space="preserve">Linear Regression, Random Forest, and SVM come out on top for both accuracy and f1-score with Random Forest being a little bit overfitted. In the context of churn prediction, f1-score is the main metric for measure as the churn class will be the minority in real life too. Therefore it is important for models to not be biased towards the majority class, and f1-score will help identify that. I will perform hyperparameter tuning on these 3 models to get the best performance.</w:t>
      </w:r>
    </w:p>
    <w:p w:rsidR="00000000" w:rsidDel="00000000" w:rsidP="00000000" w:rsidRDefault="00000000" w:rsidRPr="00000000" w14:paraId="000001C1">
      <w:pPr>
        <w:pStyle w:val="Heading2"/>
        <w:rPr/>
      </w:pPr>
      <w:bookmarkStart w:colFirst="0" w:colLast="0" w:name="_heading=h.b7hao0cto1cy" w:id="35"/>
      <w:bookmarkEnd w:id="35"/>
      <w:r w:rsidDel="00000000" w:rsidR="00000000" w:rsidRPr="00000000">
        <w:rPr>
          <w:rtl w:val="0"/>
        </w:rPr>
        <w:t xml:space="preserve">6.3. Hyperparameter Tuning</w:t>
      </w:r>
    </w:p>
    <w:p w:rsidR="00000000" w:rsidDel="00000000" w:rsidP="00000000" w:rsidRDefault="00000000" w:rsidRPr="00000000" w14:paraId="000001C2">
      <w:pPr>
        <w:rPr/>
      </w:pPr>
      <w:r w:rsidDel="00000000" w:rsidR="00000000" w:rsidRPr="00000000">
        <w:rPr>
          <w:rtl w:val="0"/>
        </w:rPr>
        <w:t xml:space="preserve">I will be using GridSearchCV to hyperparameter tune the 3 best models. GridSearchCV will fit multiple combinations of parameters on the models and validate with crossfold to find the best fit. F1-score will be used to measure the performance of the models. </w:t>
      </w:r>
    </w:p>
    <w:p w:rsidR="00000000" w:rsidDel="00000000" w:rsidP="00000000" w:rsidRDefault="00000000" w:rsidRPr="00000000" w14:paraId="000001C3">
      <w:pPr>
        <w:pStyle w:val="Heading3"/>
        <w:rPr/>
      </w:pPr>
      <w:bookmarkStart w:colFirst="0" w:colLast="0" w:name="_heading=h.8lpoohe68igx" w:id="36"/>
      <w:bookmarkEnd w:id="36"/>
      <w:r w:rsidDel="00000000" w:rsidR="00000000" w:rsidRPr="00000000">
        <w:rPr>
          <w:rtl w:val="0"/>
        </w:rPr>
        <w:t xml:space="preserve">6.3.1. Logistic Regression</w:t>
      </w:r>
    </w:p>
    <w:p w:rsidR="00000000" w:rsidDel="00000000" w:rsidP="00000000" w:rsidRDefault="00000000" w:rsidRPr="00000000" w14:paraId="000001C4">
      <w:pPr>
        <w:numPr>
          <w:ilvl w:val="0"/>
          <w:numId w:val="9"/>
        </w:numPr>
        <w:spacing w:after="0" w:afterAutospacing="0"/>
        <w:ind w:left="720" w:hanging="360"/>
        <w:rPr>
          <w:u w:val="none"/>
        </w:rPr>
      </w:pPr>
      <w:r w:rsidDel="00000000" w:rsidR="00000000" w:rsidRPr="00000000">
        <w:rPr>
          <w:rtl w:val="0"/>
        </w:rPr>
        <w:t xml:space="preserve">penalty (for regularization)</w:t>
      </w:r>
    </w:p>
    <w:p w:rsidR="00000000" w:rsidDel="00000000" w:rsidP="00000000" w:rsidRDefault="00000000" w:rsidRPr="00000000" w14:paraId="000001C5">
      <w:pPr>
        <w:numPr>
          <w:ilvl w:val="0"/>
          <w:numId w:val="9"/>
        </w:numPr>
        <w:spacing w:after="0" w:afterAutospacing="0"/>
        <w:ind w:left="720" w:hanging="360"/>
        <w:rPr>
          <w:u w:val="none"/>
        </w:rPr>
      </w:pPr>
      <w:r w:rsidDel="00000000" w:rsidR="00000000" w:rsidRPr="00000000">
        <w:rPr>
          <w:rtl w:val="0"/>
        </w:rPr>
        <w:t xml:space="preserve">C (smaller value for stronger regularization)</w:t>
      </w:r>
    </w:p>
    <w:p w:rsidR="00000000" w:rsidDel="00000000" w:rsidP="00000000" w:rsidRDefault="00000000" w:rsidRPr="00000000" w14:paraId="000001C6">
      <w:pPr>
        <w:numPr>
          <w:ilvl w:val="0"/>
          <w:numId w:val="9"/>
        </w:numPr>
        <w:ind w:left="720" w:hanging="360"/>
        <w:rPr>
          <w:u w:val="none"/>
        </w:rPr>
      </w:pPr>
      <w:r w:rsidDel="00000000" w:rsidR="00000000" w:rsidRPr="00000000">
        <w:rPr>
          <w:rtl w:val="0"/>
        </w:rPr>
        <w:t xml:space="preserve">solver (algorithms) </w:t>
      </w:r>
    </w:p>
    <w:p w:rsidR="00000000" w:rsidDel="00000000" w:rsidP="00000000" w:rsidRDefault="00000000" w:rsidRPr="00000000" w14:paraId="000001C7">
      <w:pPr>
        <w:rPr/>
      </w:pPr>
      <w:r w:rsidDel="00000000" w:rsidR="00000000" w:rsidRPr="00000000">
        <w:rPr>
          <w:rtl w:val="0"/>
        </w:rPr>
        <w:t xml:space="preserve"> (GeeksforGeeks, 2024)</w:t>
      </w:r>
    </w:p>
    <w:p w:rsidR="00000000" w:rsidDel="00000000" w:rsidP="00000000" w:rsidRDefault="00000000" w:rsidRPr="00000000" w14:paraId="000001C8">
      <w:pPr>
        <w:jc w:val="center"/>
        <w:rPr/>
      </w:pPr>
      <w:r w:rsidDel="00000000" w:rsidR="00000000" w:rsidRPr="00000000">
        <w:rPr/>
        <w:drawing>
          <wp:inline distB="114300" distT="114300" distL="114300" distR="114300">
            <wp:extent cx="4106700" cy="795623"/>
            <wp:effectExtent b="0" l="0" r="0" t="0"/>
            <wp:docPr id="1728545920"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4106700" cy="79562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t xml:space="preserve">Figure 48. Logistic regression hyperparameters</w:t>
      </w:r>
    </w:p>
    <w:p w:rsidR="00000000" w:rsidDel="00000000" w:rsidP="00000000" w:rsidRDefault="00000000" w:rsidRPr="00000000" w14:paraId="000001CA">
      <w:pPr>
        <w:pStyle w:val="Heading3"/>
        <w:rPr/>
      </w:pPr>
      <w:bookmarkStart w:colFirst="0" w:colLast="0" w:name="_heading=h.r290kbkr32hy" w:id="37"/>
      <w:bookmarkEnd w:id="37"/>
      <w:r w:rsidDel="00000000" w:rsidR="00000000" w:rsidRPr="00000000">
        <w:rPr>
          <w:rtl w:val="0"/>
        </w:rPr>
        <w:t xml:space="preserve">6.3.2. Random Forest</w:t>
      </w:r>
    </w:p>
    <w:p w:rsidR="00000000" w:rsidDel="00000000" w:rsidP="00000000" w:rsidRDefault="00000000" w:rsidRPr="00000000" w14:paraId="000001CB">
      <w:pPr>
        <w:numPr>
          <w:ilvl w:val="0"/>
          <w:numId w:val="6"/>
        </w:numPr>
        <w:spacing w:after="0" w:afterAutospacing="0"/>
        <w:ind w:left="720" w:hanging="360"/>
        <w:rPr>
          <w:u w:val="none"/>
        </w:rPr>
      </w:pPr>
      <w:r w:rsidDel="00000000" w:rsidR="00000000" w:rsidRPr="00000000">
        <w:rPr>
          <w:rtl w:val="0"/>
        </w:rPr>
        <w:t xml:space="preserve">n_estimators (number of trees)</w:t>
      </w:r>
    </w:p>
    <w:p w:rsidR="00000000" w:rsidDel="00000000" w:rsidP="00000000" w:rsidRDefault="00000000" w:rsidRPr="00000000" w14:paraId="000001CC">
      <w:pPr>
        <w:numPr>
          <w:ilvl w:val="0"/>
          <w:numId w:val="6"/>
        </w:numPr>
        <w:ind w:left="720" w:hanging="360"/>
        <w:rPr>
          <w:u w:val="none"/>
        </w:rPr>
      </w:pPr>
      <w:r w:rsidDel="00000000" w:rsidR="00000000" w:rsidRPr="00000000">
        <w:rPr>
          <w:rtl w:val="0"/>
        </w:rPr>
        <w:t xml:space="preserve">min_samples_split, min_samples_left (to prevent overfitting)</w:t>
      </w:r>
    </w:p>
    <w:p w:rsidR="00000000" w:rsidDel="00000000" w:rsidP="00000000" w:rsidRDefault="00000000" w:rsidRPr="00000000" w14:paraId="000001CD">
      <w:pPr>
        <w:ind w:left="0" w:firstLine="0"/>
        <w:rPr/>
      </w:pPr>
      <w:r w:rsidDel="00000000" w:rsidR="00000000" w:rsidRPr="00000000">
        <w:rPr>
          <w:rtl w:val="0"/>
        </w:rPr>
        <w:t xml:space="preserve">(Saxena, 2020)</w:t>
      </w:r>
    </w:p>
    <w:p w:rsidR="00000000" w:rsidDel="00000000" w:rsidP="00000000" w:rsidRDefault="00000000" w:rsidRPr="00000000" w14:paraId="000001CE">
      <w:pPr>
        <w:jc w:val="center"/>
        <w:rPr/>
      </w:pPr>
      <w:r w:rsidDel="00000000" w:rsidR="00000000" w:rsidRPr="00000000">
        <w:rPr/>
        <w:drawing>
          <wp:inline distB="114300" distT="114300" distL="114300" distR="114300">
            <wp:extent cx="2347913" cy="933726"/>
            <wp:effectExtent b="0" l="0" r="0" t="0"/>
            <wp:docPr id="1728545926"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2347913" cy="93372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CF">
      <w:pPr>
        <w:jc w:val="center"/>
        <w:rPr/>
      </w:pPr>
      <w:r w:rsidDel="00000000" w:rsidR="00000000" w:rsidRPr="00000000">
        <w:rPr>
          <w:rtl w:val="0"/>
        </w:rPr>
        <w:t xml:space="preserve">Figure 49. Random forest hyperparameters</w:t>
      </w:r>
    </w:p>
    <w:p w:rsidR="00000000" w:rsidDel="00000000" w:rsidP="00000000" w:rsidRDefault="00000000" w:rsidRPr="00000000" w14:paraId="000001D0">
      <w:pPr>
        <w:pStyle w:val="Heading3"/>
        <w:rPr/>
      </w:pPr>
      <w:bookmarkStart w:colFirst="0" w:colLast="0" w:name="_heading=h.nkuhzfit6upy" w:id="38"/>
      <w:bookmarkEnd w:id="38"/>
      <w:r w:rsidDel="00000000" w:rsidR="00000000" w:rsidRPr="00000000">
        <w:rPr>
          <w:rtl w:val="0"/>
        </w:rPr>
        <w:t xml:space="preserve">6.3.3. SVM</w:t>
      </w:r>
    </w:p>
    <w:p w:rsidR="00000000" w:rsidDel="00000000" w:rsidP="00000000" w:rsidRDefault="00000000" w:rsidRPr="00000000" w14:paraId="000001D1">
      <w:pPr>
        <w:numPr>
          <w:ilvl w:val="0"/>
          <w:numId w:val="2"/>
        </w:numPr>
        <w:spacing w:after="0" w:afterAutospacing="0"/>
        <w:ind w:left="720" w:hanging="360"/>
        <w:rPr>
          <w:u w:val="none"/>
        </w:rPr>
      </w:pPr>
      <w:r w:rsidDel="00000000" w:rsidR="00000000" w:rsidRPr="00000000">
        <w:rPr>
          <w:rtl w:val="0"/>
        </w:rPr>
        <w:t xml:space="preserve">degree (complexity)</w:t>
      </w:r>
    </w:p>
    <w:p w:rsidR="00000000" w:rsidDel="00000000" w:rsidP="00000000" w:rsidRDefault="00000000" w:rsidRPr="00000000" w14:paraId="000001D2">
      <w:pPr>
        <w:numPr>
          <w:ilvl w:val="0"/>
          <w:numId w:val="2"/>
        </w:numPr>
        <w:spacing w:after="0" w:afterAutospacing="0"/>
        <w:ind w:left="720" w:hanging="360"/>
        <w:rPr>
          <w:u w:val="none"/>
        </w:rPr>
      </w:pPr>
      <w:r w:rsidDel="00000000" w:rsidR="00000000" w:rsidRPr="00000000">
        <w:rPr>
          <w:rtl w:val="0"/>
        </w:rPr>
        <w:t xml:space="preserve">C (regularization)</w:t>
      </w:r>
    </w:p>
    <w:p w:rsidR="00000000" w:rsidDel="00000000" w:rsidP="00000000" w:rsidRDefault="00000000" w:rsidRPr="00000000" w14:paraId="000001D3">
      <w:pPr>
        <w:numPr>
          <w:ilvl w:val="0"/>
          <w:numId w:val="2"/>
        </w:numPr>
        <w:spacing w:after="0" w:afterAutospacing="0"/>
        <w:ind w:left="720" w:hanging="360"/>
        <w:rPr>
          <w:u w:val="none"/>
        </w:rPr>
      </w:pPr>
      <w:r w:rsidDel="00000000" w:rsidR="00000000" w:rsidRPr="00000000">
        <w:rPr>
          <w:rtl w:val="0"/>
        </w:rPr>
        <w:t xml:space="preserve">gamma (sensitivity)</w:t>
      </w:r>
    </w:p>
    <w:p w:rsidR="00000000" w:rsidDel="00000000" w:rsidP="00000000" w:rsidRDefault="00000000" w:rsidRPr="00000000" w14:paraId="000001D4">
      <w:pPr>
        <w:numPr>
          <w:ilvl w:val="0"/>
          <w:numId w:val="2"/>
        </w:numPr>
        <w:ind w:left="720" w:hanging="360"/>
        <w:rPr>
          <w:u w:val="none"/>
        </w:rPr>
      </w:pPr>
      <w:r w:rsidDel="00000000" w:rsidR="00000000" w:rsidRPr="00000000">
        <w:rPr>
          <w:rtl w:val="0"/>
        </w:rPr>
        <w:t xml:space="preserve">kernel (draw boundaries between classes)</w:t>
      </w:r>
    </w:p>
    <w:p w:rsidR="00000000" w:rsidDel="00000000" w:rsidP="00000000" w:rsidRDefault="00000000" w:rsidRPr="00000000" w14:paraId="000001D5">
      <w:pPr>
        <w:rPr/>
      </w:pPr>
      <w:r w:rsidDel="00000000" w:rsidR="00000000" w:rsidRPr="00000000">
        <w:rPr>
          <w:rtl w:val="0"/>
        </w:rPr>
        <w:t xml:space="preserve">(Shrestha, 2024)</w:t>
      </w:r>
    </w:p>
    <w:p w:rsidR="00000000" w:rsidDel="00000000" w:rsidP="00000000" w:rsidRDefault="00000000" w:rsidRPr="00000000" w14:paraId="000001D6">
      <w:pPr>
        <w:jc w:val="center"/>
        <w:rPr/>
      </w:pPr>
      <w:r w:rsidDel="00000000" w:rsidR="00000000" w:rsidRPr="00000000">
        <w:rPr/>
        <w:drawing>
          <wp:inline distB="114300" distT="114300" distL="114300" distR="114300">
            <wp:extent cx="2575479" cy="920513"/>
            <wp:effectExtent b="0" l="0" r="0" t="0"/>
            <wp:docPr id="1728545949"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2575479" cy="920513"/>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t xml:space="preserve">Figure 50. SVM hyperparameters</w:t>
      </w:r>
    </w:p>
    <w:p w:rsidR="00000000" w:rsidDel="00000000" w:rsidP="00000000" w:rsidRDefault="00000000" w:rsidRPr="00000000" w14:paraId="000001D8">
      <w:pPr>
        <w:jc w:val="left"/>
        <w:rPr/>
      </w:pPr>
      <w:r w:rsidDel="00000000" w:rsidR="00000000" w:rsidRPr="00000000">
        <w:rPr>
          <w:rtl w:val="0"/>
        </w:rPr>
        <w:t xml:space="preserve">There is only a slight increase in F1-score after hyperparameter tuning. I will use these parameters to train the models and evaluate on test data. </w:t>
      </w:r>
    </w:p>
    <w:p w:rsidR="00000000" w:rsidDel="00000000" w:rsidP="00000000" w:rsidRDefault="00000000" w:rsidRPr="00000000" w14:paraId="000001D9">
      <w:pPr>
        <w:jc w:val="left"/>
        <w:rPr/>
      </w:pPr>
      <w:r w:rsidDel="00000000" w:rsidR="00000000" w:rsidRPr="00000000">
        <w:rPr/>
        <w:drawing>
          <wp:inline distB="114300" distT="114300" distL="114300" distR="114300">
            <wp:extent cx="5731200" cy="850900"/>
            <wp:effectExtent b="0" l="0" r="0" t="0"/>
            <wp:docPr id="1728545903"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t xml:space="preserve">Figure 51. Best Hyperparameters</w:t>
      </w:r>
    </w:p>
    <w:p w:rsidR="00000000" w:rsidDel="00000000" w:rsidP="00000000" w:rsidRDefault="00000000" w:rsidRPr="00000000" w14:paraId="000001DB">
      <w:pPr>
        <w:pStyle w:val="Heading2"/>
        <w:rPr/>
      </w:pPr>
      <w:bookmarkStart w:colFirst="0" w:colLast="0" w:name="_heading=h.f4bh41i50nek" w:id="39"/>
      <w:bookmarkEnd w:id="39"/>
      <w:r w:rsidDel="00000000" w:rsidR="00000000" w:rsidRPr="00000000">
        <w:rPr>
          <w:rtl w:val="0"/>
        </w:rPr>
        <w:t xml:space="preserve">6.4. Evaluation</w:t>
      </w:r>
    </w:p>
    <w:p w:rsidR="00000000" w:rsidDel="00000000" w:rsidP="00000000" w:rsidRDefault="00000000" w:rsidRPr="00000000" w14:paraId="000001DC">
      <w:pPr>
        <w:jc w:val="both"/>
        <w:rPr/>
      </w:pPr>
      <w:r w:rsidDel="00000000" w:rsidR="00000000" w:rsidRPr="00000000">
        <w:rPr>
          <w:rtl w:val="0"/>
        </w:rPr>
        <w:t xml:space="preserve">To choose the best model, I have considered based on the context that the business goal is to identify the most churn customer as possible, which means that recall is the measure to use. As shown in Figure 53, among all the models, only 36 churn customers are mis-predicted in Logistic Regression. Therefore, Logistic Regression is chosen as the best model to predict churn customers.</w:t>
      </w:r>
    </w:p>
    <w:p w:rsidR="00000000" w:rsidDel="00000000" w:rsidP="00000000" w:rsidRDefault="00000000" w:rsidRPr="00000000" w14:paraId="000001DD">
      <w:pPr>
        <w:jc w:val="center"/>
        <w:rPr/>
      </w:pPr>
      <w:r w:rsidDel="00000000" w:rsidR="00000000" w:rsidRPr="00000000">
        <w:rPr/>
        <w:drawing>
          <wp:inline distB="114300" distT="114300" distL="114300" distR="114300">
            <wp:extent cx="3595688" cy="914158"/>
            <wp:effectExtent b="0" l="0" r="0" t="0"/>
            <wp:docPr id="1728545916" name="image16.png"/>
            <a:graphic>
              <a:graphicData uri="http://schemas.openxmlformats.org/drawingml/2006/picture">
                <pic:pic>
                  <pic:nvPicPr>
                    <pic:cNvPr id="0" name="image16.png"/>
                    <pic:cNvPicPr preferRelativeResize="0"/>
                  </pic:nvPicPr>
                  <pic:blipFill>
                    <a:blip r:embed="rId73"/>
                    <a:srcRect b="0" l="0" r="0" t="0"/>
                    <a:stretch>
                      <a:fillRect/>
                    </a:stretch>
                  </pic:blipFill>
                  <pic:spPr>
                    <a:xfrm>
                      <a:off x="0" y="0"/>
                      <a:ext cx="3595688" cy="91415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t xml:space="preserve">Figure 52. Models testing performance</w:t>
      </w:r>
    </w:p>
    <w:p w:rsidR="00000000" w:rsidDel="00000000" w:rsidP="00000000" w:rsidRDefault="00000000" w:rsidRPr="00000000" w14:paraId="000001DF">
      <w:pPr>
        <w:jc w:val="center"/>
        <w:rPr/>
      </w:pPr>
      <w:r w:rsidDel="00000000" w:rsidR="00000000" w:rsidRPr="00000000">
        <w:rPr/>
        <w:drawing>
          <wp:inline distB="114300" distT="114300" distL="114300" distR="114300">
            <wp:extent cx="6034088" cy="2491809"/>
            <wp:effectExtent b="0" l="0" r="0" t="0"/>
            <wp:docPr id="1728545910"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6034088" cy="2491809"/>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t xml:space="preserve">Figure 53. Models confusion matrix</w:t>
      </w:r>
    </w:p>
    <w:p w:rsidR="00000000" w:rsidDel="00000000" w:rsidP="00000000" w:rsidRDefault="00000000" w:rsidRPr="00000000" w14:paraId="000001E1">
      <w:pPr>
        <w:pStyle w:val="Heading1"/>
        <w:rPr/>
      </w:pPr>
      <w:bookmarkStart w:colFirst="0" w:colLast="0" w:name="_heading=h.gk4e84wqmwki" w:id="40"/>
      <w:bookmarkEnd w:id="40"/>
      <w:r w:rsidDel="00000000" w:rsidR="00000000" w:rsidRPr="00000000">
        <w:rPr>
          <w:rtl w:val="0"/>
        </w:rPr>
        <w:t xml:space="preserve">7. Findings</w:t>
      </w:r>
    </w:p>
    <w:p w:rsidR="00000000" w:rsidDel="00000000" w:rsidP="00000000" w:rsidRDefault="00000000" w:rsidRPr="00000000" w14:paraId="000001E2">
      <w:pPr>
        <w:rPr/>
      </w:pPr>
      <w:r w:rsidDel="00000000" w:rsidR="00000000" w:rsidRPr="00000000">
        <w:rPr>
          <w:rtl w:val="0"/>
        </w:rPr>
        <w:t xml:space="preserve">Oversampling seems to be very effective as the model is not biased even though there is class imbalance in testing data. Dimensionality reduction using PCA and feature selection based on information gain and fisher score are very important in getting these results. It reduces a lot of training time, and optimizes performance as it saves the models from discovering meaningless patterns which makes the dataset more complex.</w:t>
      </w:r>
    </w:p>
    <w:p w:rsidR="00000000" w:rsidDel="00000000" w:rsidP="00000000" w:rsidRDefault="00000000" w:rsidRPr="00000000" w14:paraId="000001E3">
      <w:pPr>
        <w:pStyle w:val="Heading1"/>
        <w:rPr/>
      </w:pPr>
      <w:bookmarkStart w:colFirst="0" w:colLast="0" w:name="_heading=h.et5fmooej3uh" w:id="41"/>
      <w:bookmarkEnd w:id="41"/>
      <w:r w:rsidDel="00000000" w:rsidR="00000000" w:rsidRPr="00000000">
        <w:rPr>
          <w:rtl w:val="0"/>
        </w:rPr>
        <w:t xml:space="preserve">8. Conclusions</w:t>
      </w:r>
    </w:p>
    <w:p w:rsidR="00000000" w:rsidDel="00000000" w:rsidP="00000000" w:rsidRDefault="00000000" w:rsidRPr="00000000" w14:paraId="000001E4">
      <w:pPr>
        <w:rPr/>
      </w:pPr>
      <w:r w:rsidDel="00000000" w:rsidR="00000000" w:rsidRPr="00000000">
        <w:rPr>
          <w:rtl w:val="0"/>
        </w:rPr>
        <w:t xml:space="preserve">Multiple insights are discovered, including impact of different services on customer satisfaction, and churn. Customers are segmented into 4 groups and correlation of features to churn are identified for each segment. Hypotheses are tested and found that longer contracts reduce churn but more service usage doesn’t. Several models are experimented and hyperparameter tuned. Logistic regression is chosen as the best model based on having the best recall of 93%, which makes sure that churn customers are not missed out.</w:t>
      </w:r>
    </w:p>
    <w:p w:rsidR="00000000" w:rsidDel="00000000" w:rsidP="00000000" w:rsidRDefault="00000000" w:rsidRPr="00000000" w14:paraId="000001E5">
      <w:pPr>
        <w:pStyle w:val="Heading1"/>
        <w:rPr/>
      </w:pPr>
      <w:bookmarkStart w:colFirst="0" w:colLast="0" w:name="_heading=h.x3gt7dihj1l4" w:id="42"/>
      <w:bookmarkEnd w:id="42"/>
      <w:r w:rsidDel="00000000" w:rsidR="00000000" w:rsidRPr="00000000">
        <w:rPr>
          <w:rtl w:val="0"/>
        </w:rPr>
        <w:t xml:space="preserve">9. Any Future Recommendations</w:t>
      </w:r>
    </w:p>
    <w:p w:rsidR="00000000" w:rsidDel="00000000" w:rsidP="00000000" w:rsidRDefault="00000000" w:rsidRPr="00000000" w14:paraId="000001E6">
      <w:pPr>
        <w:numPr>
          <w:ilvl w:val="0"/>
          <w:numId w:val="1"/>
        </w:numPr>
        <w:spacing w:after="0" w:afterAutospacing="0"/>
        <w:ind w:left="720" w:hanging="360"/>
        <w:rPr>
          <w:u w:val="none"/>
        </w:rPr>
      </w:pPr>
      <w:r w:rsidDel="00000000" w:rsidR="00000000" w:rsidRPr="00000000">
        <w:rPr>
          <w:rtl w:val="0"/>
        </w:rPr>
        <w:t xml:space="preserve">Try more complex deep learning models, or time-series models to predict quarter by quarter</w:t>
      </w:r>
    </w:p>
    <w:p w:rsidR="00000000" w:rsidDel="00000000" w:rsidP="00000000" w:rsidRDefault="00000000" w:rsidRPr="00000000" w14:paraId="000001E7">
      <w:pPr>
        <w:numPr>
          <w:ilvl w:val="0"/>
          <w:numId w:val="1"/>
        </w:numPr>
        <w:spacing w:after="0" w:afterAutospacing="0"/>
        <w:ind w:left="720" w:hanging="360"/>
        <w:rPr>
          <w:u w:val="none"/>
        </w:rPr>
      </w:pPr>
      <w:r w:rsidDel="00000000" w:rsidR="00000000" w:rsidRPr="00000000">
        <w:rPr>
          <w:rtl w:val="0"/>
        </w:rPr>
        <w:t xml:space="preserve">Suggest to collect marketing spendings for each service so that effective retention strategies can be derived</w:t>
      </w:r>
    </w:p>
    <w:p w:rsidR="00000000" w:rsidDel="00000000" w:rsidP="00000000" w:rsidRDefault="00000000" w:rsidRPr="00000000" w14:paraId="000001E8">
      <w:pPr>
        <w:numPr>
          <w:ilvl w:val="0"/>
          <w:numId w:val="1"/>
        </w:numPr>
        <w:spacing w:after="240" w:before="0" w:beforeAutospacing="0" w:lineRule="auto"/>
        <w:ind w:left="720" w:hanging="360"/>
        <w:rPr>
          <w:rFonts w:ascii="Arial" w:cs="Arial" w:eastAsia="Arial" w:hAnsi="Arial"/>
        </w:rPr>
      </w:pPr>
      <w:r w:rsidDel="00000000" w:rsidR="00000000" w:rsidRPr="00000000">
        <w:rPr>
          <w:rtl w:val="0"/>
        </w:rPr>
        <w:t xml:space="preserve">Use actual churn outcomes to continuously update and improve the model</w:t>
      </w:r>
    </w:p>
    <w:p w:rsidR="00000000" w:rsidDel="00000000" w:rsidP="00000000" w:rsidRDefault="00000000" w:rsidRPr="00000000" w14:paraId="000001E9">
      <w:pPr>
        <w:rPr/>
        <w:sectPr>
          <w:footerReference r:id="rId75" w:type="default"/>
          <w:type w:val="nextPage"/>
          <w:pgSz w:h="16838" w:w="11906" w:orient="portrait"/>
          <w:pgMar w:bottom="1440" w:top="1440" w:left="1440" w:right="1440" w:header="708" w:footer="708"/>
          <w:pgNumType w:start="7"/>
        </w:sectPr>
      </w:pPr>
      <w:r w:rsidDel="00000000" w:rsidR="00000000" w:rsidRPr="00000000">
        <w:rPr>
          <w:rtl w:val="0"/>
        </w:rPr>
      </w:r>
    </w:p>
    <w:p w:rsidR="00000000" w:rsidDel="00000000" w:rsidP="00000000" w:rsidRDefault="00000000" w:rsidRPr="00000000" w14:paraId="000001EA">
      <w:pPr>
        <w:pStyle w:val="Heading1"/>
        <w:rPr/>
      </w:pPr>
      <w:bookmarkStart w:colFirst="0" w:colLast="0" w:name="_heading=h.5akkuwhp012l" w:id="43"/>
      <w:bookmarkEnd w:id="43"/>
      <w:r w:rsidDel="00000000" w:rsidR="00000000" w:rsidRPr="00000000">
        <w:rPr>
          <w:rtl w:val="0"/>
        </w:rPr>
        <w:t xml:space="preserve">References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Gallo, A. (2014).</w:t>
      </w:r>
      <w:r w:rsidDel="00000000" w:rsidR="00000000" w:rsidRPr="00000000">
        <w:rPr>
          <w:i w:val="1"/>
          <w:rtl w:val="0"/>
        </w:rPr>
        <w:t xml:space="preserve"> The Value of Keeping the Right Customers. </w:t>
      </w:r>
      <w:r w:rsidDel="00000000" w:rsidR="00000000" w:rsidRPr="00000000">
        <w:rPr>
          <w:rtl w:val="0"/>
        </w:rPr>
        <w:t xml:space="preserve">Harvard Business Review.</w:t>
      </w:r>
    </w:p>
    <w:p w:rsidR="00000000" w:rsidDel="00000000" w:rsidP="00000000" w:rsidRDefault="00000000" w:rsidRPr="00000000" w14:paraId="000001ED">
      <w:pPr>
        <w:rPr/>
      </w:pPr>
      <w:r w:rsidDel="00000000" w:rsidR="00000000" w:rsidRPr="00000000">
        <w:rPr>
          <w:rtl w:val="0"/>
        </w:rPr>
        <w:t xml:space="preserve">Dewan, S., Wu, D. J., &amp; Trivedi, R. (2020). Customer engagement in fintech: A study of factors affecting retention. Journal of Banking and Finance, 118, 105888.</w:t>
      </w:r>
    </w:p>
    <w:p w:rsidR="00000000" w:rsidDel="00000000" w:rsidP="00000000" w:rsidRDefault="00000000" w:rsidRPr="00000000" w14:paraId="000001EE">
      <w:pPr>
        <w:rPr/>
      </w:pPr>
      <w:r w:rsidDel="00000000" w:rsidR="00000000" w:rsidRPr="00000000">
        <w:rPr>
          <w:rtl w:val="0"/>
        </w:rPr>
        <w:t xml:space="preserve">Wikipedia Contributors (2019). Cross-industry standard process for data mining. Available at: </w:t>
      </w:r>
      <w:hyperlink r:id="rId76">
        <w:r w:rsidDel="00000000" w:rsidR="00000000" w:rsidRPr="00000000">
          <w:rPr>
            <w:color w:val="1155cc"/>
            <w:u w:val="single"/>
            <w:rtl w:val="0"/>
          </w:rPr>
          <w:t xml:space="preserve">https://en.wikipedia.org/wiki/Cross-industry_standard_process_for_data_mining</w:t>
        </w:r>
      </w:hyperlink>
      <w:r w:rsidDel="00000000" w:rsidR="00000000" w:rsidRPr="00000000">
        <w:rPr>
          <w:rtl w:val="0"/>
        </w:rPr>
        <w:t xml:space="preserve">.</w:t>
      </w:r>
    </w:p>
    <w:p w:rsidR="00000000" w:rsidDel="00000000" w:rsidP="00000000" w:rsidRDefault="00000000" w:rsidRPr="00000000" w14:paraId="000001EF">
      <w:pPr>
        <w:rPr/>
      </w:pPr>
      <w:r w:rsidDel="00000000" w:rsidR="00000000" w:rsidRPr="00000000">
        <w:rPr>
          <w:rtl w:val="0"/>
        </w:rPr>
        <w:t xml:space="preserve">IBM (2019). Telco customer churn. Available at: </w:t>
      </w:r>
      <w:hyperlink r:id="rId77">
        <w:r w:rsidDel="00000000" w:rsidR="00000000" w:rsidRPr="00000000">
          <w:rPr>
            <w:color w:val="1155cc"/>
            <w:u w:val="single"/>
            <w:rtl w:val="0"/>
          </w:rPr>
          <w:t xml:space="preserve">https://community.ibm.com/community/user/blogs/steven-macko/2019/07/11/telco-customer-churn-1113</w:t>
        </w:r>
      </w:hyperlink>
      <w:r w:rsidDel="00000000" w:rsidR="00000000" w:rsidRPr="00000000">
        <w:rPr>
          <w:rtl w:val="0"/>
        </w:rPr>
        <w:t xml:space="preserve">.</w:t>
      </w:r>
    </w:p>
    <w:p w:rsidR="00000000" w:rsidDel="00000000" w:rsidP="00000000" w:rsidRDefault="00000000" w:rsidRPr="00000000" w14:paraId="000001F0">
      <w:pPr>
        <w:rPr/>
      </w:pPr>
      <w:r w:rsidDel="00000000" w:rsidR="00000000" w:rsidRPr="00000000">
        <w:rPr>
          <w:rtl w:val="0"/>
        </w:rPr>
        <w:t xml:space="preserve">Sankalana, N. (2023). K-means Clustering: Choosing Optimal K, Process, and Evaluation Methods. Available at: </w:t>
      </w:r>
      <w:hyperlink r:id="rId78">
        <w:r w:rsidDel="00000000" w:rsidR="00000000" w:rsidRPr="00000000">
          <w:rPr>
            <w:color w:val="1155cc"/>
            <w:u w:val="single"/>
            <w:rtl w:val="0"/>
          </w:rPr>
          <w:t xml:space="preserve">https://medium.com/@nirmalsankalana/k-means-clustering-choosing-optimal-k-process-and-evaluation-methods-2c69377a7ee4</w:t>
        </w:r>
      </w:hyperlink>
      <w:r w:rsidDel="00000000" w:rsidR="00000000" w:rsidRPr="00000000">
        <w:rPr>
          <w:rtl w:val="0"/>
        </w:rPr>
        <w:t xml:space="preserve">.</w:t>
      </w:r>
    </w:p>
    <w:p w:rsidR="00000000" w:rsidDel="00000000" w:rsidP="00000000" w:rsidRDefault="00000000" w:rsidRPr="00000000" w14:paraId="000001F1">
      <w:pPr>
        <w:rPr/>
      </w:pPr>
      <w:r w:rsidDel="00000000" w:rsidR="00000000" w:rsidRPr="00000000">
        <w:rPr>
          <w:rtl w:val="0"/>
        </w:rPr>
        <w:t xml:space="preserve">GeeksforGeeks (2022). How to Perform a One Proportion ZTest in Python. [online] GeeksforGeeks. Available at: </w:t>
      </w:r>
      <w:hyperlink r:id="rId79">
        <w:r w:rsidDel="00000000" w:rsidR="00000000" w:rsidRPr="00000000">
          <w:rPr>
            <w:color w:val="1155cc"/>
            <w:u w:val="single"/>
            <w:rtl w:val="0"/>
          </w:rPr>
          <w:t xml:space="preserve">https://www.geeksforgeeks.org/how-to-perform-a-one-proportion-z-test-in-python</w:t>
        </w:r>
      </w:hyperlink>
      <w:r w:rsidDel="00000000" w:rsidR="00000000" w:rsidRPr="00000000">
        <w:rPr>
          <w:rtl w:val="0"/>
        </w:rPr>
        <w:t xml:space="preserve">.</w:t>
      </w:r>
    </w:p>
    <w:p w:rsidR="00000000" w:rsidDel="00000000" w:rsidP="00000000" w:rsidRDefault="00000000" w:rsidRPr="00000000" w14:paraId="000001F2">
      <w:pPr>
        <w:rPr/>
      </w:pPr>
      <w:r w:rsidDel="00000000" w:rsidR="00000000" w:rsidRPr="00000000">
        <w:rPr>
          <w:rtl w:val="0"/>
        </w:rPr>
        <w:t xml:space="preserve">Aman (2020). Feature Selection in Machine Learning. Analytics Vidhya. Available at: </w:t>
      </w:r>
      <w:hyperlink r:id="rId80">
        <w:r w:rsidDel="00000000" w:rsidR="00000000" w:rsidRPr="00000000">
          <w:rPr>
            <w:color w:val="1155cc"/>
            <w:u w:val="single"/>
            <w:rtl w:val="0"/>
          </w:rPr>
          <w:t xml:space="preserve">https://www.analyticsvidhya.com/blog/2020/10/feature-selection-techniques-in-machine-learning/#h-supervised-techniques</w:t>
        </w:r>
      </w:hyperlink>
      <w:r w:rsidDel="00000000" w:rsidR="00000000" w:rsidRPr="00000000">
        <w:rPr>
          <w:rtl w:val="0"/>
        </w:rPr>
        <w:t xml:space="preserve">.</w:t>
      </w:r>
    </w:p>
    <w:p w:rsidR="00000000" w:rsidDel="00000000" w:rsidP="00000000" w:rsidRDefault="00000000" w:rsidRPr="00000000" w14:paraId="000001F3">
      <w:pPr>
        <w:rPr/>
      </w:pPr>
      <w:r w:rsidDel="00000000" w:rsidR="00000000" w:rsidRPr="00000000">
        <w:rPr>
          <w:rtl w:val="0"/>
        </w:rPr>
        <w:t xml:space="preserve">Rosidi, N. (2023). Advanced Feature Selection Techniques for Machine Learning Models. KDnuggets. Available at: </w:t>
      </w:r>
      <w:hyperlink r:id="rId81">
        <w:r w:rsidDel="00000000" w:rsidR="00000000" w:rsidRPr="00000000">
          <w:rPr>
            <w:color w:val="1155cc"/>
            <w:u w:val="single"/>
            <w:rtl w:val="0"/>
          </w:rPr>
          <w:t xml:space="preserve">https://www.kdnuggets.com/2023/06/advanced-feature-selection-techniques-machine-learning-models.html</w:t>
        </w:r>
      </w:hyperlink>
      <w:r w:rsidDel="00000000" w:rsidR="00000000" w:rsidRPr="00000000">
        <w:rPr>
          <w:rtl w:val="0"/>
        </w:rPr>
        <w:t xml:space="preserve">.</w:t>
      </w:r>
    </w:p>
    <w:p w:rsidR="00000000" w:rsidDel="00000000" w:rsidP="00000000" w:rsidRDefault="00000000" w:rsidRPr="00000000" w14:paraId="000001F4">
      <w:pPr>
        <w:rPr/>
      </w:pPr>
      <w:r w:rsidDel="00000000" w:rsidR="00000000" w:rsidRPr="00000000">
        <w:rPr>
          <w:rtl w:val="0"/>
        </w:rPr>
        <w:t xml:space="preserve">IBM (2024). Data leakage machine learning. Available at: </w:t>
      </w:r>
      <w:hyperlink r:id="rId82">
        <w:r w:rsidDel="00000000" w:rsidR="00000000" w:rsidRPr="00000000">
          <w:rPr>
            <w:color w:val="1155cc"/>
            <w:u w:val="single"/>
            <w:rtl w:val="0"/>
          </w:rPr>
          <w:t xml:space="preserve">https://www.ibm.com/think/topics/data-leakage-machine-learning</w:t>
        </w:r>
      </w:hyperlink>
      <w:r w:rsidDel="00000000" w:rsidR="00000000" w:rsidRPr="00000000">
        <w:rPr>
          <w:rtl w:val="0"/>
        </w:rPr>
        <w:t xml:space="preserve">.</w:t>
      </w:r>
    </w:p>
    <w:p w:rsidR="00000000" w:rsidDel="00000000" w:rsidP="00000000" w:rsidRDefault="00000000" w:rsidRPr="00000000" w14:paraId="000001F5">
      <w:pPr>
        <w:rPr/>
      </w:pPr>
      <w:r w:rsidDel="00000000" w:rsidR="00000000" w:rsidRPr="00000000">
        <w:rPr>
          <w:rtl w:val="0"/>
        </w:rPr>
        <w:t xml:space="preserve">Mouli, K. C. et al. (2024) ‘An analysis on classification models for customer churn prediction’, Cogent Engineering, 11(1). doi: 10.1080/23311916.2024.2378877.</w:t>
      </w:r>
    </w:p>
    <w:p w:rsidR="00000000" w:rsidDel="00000000" w:rsidP="00000000" w:rsidRDefault="00000000" w:rsidRPr="00000000" w14:paraId="000001F6">
      <w:pPr>
        <w:rPr/>
      </w:pPr>
      <w:r w:rsidDel="00000000" w:rsidR="00000000" w:rsidRPr="00000000">
        <w:rPr>
          <w:rtl w:val="0"/>
        </w:rPr>
        <w:t xml:space="preserve">GeeksforGeeks. (2024). How to Optimize Logistic Regression Performance. Available at: </w:t>
      </w:r>
      <w:hyperlink r:id="rId83">
        <w:r w:rsidDel="00000000" w:rsidR="00000000" w:rsidRPr="00000000">
          <w:rPr>
            <w:color w:val="1155cc"/>
            <w:u w:val="single"/>
            <w:rtl w:val="0"/>
          </w:rPr>
          <w:t xml:space="preserve">https://www.geeksforgeeks.org/how-to-optimize-logistic-regression-performance/</w:t>
        </w:r>
      </w:hyperlink>
      <w:r w:rsidDel="00000000" w:rsidR="00000000" w:rsidRPr="00000000">
        <w:rPr>
          <w:rtl w:val="0"/>
        </w:rPr>
        <w:t xml:space="preserve">.</w:t>
      </w:r>
    </w:p>
    <w:p w:rsidR="00000000" w:rsidDel="00000000" w:rsidP="00000000" w:rsidRDefault="00000000" w:rsidRPr="00000000" w14:paraId="000001F7">
      <w:pPr>
        <w:rPr/>
      </w:pPr>
      <w:r w:rsidDel="00000000" w:rsidR="00000000" w:rsidRPr="00000000">
        <w:rPr>
          <w:rtl w:val="0"/>
        </w:rPr>
        <w:t xml:space="preserve">Saxena, S. (2020). Random Forest Hyperparameter Tuning in Python | Machine learning. Analytics Vidhya. Available at: </w:t>
      </w:r>
      <w:hyperlink r:id="rId84">
        <w:r w:rsidDel="00000000" w:rsidR="00000000" w:rsidRPr="00000000">
          <w:rPr>
            <w:color w:val="1155cc"/>
            <w:u w:val="single"/>
            <w:rtl w:val="0"/>
          </w:rPr>
          <w:t xml:space="preserve">https://www.analyticsvidhya.com/blog/2020/03/beginners-guide-random-forest-hyperparameter-tuning/</w:t>
        </w:r>
      </w:hyperlink>
      <w:r w:rsidDel="00000000" w:rsidR="00000000" w:rsidRPr="00000000">
        <w:rPr>
          <w:rtl w:val="0"/>
        </w:rPr>
        <w:t xml:space="preserve">.</w:t>
      </w:r>
    </w:p>
    <w:p w:rsidR="00000000" w:rsidDel="00000000" w:rsidP="00000000" w:rsidRDefault="00000000" w:rsidRPr="00000000" w14:paraId="000001F8">
      <w:pPr>
        <w:rPr/>
      </w:pPr>
      <w:r w:rsidDel="00000000" w:rsidR="00000000" w:rsidRPr="00000000">
        <w:rPr>
          <w:rtl w:val="0"/>
        </w:rPr>
        <w:t xml:space="preserve">Shrestha, P. (2024). Tuning SVM Hyperparameters: Making Your Classifier Shine Like a Pro! Medium. Available at: </w:t>
      </w:r>
      <w:hyperlink r:id="rId85">
        <w:r w:rsidDel="00000000" w:rsidR="00000000" w:rsidRPr="00000000">
          <w:rPr>
            <w:color w:val="1155cc"/>
            <w:u w:val="single"/>
            <w:rtl w:val="0"/>
          </w:rPr>
          <w:t xml:space="preserve">https://medium.com/@prayushshrestha89/tuning-svm-hyperparameters-making-your-classifier-shine-like-a-pro-8673639ddb16</w:t>
        </w:r>
      </w:hyperlink>
      <w:r w:rsidDel="00000000" w:rsidR="00000000" w:rsidRPr="00000000">
        <w:rPr>
          <w:rtl w:val="0"/>
        </w:rPr>
        <w:t xml:space="preserve">.</w:t>
      </w: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40" w:lineRule="auto"/>
    </w:pPr>
    <w:rPr>
      <w:rFonts w:ascii="Calibri" w:cs="Calibri" w:eastAsia="Calibri" w:hAnsi="Calibri"/>
      <w:color w:val="3a3a3a"/>
      <w:sz w:val="40"/>
      <w:szCs w:val="40"/>
    </w:rPr>
  </w:style>
  <w:style w:type="paragraph" w:styleId="Heading2">
    <w:name w:val="heading 2"/>
    <w:basedOn w:val="Normal"/>
    <w:next w:val="Normal"/>
    <w:pPr>
      <w:keepNext w:val="1"/>
      <w:keepLines w:val="1"/>
      <w:spacing w:after="80" w:before="160" w:line="240" w:lineRule="auto"/>
    </w:pPr>
    <w:rPr>
      <w:rFonts w:ascii="Calibri" w:cs="Calibri" w:eastAsia="Calibri" w:hAnsi="Calibri"/>
      <w:color w:val="3a3a3a"/>
      <w:sz w:val="32"/>
      <w:szCs w:val="32"/>
    </w:rPr>
  </w:style>
  <w:style w:type="paragraph" w:styleId="Heading3">
    <w:name w:val="heading 3"/>
    <w:basedOn w:val="Normal"/>
    <w:next w:val="Normal"/>
    <w:pPr>
      <w:keepNext w:val="1"/>
      <w:keepLines w:val="1"/>
      <w:spacing w:after="80" w:before="160" w:line="240" w:lineRule="auto"/>
    </w:pPr>
    <w:rPr>
      <w:rFonts w:ascii="Calibri" w:cs="Calibri" w:eastAsia="Calibri" w:hAnsi="Calibri"/>
      <w:color w:val="3a3a3a"/>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40" w:lineRule="auto"/>
    </w:pPr>
    <w:rPr>
      <w:rFonts w:ascii="Calibri" w:cs="Calibri" w:eastAsia="Calibri" w:hAnsi="Calibri"/>
      <w:color w:val="3a3a3a"/>
      <w:sz w:val="40"/>
      <w:szCs w:val="40"/>
    </w:rPr>
  </w:style>
  <w:style w:type="paragraph" w:styleId="Heading2">
    <w:name w:val="heading 2"/>
    <w:basedOn w:val="Normal"/>
    <w:next w:val="Normal"/>
    <w:pPr>
      <w:keepNext w:val="1"/>
      <w:keepLines w:val="1"/>
      <w:spacing w:after="80" w:before="160" w:line="240" w:lineRule="auto"/>
    </w:pPr>
    <w:rPr>
      <w:rFonts w:ascii="Calibri" w:cs="Calibri" w:eastAsia="Calibri" w:hAnsi="Calibri"/>
      <w:color w:val="3a3a3a"/>
      <w:sz w:val="32"/>
      <w:szCs w:val="32"/>
    </w:rPr>
  </w:style>
  <w:style w:type="paragraph" w:styleId="Heading3">
    <w:name w:val="heading 3"/>
    <w:basedOn w:val="Normal"/>
    <w:next w:val="Normal"/>
    <w:pPr>
      <w:keepNext w:val="1"/>
      <w:keepLines w:val="1"/>
      <w:spacing w:after="80" w:before="160" w:line="240" w:lineRule="auto"/>
    </w:pPr>
    <w:rPr>
      <w:rFonts w:ascii="Calibri" w:cs="Calibri" w:eastAsia="Calibri" w:hAnsi="Calibri"/>
      <w:color w:val="3a3a3a"/>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E60722"/>
    <w:rPr>
      <w:rFonts w:ascii="Calibri" w:hAnsi="Calibri"/>
    </w:rPr>
  </w:style>
  <w:style w:type="paragraph" w:styleId="Heading1">
    <w:name w:val="heading 1"/>
    <w:basedOn w:val="Title"/>
    <w:next w:val="Normal"/>
    <w:link w:val="Heading1Char"/>
    <w:uiPriority w:val="9"/>
    <w:qFormat w:val="1"/>
    <w:rsid w:val="00E60722"/>
    <w:pPr>
      <w:keepNext w:val="1"/>
      <w:keepLines w:val="1"/>
      <w:spacing w:before="360"/>
      <w:outlineLvl w:val="0"/>
    </w:pPr>
    <w:rPr>
      <w:rFonts w:ascii="Calibri" w:hAnsi="Calibri"/>
      <w:color w:val="3a3a3a" w:themeColor="background2" w:themeShade="000040"/>
      <w:sz w:val="40"/>
      <w:szCs w:val="40"/>
    </w:rPr>
  </w:style>
  <w:style w:type="paragraph" w:styleId="Heading2">
    <w:name w:val="heading 2"/>
    <w:basedOn w:val="Title"/>
    <w:next w:val="Normal"/>
    <w:link w:val="Heading2Char"/>
    <w:uiPriority w:val="9"/>
    <w:unhideWhenUsed w:val="1"/>
    <w:qFormat w:val="1"/>
    <w:rsid w:val="00E60722"/>
    <w:pPr>
      <w:keepNext w:val="1"/>
      <w:keepLines w:val="1"/>
      <w:spacing w:before="160"/>
      <w:outlineLvl w:val="1"/>
    </w:pPr>
    <w:rPr>
      <w:rFonts w:ascii="Calibri" w:hAnsi="Calibri"/>
      <w:color w:val="3a3a3a" w:themeColor="background2" w:themeShade="000040"/>
      <w:sz w:val="32"/>
      <w:szCs w:val="32"/>
    </w:rPr>
  </w:style>
  <w:style w:type="paragraph" w:styleId="Heading3">
    <w:name w:val="heading 3"/>
    <w:basedOn w:val="Title"/>
    <w:next w:val="Normal"/>
    <w:link w:val="Heading3Char"/>
    <w:uiPriority w:val="9"/>
    <w:unhideWhenUsed w:val="1"/>
    <w:qFormat w:val="1"/>
    <w:rsid w:val="00E60722"/>
    <w:pPr>
      <w:keepNext w:val="1"/>
      <w:keepLines w:val="1"/>
      <w:spacing w:before="160"/>
      <w:outlineLvl w:val="2"/>
    </w:pPr>
    <w:rPr>
      <w:rFonts w:ascii="Calibri" w:hAnsi="Calibri"/>
      <w:color w:val="3a3a3a" w:themeColor="background2" w:themeShade="000040"/>
      <w:sz w:val="28"/>
      <w:szCs w:val="28"/>
    </w:rPr>
  </w:style>
  <w:style w:type="paragraph" w:styleId="Heading4">
    <w:name w:val="heading 4"/>
    <w:basedOn w:val="Normal"/>
    <w:next w:val="Normal"/>
    <w:link w:val="Heading4Char"/>
    <w:uiPriority w:val="9"/>
    <w:semiHidden w:val="1"/>
    <w:unhideWhenUsed w:val="1"/>
    <w:qFormat w:val="1"/>
    <w:rsid w:val="00E6072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E6072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E6072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E6072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E6072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E6072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61EDD"/>
    <w:rPr>
      <w:rFonts w:ascii="Calibri" w:hAnsi="Calibri" w:cstheme="majorBidi" w:eastAsiaTheme="majorEastAsia"/>
      <w:color w:val="3a3a3a" w:themeColor="background2" w:themeShade="000040"/>
      <w:spacing w:val="-10"/>
      <w:kern w:val="28"/>
      <w:sz w:val="40"/>
      <w:szCs w:val="40"/>
    </w:rPr>
  </w:style>
  <w:style w:type="character" w:styleId="Heading2Char" w:customStyle="1">
    <w:name w:val="Heading 2 Char"/>
    <w:basedOn w:val="DefaultParagraphFont"/>
    <w:link w:val="Heading2"/>
    <w:uiPriority w:val="9"/>
    <w:rsid w:val="00E61EDD"/>
    <w:rPr>
      <w:rFonts w:ascii="Calibri" w:hAnsi="Calibri" w:cstheme="majorBidi" w:eastAsiaTheme="majorEastAsia"/>
      <w:color w:val="3a3a3a" w:themeColor="background2" w:themeShade="000040"/>
      <w:spacing w:val="-10"/>
      <w:kern w:val="28"/>
      <w:sz w:val="32"/>
      <w:szCs w:val="32"/>
    </w:rPr>
  </w:style>
  <w:style w:type="character" w:styleId="Heading3Char" w:customStyle="1">
    <w:name w:val="Heading 3 Char"/>
    <w:basedOn w:val="DefaultParagraphFont"/>
    <w:link w:val="Heading3"/>
    <w:uiPriority w:val="9"/>
    <w:rsid w:val="00E61EDD"/>
    <w:rPr>
      <w:rFonts w:ascii="Calibri" w:hAnsi="Calibri" w:cstheme="majorBidi" w:eastAsiaTheme="majorEastAsia"/>
      <w:color w:val="3a3a3a" w:themeColor="background2" w:themeShade="000040"/>
      <w:spacing w:val="-10"/>
      <w:kern w:val="28"/>
      <w:sz w:val="28"/>
      <w:szCs w:val="28"/>
    </w:rPr>
  </w:style>
  <w:style w:type="character" w:styleId="Heading4Char" w:customStyle="1">
    <w:name w:val="Heading 4 Char"/>
    <w:basedOn w:val="DefaultParagraphFont"/>
    <w:link w:val="Heading4"/>
    <w:uiPriority w:val="9"/>
    <w:semiHidden w:val="1"/>
    <w:rsid w:val="00E6072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E6072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E6072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E6072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E6072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E6072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E6072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6072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E6072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E6072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E6072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E60722"/>
    <w:rPr>
      <w:i w:val="1"/>
      <w:iCs w:val="1"/>
      <w:color w:val="404040" w:themeColor="text1" w:themeTint="0000BF"/>
    </w:rPr>
  </w:style>
  <w:style w:type="paragraph" w:styleId="ListParagraph">
    <w:name w:val="List Paragraph"/>
    <w:basedOn w:val="Normal"/>
    <w:uiPriority w:val="34"/>
    <w:qFormat w:val="1"/>
    <w:rsid w:val="00E60722"/>
    <w:pPr>
      <w:ind w:left="720"/>
      <w:contextualSpacing w:val="1"/>
    </w:pPr>
  </w:style>
  <w:style w:type="character" w:styleId="IntenseEmphasis">
    <w:name w:val="Intense Emphasis"/>
    <w:basedOn w:val="DefaultParagraphFont"/>
    <w:uiPriority w:val="21"/>
    <w:qFormat w:val="1"/>
    <w:rsid w:val="00E60722"/>
    <w:rPr>
      <w:i w:val="1"/>
      <w:iCs w:val="1"/>
      <w:color w:val="0f4761" w:themeColor="accent1" w:themeShade="0000BF"/>
    </w:rPr>
  </w:style>
  <w:style w:type="paragraph" w:styleId="IntenseQuote">
    <w:name w:val="Intense Quote"/>
    <w:basedOn w:val="Normal"/>
    <w:next w:val="Normal"/>
    <w:link w:val="IntenseQuoteChar"/>
    <w:uiPriority w:val="30"/>
    <w:qFormat w:val="1"/>
    <w:rsid w:val="00E6072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E60722"/>
    <w:rPr>
      <w:i w:val="1"/>
      <w:iCs w:val="1"/>
      <w:color w:val="0f4761" w:themeColor="accent1" w:themeShade="0000BF"/>
    </w:rPr>
  </w:style>
  <w:style w:type="character" w:styleId="IntenseReference">
    <w:name w:val="Intense Reference"/>
    <w:basedOn w:val="DefaultParagraphFont"/>
    <w:uiPriority w:val="32"/>
    <w:qFormat w:val="1"/>
    <w:rsid w:val="00E60722"/>
    <w:rPr>
      <w:b w:val="1"/>
      <w:bCs w:val="1"/>
      <w:smallCaps w:val="1"/>
      <w:color w:val="0f4761" w:themeColor="accent1" w:themeShade="0000BF"/>
      <w:spacing w:val="5"/>
    </w:rPr>
  </w:style>
  <w:style w:type="paragraph" w:styleId="Header">
    <w:name w:val="header"/>
    <w:basedOn w:val="Normal"/>
    <w:link w:val="HeaderChar"/>
    <w:uiPriority w:val="99"/>
    <w:unhideWhenUsed w:val="1"/>
    <w:rsid w:val="00E607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E60722"/>
  </w:style>
  <w:style w:type="paragraph" w:styleId="Footer">
    <w:name w:val="footer"/>
    <w:basedOn w:val="Normal"/>
    <w:link w:val="FooterChar"/>
    <w:uiPriority w:val="99"/>
    <w:unhideWhenUsed w:val="1"/>
    <w:rsid w:val="00E607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E60722"/>
  </w:style>
  <w:style w:type="character" w:styleId="SubtleReference">
    <w:name w:val="Subtle Reference"/>
    <w:basedOn w:val="DefaultParagraphFont"/>
    <w:uiPriority w:val="31"/>
    <w:qFormat w:val="1"/>
    <w:rsid w:val="00E60722"/>
    <w:rPr>
      <w:smallCaps w:val="1"/>
      <w:color w:val="5a5a5a" w:themeColor="text1" w:themeTint="0000A5"/>
    </w:rPr>
  </w:style>
  <w:style w:type="paragraph" w:styleId="TOCHeading">
    <w:name w:val="TOC Heading"/>
    <w:basedOn w:val="Heading1"/>
    <w:next w:val="Normal"/>
    <w:uiPriority w:val="39"/>
    <w:unhideWhenUsed w:val="1"/>
    <w:qFormat w:val="1"/>
    <w:rsid w:val="00E60722"/>
    <w:pPr>
      <w:spacing w:after="0" w:before="240"/>
      <w:outlineLvl w:val="9"/>
    </w:pPr>
    <w:rPr>
      <w:rFonts w:asciiTheme="majorHAnsi" w:hAnsiTheme="majorHAnsi"/>
      <w:color w:val="0f4761" w:themeColor="accent1" w:themeShade="0000BF"/>
      <w:kern w:val="0"/>
      <w:sz w:val="32"/>
      <w:szCs w:val="32"/>
      <w:lang w:val="en-US"/>
    </w:rPr>
  </w:style>
  <w:style w:type="paragraph" w:styleId="TOC1">
    <w:name w:val="toc 1"/>
    <w:basedOn w:val="Normal"/>
    <w:next w:val="Normal"/>
    <w:autoRedefine w:val="1"/>
    <w:uiPriority w:val="39"/>
    <w:unhideWhenUsed w:val="1"/>
    <w:rsid w:val="00E60722"/>
    <w:pPr>
      <w:spacing w:after="100"/>
    </w:pPr>
  </w:style>
  <w:style w:type="paragraph" w:styleId="TOC2">
    <w:name w:val="toc 2"/>
    <w:basedOn w:val="Normal"/>
    <w:next w:val="Normal"/>
    <w:autoRedefine w:val="1"/>
    <w:uiPriority w:val="39"/>
    <w:unhideWhenUsed w:val="1"/>
    <w:rsid w:val="00E60722"/>
    <w:pPr>
      <w:spacing w:after="100"/>
      <w:ind w:left="220"/>
    </w:pPr>
  </w:style>
  <w:style w:type="paragraph" w:styleId="TOC3">
    <w:name w:val="toc 3"/>
    <w:basedOn w:val="Normal"/>
    <w:next w:val="Normal"/>
    <w:autoRedefine w:val="1"/>
    <w:uiPriority w:val="39"/>
    <w:unhideWhenUsed w:val="1"/>
    <w:rsid w:val="00E60722"/>
    <w:pPr>
      <w:spacing w:after="100"/>
      <w:ind w:left="440"/>
    </w:pPr>
  </w:style>
  <w:style w:type="character" w:styleId="Hyperlink">
    <w:name w:val="Hyperlink"/>
    <w:basedOn w:val="DefaultParagraphFont"/>
    <w:uiPriority w:val="99"/>
    <w:unhideWhenUsed w:val="1"/>
    <w:rsid w:val="00E60722"/>
    <w:rPr>
      <w:color w:val="467886" w:themeColor="hyperlink"/>
      <w:u w:val="single"/>
    </w:rPr>
  </w:style>
  <w:style w:type="paragraph" w:styleId="NoSpacing">
    <w:name w:val="No Spacing"/>
    <w:link w:val="NoSpacingChar"/>
    <w:uiPriority w:val="1"/>
    <w:qFormat w:val="1"/>
    <w:rsid w:val="00E60722"/>
    <w:pPr>
      <w:spacing w:after="0" w:line="240" w:lineRule="auto"/>
    </w:pPr>
    <w:rPr>
      <w:rFonts w:ascii="Calibri" w:hAnsi="Calibri"/>
    </w:rPr>
  </w:style>
  <w:style w:type="character" w:styleId="NoSpacingChar" w:customStyle="1">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84" Type="http://schemas.openxmlformats.org/officeDocument/2006/relationships/hyperlink" Target="https://www.analyticsvidhya.com/blog/2020/03/beginners-guide-random-forest-hyperparameter-tuning/" TargetMode="External"/><Relationship Id="rId83" Type="http://schemas.openxmlformats.org/officeDocument/2006/relationships/hyperlink" Target="https://www.geeksforgeeks.org/how-to-optimize-logistic-regression-performance/" TargetMode="External"/><Relationship Id="rId42" Type="http://schemas.openxmlformats.org/officeDocument/2006/relationships/image" Target="media/image10.png"/><Relationship Id="rId41" Type="http://schemas.openxmlformats.org/officeDocument/2006/relationships/image" Target="media/image9.png"/><Relationship Id="rId85" Type="http://schemas.openxmlformats.org/officeDocument/2006/relationships/hyperlink" Target="https://medium.com/@prayushshrestha89/tuning-svm-hyperparameters-making-your-classifier-shine-like-a-pro-8673639ddb16" TargetMode="External"/><Relationship Id="rId44" Type="http://schemas.openxmlformats.org/officeDocument/2006/relationships/image" Target="media/image56.png"/><Relationship Id="rId43" Type="http://schemas.openxmlformats.org/officeDocument/2006/relationships/image" Target="media/image55.png"/><Relationship Id="rId46" Type="http://schemas.openxmlformats.org/officeDocument/2006/relationships/image" Target="media/image52.png"/><Relationship Id="rId45" Type="http://schemas.openxmlformats.org/officeDocument/2006/relationships/image" Target="media/image22.png"/><Relationship Id="rId80" Type="http://schemas.openxmlformats.org/officeDocument/2006/relationships/hyperlink" Target="https://www.analyticsvidhya.com/blog/2020/10/feature-selection-techniques-in-machine-learning/#h-supervised-techniques" TargetMode="External"/><Relationship Id="rId82" Type="http://schemas.openxmlformats.org/officeDocument/2006/relationships/hyperlink" Target="https://www.ibm.com/think/topics/data-leakage-machine-learning" TargetMode="External"/><Relationship Id="rId81" Type="http://schemas.openxmlformats.org/officeDocument/2006/relationships/hyperlink" Target="https://www.kdnuggets.com/2023/06/advanced-feature-selection-techniques-machine-learning-model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38.png"/><Relationship Id="rId47" Type="http://schemas.openxmlformats.org/officeDocument/2006/relationships/image" Target="media/image66.png"/><Relationship Id="rId49" Type="http://schemas.openxmlformats.org/officeDocument/2006/relationships/image" Target="media/image6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4.png"/><Relationship Id="rId8" Type="http://schemas.openxmlformats.org/officeDocument/2006/relationships/image" Target="media/image45.png"/><Relationship Id="rId73" Type="http://schemas.openxmlformats.org/officeDocument/2006/relationships/image" Target="media/image16.png"/><Relationship Id="rId72" Type="http://schemas.openxmlformats.org/officeDocument/2006/relationships/image" Target="media/image15.png"/><Relationship Id="rId31" Type="http://schemas.openxmlformats.org/officeDocument/2006/relationships/image" Target="media/image12.png"/><Relationship Id="rId75" Type="http://schemas.openxmlformats.org/officeDocument/2006/relationships/footer" Target="footer2.xml"/><Relationship Id="rId30" Type="http://schemas.openxmlformats.org/officeDocument/2006/relationships/image" Target="media/image47.png"/><Relationship Id="rId74" Type="http://schemas.openxmlformats.org/officeDocument/2006/relationships/image" Target="media/image28.png"/><Relationship Id="rId33" Type="http://schemas.openxmlformats.org/officeDocument/2006/relationships/image" Target="media/image35.png"/><Relationship Id="rId77" Type="http://schemas.openxmlformats.org/officeDocument/2006/relationships/hyperlink" Target="https://community.ibm.com/community/user/blogs/steven-macko/2019/07/11/telco-customer-churn-1113" TargetMode="External"/><Relationship Id="rId32" Type="http://schemas.openxmlformats.org/officeDocument/2006/relationships/image" Target="media/image14.png"/><Relationship Id="rId76" Type="http://schemas.openxmlformats.org/officeDocument/2006/relationships/hyperlink" Target="https://en.wikipedia.org/wiki/Cross-industry_standard_process_for_data_mining" TargetMode="External"/><Relationship Id="rId35" Type="http://schemas.openxmlformats.org/officeDocument/2006/relationships/image" Target="media/image53.png"/><Relationship Id="rId79" Type="http://schemas.openxmlformats.org/officeDocument/2006/relationships/hyperlink" Target="https://www.geeksforgeeks.org/how-to-perform-a-one-proportion-z-test-in-python" TargetMode="External"/><Relationship Id="rId34" Type="http://schemas.openxmlformats.org/officeDocument/2006/relationships/image" Target="media/image23.png"/><Relationship Id="rId78" Type="http://schemas.openxmlformats.org/officeDocument/2006/relationships/hyperlink" Target="https://medium.com/@nirmalsankalana/k-means-clustering-choosing-optimal-k-process-and-evaluation-methods-2c69377a7ee4" TargetMode="External"/><Relationship Id="rId71" Type="http://schemas.openxmlformats.org/officeDocument/2006/relationships/image" Target="media/image54.png"/><Relationship Id="rId70" Type="http://schemas.openxmlformats.org/officeDocument/2006/relationships/image" Target="media/image27.png"/><Relationship Id="rId37" Type="http://schemas.openxmlformats.org/officeDocument/2006/relationships/image" Target="media/image6.png"/><Relationship Id="rId36" Type="http://schemas.openxmlformats.org/officeDocument/2006/relationships/image" Target="media/image36.png"/><Relationship Id="rId39" Type="http://schemas.openxmlformats.org/officeDocument/2006/relationships/image" Target="media/image8.png"/><Relationship Id="rId38" Type="http://schemas.openxmlformats.org/officeDocument/2006/relationships/image" Target="media/image7.png"/><Relationship Id="rId62" Type="http://schemas.openxmlformats.org/officeDocument/2006/relationships/image" Target="media/image41.png"/><Relationship Id="rId61" Type="http://schemas.openxmlformats.org/officeDocument/2006/relationships/image" Target="media/image17.png"/><Relationship Id="rId20" Type="http://schemas.openxmlformats.org/officeDocument/2006/relationships/image" Target="media/image43.png"/><Relationship Id="rId64" Type="http://schemas.openxmlformats.org/officeDocument/2006/relationships/image" Target="media/image21.png"/><Relationship Id="rId63" Type="http://schemas.openxmlformats.org/officeDocument/2006/relationships/image" Target="media/image39.png"/><Relationship Id="rId22" Type="http://schemas.openxmlformats.org/officeDocument/2006/relationships/image" Target="media/image26.png"/><Relationship Id="rId66" Type="http://schemas.openxmlformats.org/officeDocument/2006/relationships/image" Target="media/image49.png"/><Relationship Id="rId21" Type="http://schemas.openxmlformats.org/officeDocument/2006/relationships/image" Target="media/image19.png"/><Relationship Id="rId65" Type="http://schemas.openxmlformats.org/officeDocument/2006/relationships/image" Target="media/image2.png"/><Relationship Id="rId24" Type="http://schemas.openxmlformats.org/officeDocument/2006/relationships/image" Target="media/image4.png"/><Relationship Id="rId68" Type="http://schemas.openxmlformats.org/officeDocument/2006/relationships/image" Target="media/image13.png"/><Relationship Id="rId23" Type="http://schemas.openxmlformats.org/officeDocument/2006/relationships/image" Target="media/image11.png"/><Relationship Id="rId67" Type="http://schemas.openxmlformats.org/officeDocument/2006/relationships/image" Target="media/image30.png"/><Relationship Id="rId60" Type="http://schemas.openxmlformats.org/officeDocument/2006/relationships/image" Target="media/image58.png"/><Relationship Id="rId26" Type="http://schemas.openxmlformats.org/officeDocument/2006/relationships/image" Target="media/image40.png"/><Relationship Id="rId25" Type="http://schemas.openxmlformats.org/officeDocument/2006/relationships/image" Target="media/image59.png"/><Relationship Id="rId69"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image" Target="media/image51.png"/><Relationship Id="rId29" Type="http://schemas.openxmlformats.org/officeDocument/2006/relationships/image" Target="media/image46.png"/><Relationship Id="rId51" Type="http://schemas.openxmlformats.org/officeDocument/2006/relationships/image" Target="media/image31.png"/><Relationship Id="rId50" Type="http://schemas.openxmlformats.org/officeDocument/2006/relationships/image" Target="media/image57.png"/><Relationship Id="rId53" Type="http://schemas.openxmlformats.org/officeDocument/2006/relationships/image" Target="media/image42.png"/><Relationship Id="rId52" Type="http://schemas.openxmlformats.org/officeDocument/2006/relationships/image" Target="media/image44.png"/><Relationship Id="rId11" Type="http://schemas.openxmlformats.org/officeDocument/2006/relationships/image" Target="media/image37.png"/><Relationship Id="rId55" Type="http://schemas.openxmlformats.org/officeDocument/2006/relationships/image" Target="media/image62.png"/><Relationship Id="rId10" Type="http://schemas.openxmlformats.org/officeDocument/2006/relationships/hyperlink" Target="https://github.com/CCT-Dublin/ca1-capstone-project-proposal-swan-cct" TargetMode="External"/><Relationship Id="rId54" Type="http://schemas.openxmlformats.org/officeDocument/2006/relationships/image" Target="media/image32.png"/><Relationship Id="rId13" Type="http://schemas.openxmlformats.org/officeDocument/2006/relationships/footer" Target="footer1.xml"/><Relationship Id="rId57" Type="http://schemas.openxmlformats.org/officeDocument/2006/relationships/image" Target="media/image65.png"/><Relationship Id="rId12" Type="http://schemas.openxmlformats.org/officeDocument/2006/relationships/image" Target="media/image50.png"/><Relationship Id="rId56" Type="http://schemas.openxmlformats.org/officeDocument/2006/relationships/image" Target="media/image34.png"/><Relationship Id="rId15" Type="http://schemas.openxmlformats.org/officeDocument/2006/relationships/image" Target="media/image61.png"/><Relationship Id="rId59" Type="http://schemas.openxmlformats.org/officeDocument/2006/relationships/image" Target="media/image24.png"/><Relationship Id="rId14" Type="http://schemas.openxmlformats.org/officeDocument/2006/relationships/image" Target="media/image18.png"/><Relationship Id="rId58" Type="http://schemas.openxmlformats.org/officeDocument/2006/relationships/image" Target="media/image48.png"/><Relationship Id="rId17" Type="http://schemas.openxmlformats.org/officeDocument/2006/relationships/image" Target="media/image25.png"/><Relationship Id="rId16" Type="http://schemas.openxmlformats.org/officeDocument/2006/relationships/image" Target="media/image29.png"/><Relationship Id="rId19" Type="http://schemas.openxmlformats.org/officeDocument/2006/relationships/image" Target="media/image3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gjOk1YjlSHGURqDaCcXO+jSx9A==">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2024-02-09T15:31:00Z</dcterms:created>
  <dc:creator>Debora Zorzi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