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上海交通大学毕业设计论文中期检查报告"/>
    <w:p>
      <w:pPr>
        <w:pStyle w:val="Heading1"/>
      </w:pPr>
      <w:r>
        <w:rPr>
          <w:rFonts w:hint="eastAsia"/>
        </w:rPr>
        <w:t xml:space="preserve">上海交通大学毕业设计（论文）中期检查报告</w:t>
      </w:r>
    </w:p>
    <w:p>
      <w:r>
        <w:pict>
          <v:rect style="width:0;height:1.5pt" o:hralign="center" o:hrstd="t" o:hr="t"/>
        </w:pict>
      </w:r>
    </w:p>
    <w:p>
      <w:pPr>
        <w:pStyle w:val="FirstParagraph"/>
      </w:pPr>
      <w:r>
        <w:rPr>
          <w:rFonts w:hint="eastAsia"/>
          <w:b/>
          <w:bCs/>
        </w:rPr>
        <w:t xml:space="preserve">课题名称</w:t>
      </w:r>
      <w:r>
        <w:rPr>
          <w:rFonts w:hint="eastAsia"/>
        </w:rPr>
        <w:t xml:space="preserve">：基于动作扩散策略的足式机器人通用导航与探索研究</w:t>
      </w:r>
    </w:p>
    <w:p>
      <w:pPr>
        <w:pStyle w:val="BodyText"/>
      </w:pPr>
      <w:r>
        <w:rPr>
          <w:rFonts w:hint="eastAsia"/>
          <w:b/>
          <w:bCs/>
        </w:rPr>
        <w:t xml:space="preserve">学生姓名</w:t>
      </w:r>
      <w:r>
        <w:rPr>
          <w:rFonts w:hint="eastAsia"/>
        </w:rPr>
        <w:t xml:space="preserve">：陈样</w:t>
      </w:r>
      <w:r>
        <w:t xml:space="preserve">   </w:t>
      </w:r>
      <w:r>
        <w:t xml:space="preserve"> </w:t>
      </w:r>
      <w:r>
        <w:rPr>
          <w:rFonts w:hint="eastAsia"/>
          <w:b/>
          <w:bCs/>
        </w:rPr>
        <w:t xml:space="preserve">学号</w:t>
      </w:r>
      <w:r>
        <w:rPr>
          <w:rFonts w:hint="eastAsia"/>
        </w:rPr>
        <w:t xml:space="preserve">：（待填）</w:t>
      </w:r>
      <w:r>
        <w:t xml:space="preserve">   </w:t>
      </w:r>
      <w:r>
        <w:t xml:space="preserve"> </w:t>
      </w:r>
      <w:r>
        <w:rPr>
          <w:rFonts w:hint="eastAsia"/>
          <w:b/>
          <w:bCs/>
        </w:rPr>
        <w:t xml:space="preserve">专业</w:t>
      </w:r>
      <w:r>
        <w:rPr>
          <w:rFonts w:hint="eastAsia"/>
        </w:rPr>
        <w:t xml:space="preserve">：（待填）</w:t>
      </w:r>
    </w:p>
    <w:p>
      <w:pPr>
        <w:pStyle w:val="BodyText"/>
      </w:pPr>
      <w:r>
        <w:rPr>
          <w:rFonts w:hint="eastAsia"/>
          <w:b/>
          <w:bCs/>
        </w:rPr>
        <w:t xml:space="preserve">指导教师</w:t>
      </w:r>
      <w:r>
        <w:rPr>
          <w:rFonts w:hint="eastAsia"/>
        </w:rPr>
        <w:t xml:space="preserve">：（待填）</w:t>
      </w:r>
      <w:r>
        <w:t xml:space="preserve">   </w:t>
      </w:r>
      <w:r>
        <w:t xml:space="preserve"> </w:t>
      </w:r>
      <w:r>
        <w:rPr>
          <w:rFonts w:hint="eastAsia"/>
          <w:b/>
          <w:bCs/>
        </w:rPr>
        <w:t xml:space="preserve">填写日期</w:t>
      </w:r>
      <w:r>
        <w:rPr>
          <w:rFonts w:hint="eastAsia"/>
        </w:rPr>
        <w:t xml:space="preserve">：2026</w:t>
      </w:r>
      <w:r>
        <w:t xml:space="preserve"> </w:t>
      </w:r>
      <w:r>
        <w:rPr>
          <w:rFonts w:hint="eastAsia"/>
        </w:rPr>
        <w:t xml:space="preserve">年</w:t>
      </w:r>
      <w:r>
        <w:t xml:space="preserve"> 3 </w:t>
      </w:r>
      <w:r>
        <w:rPr>
          <w:rFonts w:hint="eastAsia"/>
        </w:rPr>
        <w:t xml:space="preserve">月</w:t>
      </w:r>
      <w:r>
        <w:t xml:space="preserve"> 30 </w:t>
      </w:r>
      <w:r>
        <w:rPr>
          <w:rFonts w:hint="eastAsia"/>
        </w:rPr>
        <w:t xml:space="preserve">日</w:t>
      </w:r>
    </w:p>
    <w:p>
      <w:r>
        <w:pict>
          <v:rect style="width:0;height:1.5pt" o:hralign="center" o:hrstd="t" o:hr="t"/>
        </w:pict>
      </w:r>
    </w:p>
    <w:bookmarkStart w:id="11" w:name="一开题以来的研究进展"/>
    <w:p>
      <w:pPr>
        <w:pStyle w:val="Heading2"/>
      </w:pPr>
      <w:r>
        <w:rPr>
          <w:rFonts w:hint="eastAsia"/>
        </w:rPr>
        <w:t xml:space="preserve">一、开题以来的研究进展</w:t>
      </w:r>
    </w:p>
    <w:bookmarkStart w:id="9" w:name="研究背景回顾"/>
    <w:p>
      <w:pPr>
        <w:pStyle w:val="Heading3"/>
      </w:pPr>
      <w:r>
        <w:t xml:space="preserve">1.1 </w:t>
      </w:r>
      <w:r>
        <w:rPr>
          <w:rFonts w:hint="eastAsia"/>
        </w:rPr>
        <w:t xml:space="preserve">研究背景回顾</w:t>
      </w:r>
    </w:p>
    <w:p>
      <w:pPr>
        <w:pStyle w:val="FirstParagraph"/>
      </w:pPr>
      <w:r>
        <w:rPr>
          <w:rFonts w:hint="eastAsia"/>
        </w:rPr>
        <w:t xml:space="preserve">本课题聚焦于将基于扩散模型的视觉导航策略从轮式平台迁移至足式机器人平台。NoMaD（Goal</w:t>
      </w:r>
      <w:r>
        <w:t xml:space="preserve"> Masked Diffusion Policies for Navigation and </w:t>
      </w:r>
      <w:r>
        <w:rPr>
          <w:rFonts w:hint="eastAsia"/>
        </w:rPr>
        <w:t xml:space="preserve">Exploration）[1]</w:t>
      </w:r>
      <w:r>
        <w:t xml:space="preserve"> </w:t>
      </w:r>
      <w:r>
        <w:rPr>
          <w:rFonts w:hint="eastAsia"/>
        </w:rPr>
        <w:t xml:space="preserve">是目前最先进的扩散导航框架，通过</w:t>
      </w:r>
      <w:r>
        <w:t xml:space="preserve"> DDPM [7] </w:t>
      </w:r>
      <w:r>
        <w:rPr>
          <w:rFonts w:hint="eastAsia"/>
        </w:rPr>
        <w:t xml:space="preserve">扩散策略生成连续</w:t>
      </w:r>
      <w:r>
        <w:t xml:space="preserve"> waypoint </w:t>
      </w:r>
      <w:r>
        <w:rPr>
          <w:rFonts w:hint="eastAsia"/>
        </w:rPr>
        <w:t xml:space="preserve">轨迹（8</w:t>
      </w:r>
      <w:r>
        <w:t xml:space="preserve"> </w:t>
      </w:r>
      <w:r>
        <w:rPr>
          <w:rFonts w:hint="eastAsia"/>
        </w:rPr>
        <w:t xml:space="preserve">个</w:t>
      </w:r>
      <w:r>
        <w:t xml:space="preserve"> (x, y) </w:t>
      </w:r>
      <w:r>
        <w:rPr>
          <w:rFonts w:hint="eastAsia"/>
        </w:rPr>
        <w:t xml:space="preserve">路径点），实现端到端的目标导向导航与无目标探索的统一。然而，NoMaD</w:t>
      </w:r>
      <w:r>
        <w:t xml:space="preserve"> </w:t>
      </w:r>
      <w:r>
        <w:rPr>
          <w:rFonts w:hint="eastAsia"/>
        </w:rPr>
        <w:t xml:space="preserve">仅在轮式平台（LoCoBot）上验证过，从未在足式机器人上进行系统性验证——</w:t>
      </w:r>
      <w:r>
        <w:rPr>
          <w:rFonts w:hint="eastAsia"/>
          <w:b/>
          <w:bCs/>
        </w:rPr>
        <w:t xml:space="preserve">这构成了一个亟需填补的研究空白</w:t>
      </w:r>
      <w:r>
        <w:t xml:space="preserve">。</w:t>
      </w:r>
    </w:p>
    <w:bookmarkEnd w:id="9"/>
    <w:bookmarkStart w:id="10" w:name="已完成工作概述"/>
    <w:p>
      <w:pPr>
        <w:pStyle w:val="Heading3"/>
      </w:pPr>
      <w:r>
        <w:t xml:space="preserve">1.2 </w:t>
      </w:r>
      <w:r>
        <w:rPr>
          <w:rFonts w:hint="eastAsia"/>
        </w:rPr>
        <w:t xml:space="preserve">已完成工作概述</w:t>
      </w:r>
    </w:p>
    <w:p>
      <w:pPr>
        <w:pStyle w:val="FirstParagraph"/>
      </w:pPr>
      <w:r>
        <w:rPr>
          <w:rFonts w:hint="eastAsia"/>
        </w:rPr>
        <w:t xml:space="preserve">开题以来，本研究按照预定计划，完成了以下核心工作：</w:t>
      </w:r>
    </w:p>
    <w:p>
      <w:pPr>
        <w:pStyle w:val="BodyText"/>
      </w:pPr>
      <w:r>
        <w:rPr>
          <w:b/>
          <w:bCs/>
        </w:rPr>
        <w:t xml:space="preserve">(1) NoMaD </w:t>
      </w:r>
      <w:r>
        <w:rPr>
          <w:rFonts w:hint="eastAsia"/>
          <w:b/>
          <w:bCs/>
        </w:rPr>
        <w:t xml:space="preserve">框架完整复现</w:t>
      </w:r>
      <w:r>
        <w:t xml:space="preserve"> </w:t>
      </w:r>
      <w:r>
        <w:t xml:space="preserve">- </w:t>
      </w:r>
      <w:r>
        <w:rPr>
          <w:rFonts w:hint="eastAsia"/>
        </w:rPr>
        <w:t xml:space="preserve">在</w:t>
      </w:r>
      <w:r>
        <w:t xml:space="preserve"> Ubuntu 22.04 + RTX 4090 </w:t>
      </w:r>
      <w:r>
        <w:rPr>
          <w:rFonts w:hint="eastAsia"/>
        </w:rPr>
        <w:t xml:space="preserve">环境下搭建完整训练与推理流水线</w:t>
      </w:r>
      <w:r>
        <w:t xml:space="preserve"> </w:t>
      </w:r>
      <w:r>
        <w:t xml:space="preserve">- </w:t>
      </w:r>
      <w:r>
        <w:rPr>
          <w:rFonts w:hint="eastAsia"/>
        </w:rPr>
        <w:t xml:space="preserve">使用</w:t>
      </w:r>
      <w:r>
        <w:t xml:space="preserve"> GoStanford2 </w:t>
      </w:r>
      <w:r>
        <w:rPr>
          <w:rFonts w:hint="eastAsia"/>
        </w:rPr>
        <w:t xml:space="preserve">室内导航数据集（3696</w:t>
      </w:r>
      <w:r>
        <w:t xml:space="preserve"> </w:t>
      </w:r>
      <w:r>
        <w:rPr>
          <w:rFonts w:hint="eastAsia"/>
        </w:rPr>
        <w:t xml:space="preserve">条轨迹，LoCoBot</w:t>
      </w:r>
      <w:r>
        <w:t xml:space="preserve"> </w:t>
      </w:r>
      <w:r>
        <w:rPr>
          <w:rFonts w:hint="eastAsia"/>
        </w:rPr>
        <w:t xml:space="preserve">采集于斯坦福大学室内环境）完成模型训练</w:t>
      </w:r>
      <w:r>
        <w:t xml:space="preserve"> </w:t>
      </w:r>
      <w:r>
        <w:t xml:space="preserve">- </w:t>
      </w:r>
      <w:r>
        <w:rPr>
          <w:rFonts w:hint="eastAsia"/>
        </w:rPr>
        <w:t xml:space="preserve">验证基线模型推理能力：模型参数量</w:t>
      </w:r>
      <w:r>
        <w:t xml:space="preserve"> </w:t>
      </w:r>
      <w:r>
        <w:rPr>
          <w:rFonts w:hint="eastAsia"/>
        </w:rPr>
        <w:t xml:space="preserve">19,049,675，DDPM-10</w:t>
      </w:r>
      <w:r>
        <w:t xml:space="preserve"> </w:t>
      </w:r>
      <w:r>
        <w:rPr>
          <w:rFonts w:hint="eastAsia"/>
        </w:rPr>
        <w:t xml:space="preserve">步推理频率约</w:t>
      </w:r>
      <w:r>
        <w:t xml:space="preserve"> 12.8 Hz</w:t>
      </w:r>
    </w:p>
    <w:p>
      <w:pPr>
        <w:pStyle w:val="BodyText"/>
      </w:pPr>
      <w:r>
        <w:rPr>
          <w:b/>
          <w:bCs/>
        </w:rPr>
        <w:t xml:space="preserve">(2) </w:t>
      </w:r>
      <w:r>
        <w:rPr>
          <w:rFonts w:hint="eastAsia"/>
          <w:b/>
          <w:bCs/>
        </w:rPr>
        <w:t xml:space="preserve">面向足式部署的三项优化</w:t>
      </w:r>
      <w:r>
        <w:t xml:space="preserve"> </w:t>
      </w:r>
      <w:r>
        <w:t xml:space="preserve">-</w:t>
      </w:r>
      <w:r>
        <w:t xml:space="preserve"> </w:t>
      </w:r>
      <w:r>
        <w:rPr>
          <w:b/>
          <w:bCs/>
        </w:rPr>
        <w:t xml:space="preserve">DDIM </w:t>
      </w:r>
      <w:r>
        <w:rPr>
          <w:rFonts w:hint="eastAsia"/>
          <w:b/>
          <w:bCs/>
        </w:rPr>
        <w:t xml:space="preserve">加速采样</w:t>
      </w:r>
      <w:r>
        <w:rPr>
          <w:rFonts w:hint="eastAsia"/>
        </w:rPr>
        <w:t xml:space="preserve">：将</w:t>
      </w:r>
      <w:r>
        <w:t xml:space="preserve"> DDPM-10 </w:t>
      </w:r>
      <w:r>
        <w:rPr>
          <w:rFonts w:hint="eastAsia"/>
        </w:rPr>
        <w:t xml:space="preserve">步替换为</w:t>
      </w:r>
      <w:r>
        <w:t xml:space="preserve"> DDIM </w:t>
      </w:r>
      <w:r>
        <w:rPr>
          <w:rFonts w:hint="eastAsia"/>
        </w:rPr>
        <w:t xml:space="preserve">确定性跳步去噪，系统性评估</w:t>
      </w:r>
      <w:r>
        <w:t xml:space="preserve"> DDIM-{10,5,3,2,1} </w:t>
      </w:r>
      <w:r>
        <w:rPr>
          <w:rFonts w:hint="eastAsia"/>
        </w:rPr>
        <w:t xml:space="preserve">步配置</w:t>
      </w:r>
      <w:r>
        <w:t xml:space="preserve"> </w:t>
      </w:r>
      <w:r>
        <w:t xml:space="preserve">-</w:t>
      </w:r>
      <w:r>
        <w:t xml:space="preserve"> </w:t>
      </w:r>
      <w:r>
        <w:rPr>
          <w:b/>
          <w:bCs/>
        </w:rPr>
        <w:t xml:space="preserve">Classifier-Free </w:t>
      </w:r>
      <w:r>
        <w:rPr>
          <w:rFonts w:hint="eastAsia"/>
          <w:b/>
          <w:bCs/>
        </w:rPr>
        <w:t xml:space="preserve">Guidance（CFG）目标引导增强</w:t>
      </w:r>
      <w:r>
        <w:rPr>
          <w:rFonts w:hint="eastAsia"/>
        </w:rPr>
        <w:t xml:space="preserve">：利用</w:t>
      </w:r>
      <w:r>
        <w:t xml:space="preserve"> NoMaD </w:t>
      </w:r>
      <w:r>
        <w:rPr>
          <w:rFonts w:hint="eastAsia"/>
        </w:rPr>
        <w:t xml:space="preserve">的</w:t>
      </w:r>
      <w:r>
        <w:t xml:space="preserve"> Goal Masking </w:t>
      </w:r>
      <w:r>
        <w:rPr>
          <w:rFonts w:hint="eastAsia"/>
        </w:rPr>
        <w:t xml:space="preserve">训练机制，通过</w:t>
      </w:r>
      <w:r>
        <w:t xml:space="preserve"> CFG </w:t>
      </w:r>
      <w:r>
        <w:rPr>
          <w:rFonts w:hint="eastAsia"/>
        </w:rPr>
        <w:t xml:space="preserve">增强目标导向信号</w:t>
      </w:r>
      <w:r>
        <w:t xml:space="preserve"> </w:t>
      </w:r>
      <w:r>
        <w:t xml:space="preserve">-</w:t>
      </w:r>
      <w:r>
        <w:t xml:space="preserve"> </w:t>
      </w:r>
      <w:r>
        <w:rPr>
          <w:b/>
          <w:bCs/>
        </w:rPr>
        <w:t xml:space="preserve">DINOv2 </w:t>
      </w:r>
      <w:r>
        <w:rPr>
          <w:rFonts w:hint="eastAsia"/>
          <w:b/>
          <w:bCs/>
        </w:rPr>
        <w:t xml:space="preserve">视觉编码器升级</w:t>
      </w:r>
      <w:r>
        <w:rPr>
          <w:rFonts w:hint="eastAsia"/>
        </w:rPr>
        <w:t xml:space="preserve">：将</w:t>
      </w:r>
      <w:r>
        <w:t xml:space="preserve"> EfficientNet-B0 </w:t>
      </w:r>
      <w:r>
        <w:rPr>
          <w:rFonts w:hint="eastAsia"/>
        </w:rPr>
        <w:t xml:space="preserve">替换为</w:t>
      </w:r>
      <w:r>
        <w:t xml:space="preserve"> DINOv2-Small </w:t>
      </w:r>
      <w:r>
        <w:rPr>
          <w:rFonts w:hint="eastAsia"/>
        </w:rPr>
        <w:t xml:space="preserve">自监督视觉编码器</w:t>
      </w:r>
    </w:p>
    <w:p>
      <w:pPr>
        <w:pStyle w:val="BodyText"/>
      </w:pPr>
      <w:r>
        <w:rPr>
          <w:b/>
          <w:bCs/>
        </w:rPr>
        <w:t xml:space="preserve">(3) MuJoCo </w:t>
      </w:r>
      <w:r>
        <w:rPr>
          <w:rFonts w:hint="eastAsia"/>
          <w:b/>
          <w:bCs/>
        </w:rPr>
        <w:t xml:space="preserve">仿真跨形态验证</w:t>
      </w:r>
      <w:r>
        <w:t xml:space="preserve"> </w:t>
      </w:r>
      <w:r>
        <w:t xml:space="preserve">- </w:t>
      </w:r>
      <w:r>
        <w:rPr>
          <w:rFonts w:hint="eastAsia"/>
        </w:rPr>
        <w:t xml:space="preserve">在</w:t>
      </w:r>
      <w:r>
        <w:t xml:space="preserve"> MuJoCo </w:t>
      </w:r>
      <w:r>
        <w:rPr>
          <w:rFonts w:hint="eastAsia"/>
        </w:rPr>
        <w:t xml:space="preserve">仿真环境中使用云深处</w:t>
      </w:r>
      <w:r>
        <w:t xml:space="preserve"> Lite3 </w:t>
      </w:r>
      <w:r>
        <w:rPr>
          <w:rFonts w:hint="eastAsia"/>
        </w:rPr>
        <w:t xml:space="preserve">四足机器人的</w:t>
      </w:r>
      <w:r>
        <w:t xml:space="preserve"> sdk_deploy </w:t>
      </w:r>
      <w:r>
        <w:rPr>
          <w:rFonts w:hint="eastAsia"/>
        </w:rPr>
        <w:t xml:space="preserve">接口</w:t>
      </w:r>
      <w:r>
        <w:t xml:space="preserve"> </w:t>
      </w:r>
      <w:r>
        <w:t xml:space="preserve">- </w:t>
      </w:r>
      <w:r>
        <w:rPr>
          <w:rFonts w:hint="eastAsia"/>
        </w:rPr>
        <w:t xml:space="preserve">实现</w:t>
      </w:r>
      <w:r>
        <w:t xml:space="preserve"> NoMaD </w:t>
      </w:r>
      <w:r>
        <w:rPr>
          <w:rFonts w:hint="eastAsia"/>
        </w:rPr>
        <w:t xml:space="preserve">策略输出（waypoint）→</w:t>
      </w:r>
      <w:r>
        <w:t xml:space="preserve"> PD </w:t>
      </w:r>
      <w:r>
        <w:rPr>
          <w:rFonts w:hint="eastAsia"/>
        </w:rPr>
        <w:t xml:space="preserve">控制层</w:t>
      </w:r>
      <w:r>
        <w:t xml:space="preserve"> → </w:t>
      </w:r>
      <w:r>
        <w:rPr>
          <w:rFonts w:hint="eastAsia"/>
        </w:rPr>
        <w:t xml:space="preserve">机器狗速度指令的完整控制链路</w:t>
      </w:r>
      <w:r>
        <w:t xml:space="preserve"> </w:t>
      </w:r>
      <w:r>
        <w:t xml:space="preserve">- </w:t>
      </w:r>
      <w:r>
        <w:rPr>
          <w:rFonts w:hint="eastAsia"/>
        </w:rPr>
        <w:t xml:space="preserve">验证</w:t>
      </w:r>
      <w:r>
        <w:t xml:space="preserve"> DDPM-10 </w:t>
      </w:r>
      <w:r>
        <w:rPr>
          <w:rFonts w:hint="eastAsia"/>
        </w:rPr>
        <w:t xml:space="preserve">步与</w:t>
      </w:r>
      <w:r>
        <w:t xml:space="preserve"> DDIM-5 </w:t>
      </w:r>
      <w:r>
        <w:rPr>
          <w:rFonts w:hint="eastAsia"/>
        </w:rPr>
        <w:t xml:space="preserve">步两种采样方式在简单/中等/困难三种导航场景下的表现</w:t>
      </w:r>
    </w:p>
    <w:p>
      <w:r>
        <w:pict>
          <v:rect style="width:0;height:1.5pt" o:hralign="center" o:hrstd="t" o:hr="t"/>
        </w:pict>
      </w:r>
    </w:p>
    <w:bookmarkEnd w:id="10"/>
    <w:bookmarkEnd w:id="11"/>
    <w:bookmarkStart w:id="33" w:name="二研究内容详述"/>
    <w:p>
      <w:pPr>
        <w:pStyle w:val="Heading2"/>
      </w:pPr>
      <w:r>
        <w:rPr>
          <w:rFonts w:hint="eastAsia"/>
        </w:rPr>
        <w:t xml:space="preserve">二、研究内容详述</w:t>
      </w:r>
    </w:p>
    <w:bookmarkStart w:id="15" w:name="nomad-核心框架复现"/>
    <w:p>
      <w:pPr>
        <w:pStyle w:val="Heading3"/>
      </w:pPr>
      <w:r>
        <w:t xml:space="preserve">2.1 NoMaD </w:t>
      </w:r>
      <w:r>
        <w:rPr>
          <w:rFonts w:hint="eastAsia"/>
        </w:rPr>
        <w:t xml:space="preserve">核心框架复现</w:t>
      </w:r>
    </w:p>
    <w:bookmarkStart w:id="12" w:name="系统架构"/>
    <w:p>
      <w:pPr>
        <w:pStyle w:val="Heading4"/>
      </w:pPr>
      <w:r>
        <w:t xml:space="preserve">2.1.1 </w:t>
      </w:r>
      <w:r>
        <w:rPr>
          <w:rFonts w:hint="eastAsia"/>
        </w:rPr>
        <w:t xml:space="preserve">系统架构</w:t>
      </w:r>
    </w:p>
    <w:p>
      <w:pPr>
        <w:pStyle w:val="FirstParagraph"/>
      </w:pPr>
      <w:r>
        <w:t xml:space="preserve">NoMaD </w:t>
      </w:r>
      <w:r>
        <w:rPr>
          <w:rFonts w:hint="eastAsia"/>
        </w:rPr>
        <w:t xml:space="preserve">的核心架构由三个模块组成：</w:t>
      </w:r>
    </w:p>
    <w:p>
      <w:pPr>
        <w:pStyle w:val="Compact"/>
        <w:numPr>
          <w:ilvl w:val="0"/>
          <w:numId w:val="1001"/>
        </w:numPr>
      </w:pPr>
      <w:r>
        <w:rPr>
          <w:rFonts w:hint="eastAsia"/>
          <w:b/>
          <w:bCs/>
        </w:rPr>
        <w:t xml:space="preserve">视觉编码器（NoMaD_ViNT）</w:t>
      </w:r>
      <w:r>
        <w:rPr>
          <w:rFonts w:hint="eastAsia"/>
        </w:rPr>
        <w:t xml:space="preserve">：使用</w:t>
      </w:r>
      <w:r>
        <w:t xml:space="preserve"> EfficientNet-B0 </w:t>
      </w:r>
      <w:r>
        <w:rPr>
          <w:rFonts w:hint="eastAsia"/>
        </w:rPr>
        <w:t xml:space="preserve">编码</w:t>
      </w:r>
      <w:r>
        <w:t xml:space="preserve"> 3 </w:t>
      </w:r>
      <w:r>
        <w:rPr>
          <w:rFonts w:hint="eastAsia"/>
        </w:rPr>
        <w:t xml:space="preserve">帧历史观察图像（拼接为</w:t>
      </w:r>
      <w:r>
        <w:t xml:space="preserve"> [1, 12, 96, </w:t>
      </w:r>
      <w:r>
        <w:rPr>
          <w:rFonts w:hint="eastAsia"/>
        </w:rPr>
        <w:t xml:space="preserve">96]）与目标图像（[1,</w:t>
      </w:r>
      <w:r>
        <w:t xml:space="preserve"> 3, 96, </w:t>
      </w:r>
      <w:r>
        <w:rPr>
          <w:rFonts w:hint="eastAsia"/>
        </w:rPr>
        <w:t xml:space="preserve">96]），通过多头注意力机制融合时序-目标特征，输出</w:t>
      </w:r>
      <w:r>
        <w:t xml:space="preserve"> 256 </w:t>
      </w:r>
      <w:r>
        <w:rPr>
          <w:rFonts w:hint="eastAsia"/>
        </w:rPr>
        <w:t xml:space="preserve">维条件向量</w:t>
      </w:r>
    </w:p>
    <w:p>
      <w:pPr>
        <w:pStyle w:val="Compact"/>
        <w:numPr>
          <w:ilvl w:val="0"/>
          <w:numId w:val="1001"/>
        </w:numPr>
      </w:pPr>
      <w:r>
        <w:rPr>
          <w:rFonts w:hint="eastAsia"/>
          <w:b/>
          <w:bCs/>
        </w:rPr>
        <w:t xml:space="preserve">扩散策略头（ConditionalUnet1D）</w:t>
      </w:r>
      <w:r>
        <w:rPr>
          <w:rFonts w:hint="eastAsia"/>
        </w:rPr>
        <w:t xml:space="preserve">：以条件向量为引导，通过</w:t>
      </w:r>
      <w:r>
        <w:t xml:space="preserve"> DDPM 10 </w:t>
      </w:r>
      <w:r>
        <w:rPr>
          <w:rFonts w:hint="eastAsia"/>
        </w:rPr>
        <w:t xml:space="preserve">步去噪过程从高斯噪声中逐步生成轨迹分布</w:t>
      </w:r>
    </w:p>
    <w:p>
      <w:pPr>
        <w:pStyle w:val="Compact"/>
        <w:numPr>
          <w:ilvl w:val="0"/>
          <w:numId w:val="1001"/>
        </w:numPr>
      </w:pPr>
      <w:r>
        <w:rPr>
          <w:rFonts w:hint="eastAsia"/>
          <w:b/>
          <w:bCs/>
        </w:rPr>
        <w:t xml:space="preserve">距离预测器（DenseNetwork）</w:t>
      </w:r>
      <w:r>
        <w:rPr>
          <w:rFonts w:hint="eastAsia"/>
        </w:rPr>
        <w:t xml:space="preserve">：从观测-目标嵌入中预测归一化距离，为导航</w:t>
      </w:r>
      <w:r>
        <w:t xml:space="preserve"> vs </w:t>
      </w:r>
      <w:r>
        <w:rPr>
          <w:rFonts w:hint="eastAsia"/>
        </w:rPr>
        <w:t xml:space="preserve">探索模式提供切换依据</w:t>
      </w:r>
    </w:p>
    <w:p>
      <w:pPr>
        <w:pStyle w:val="FirstParagraph"/>
      </w:pPr>
      <w:r>
        <w:rPr>
          <w:rFonts w:hint="eastAsia"/>
          <w:b/>
          <w:bCs/>
        </w:rPr>
        <w:t xml:space="preserve">关键设计——Goal</w:t>
      </w:r>
      <w:r>
        <w:rPr>
          <w:b/>
          <w:bCs/>
        </w:rPr>
        <w:t xml:space="preserve"> Masking</w:t>
      </w:r>
      <w:r>
        <w:rPr>
          <w:rFonts w:hint="eastAsia"/>
        </w:rPr>
        <w:t xml:space="preserve">：训练时以</w:t>
      </w:r>
      <w:r>
        <w:t xml:space="preserve"> 50% </w:t>
      </w:r>
      <w:r>
        <w:rPr>
          <w:rFonts w:hint="eastAsia"/>
        </w:rPr>
        <w:t xml:space="preserve">概率遮蔽目标图像，使单一模型同时学会”有目标的导航”（mask=0）和”无目标的探索”（mask=1），天然满足</w:t>
      </w:r>
      <w:r>
        <w:t xml:space="preserve"> Classifier-Free Guidance </w:t>
      </w:r>
      <w:r>
        <w:rPr>
          <w:rFonts w:hint="eastAsia"/>
        </w:rPr>
        <w:t xml:space="preserve">的前提条件。</w:t>
      </w:r>
    </w:p>
    <w:bookmarkEnd w:id="12"/>
    <w:bookmarkStart w:id="13" w:name="训练数据集"/>
    <w:p>
      <w:pPr>
        <w:pStyle w:val="Heading4"/>
      </w:pPr>
      <w:r>
        <w:t xml:space="preserve">2.1.2 </w:t>
      </w:r>
      <w:r>
        <w:rPr>
          <w:rFonts w:hint="eastAsia"/>
        </w:rPr>
        <w:t xml:space="preserve">训练数据集</w:t>
      </w:r>
    </w:p>
    <w:p>
      <w:pPr>
        <w:pStyle w:val="FirstParagraph"/>
      </w:pPr>
      <w:r>
        <w:rPr>
          <w:rFonts w:hint="eastAsia"/>
        </w:rPr>
        <w:t xml:space="preserve">本研究使用</w:t>
      </w:r>
      <w:r>
        <w:t xml:space="preserve"> </w:t>
      </w:r>
      <w:r>
        <w:rPr>
          <w:b/>
          <w:bCs/>
        </w:rPr>
        <w:t xml:space="preserve">GoStanford2</w:t>
      </w:r>
      <w:r>
        <w:t xml:space="preserve"> </w:t>
      </w:r>
      <w:r>
        <w:rPr>
          <w:rFonts w:hint="eastAsia"/>
        </w:rPr>
        <w:t xml:space="preserve">数据集：</w:t>
      </w:r>
      <w:r>
        <w:t xml:space="preserve"> </w:t>
      </w:r>
      <w:r>
        <w:t xml:space="preserve">-</w:t>
      </w:r>
      <w:r>
        <w:t xml:space="preserve"> </w:t>
      </w:r>
      <w:r>
        <w:rPr>
          <w:rFonts w:hint="eastAsia"/>
          <w:b/>
          <w:bCs/>
        </w:rPr>
        <w:t xml:space="preserve">采集环境</w:t>
      </w:r>
      <w:r>
        <w:rPr>
          <w:rFonts w:hint="eastAsia"/>
        </w:rPr>
        <w:t xml:space="preserve">：斯坦福大学室内环境（走廊、办公室等）</w:t>
      </w:r>
      <w:r>
        <w:t xml:space="preserve"> </w:t>
      </w:r>
      <w:r>
        <w:t xml:space="preserve">-</w:t>
      </w:r>
      <w:r>
        <w:t xml:space="preserve"> </w:t>
      </w:r>
      <w:r>
        <w:rPr>
          <w:rFonts w:hint="eastAsia"/>
          <w:b/>
          <w:bCs/>
        </w:rPr>
        <w:t xml:space="preserve">采集平台</w:t>
      </w:r>
      <w:r>
        <w:rPr>
          <w:rFonts w:hint="eastAsia"/>
        </w:rPr>
        <w:t xml:space="preserve">：LoCoBot</w:t>
      </w:r>
      <w:r>
        <w:t xml:space="preserve"> </w:t>
      </w:r>
      <w:r>
        <w:rPr>
          <w:rFonts w:hint="eastAsia"/>
        </w:rPr>
        <w:t xml:space="preserve">轮式机器人</w:t>
      </w:r>
      <w:r>
        <w:t xml:space="preserve"> </w:t>
      </w:r>
      <w:r>
        <w:t xml:space="preserve">-</w:t>
      </w:r>
      <w:r>
        <w:t xml:space="preserve"> </w:t>
      </w:r>
      <w:r>
        <w:rPr>
          <w:rFonts w:hint="eastAsia"/>
          <w:b/>
          <w:bCs/>
        </w:rPr>
        <w:t xml:space="preserve">数据规模</w:t>
      </w:r>
      <w:r>
        <w:rPr>
          <w:rFonts w:hint="eastAsia"/>
        </w:rPr>
        <w:t xml:space="preserve">：3696</w:t>
      </w:r>
      <w:r>
        <w:t xml:space="preserve"> </w:t>
      </w:r>
      <w:r>
        <w:rPr>
          <w:rFonts w:hint="eastAsia"/>
        </w:rPr>
        <w:t xml:space="preserve">条轨迹，每条轨迹包含</w:t>
      </w:r>
      <w:r>
        <w:t xml:space="preserve"> RGB </w:t>
      </w:r>
      <w:r>
        <w:rPr>
          <w:rFonts w:hint="eastAsia"/>
        </w:rPr>
        <w:t xml:space="preserve">图像序列（.jpg）与位姿数据（traj_data.pkl）</w:t>
      </w:r>
      <w:r>
        <w:t xml:space="preserve"> </w:t>
      </w:r>
      <w:r>
        <w:t xml:space="preserve">-</w:t>
      </w:r>
      <w:r>
        <w:t xml:space="preserve"> </w:t>
      </w:r>
      <w:r>
        <w:rPr>
          <w:rFonts w:hint="eastAsia"/>
          <w:b/>
          <w:bCs/>
        </w:rPr>
        <w:t xml:space="preserve">图像规格</w:t>
      </w:r>
      <w:r>
        <w:rPr>
          <w:rFonts w:hint="eastAsia"/>
        </w:rPr>
        <w:t xml:space="preserve">：96×96</w:t>
      </w:r>
      <w:r>
        <w:t xml:space="preserve"> </w:t>
      </w:r>
      <w:r>
        <w:rPr>
          <w:rFonts w:hint="eastAsia"/>
        </w:rPr>
        <w:t xml:space="preserve">分辨率，每条轨迹</w:t>
      </w:r>
      <w:r>
        <w:t xml:space="preserve"> 1–200 </w:t>
      </w:r>
      <w:r>
        <w:rPr>
          <w:rFonts w:hint="eastAsia"/>
        </w:rPr>
        <w:t xml:space="preserve">帧不等</w:t>
      </w:r>
    </w:p>
    <w:p>
      <w:pPr>
        <w:pStyle w:val="BodyText"/>
      </w:pPr>
      <w:r>
        <w:rPr>
          <w:rFonts w:hint="eastAsia"/>
        </w:rPr>
        <w:t xml:space="preserve">数据集完整性检查（5</w:t>
      </w:r>
      <w:r>
        <w:t xml:space="preserve"> </w:t>
      </w:r>
      <w:r>
        <w:rPr>
          <w:rFonts w:hint="eastAsia"/>
        </w:rPr>
        <w:t xml:space="preserve">条采样验证）结果全部通过，traj_data.pkl</w:t>
      </w:r>
      <w:r>
        <w:t xml:space="preserve"> </w:t>
      </w:r>
      <w:r>
        <w:rPr>
          <w:rFonts w:hint="eastAsia"/>
        </w:rPr>
        <w:t xml:space="preserve">中</w:t>
      </w:r>
      <w:r>
        <w:t xml:space="preserve"> position/yaw </w:t>
      </w:r>
      <w:r>
        <w:rPr>
          <w:rFonts w:hint="eastAsia"/>
        </w:rPr>
        <w:t xml:space="preserve">序列长度与图像帧数完全一致。</w:t>
      </w:r>
    </w:p>
    <w:bookmarkEnd w:id="13"/>
    <w:bookmarkStart w:id="14" w:name="基线推理验证"/>
    <w:p>
      <w:pPr>
        <w:pStyle w:val="Heading4"/>
      </w:pPr>
      <w:r>
        <w:t xml:space="preserve">2.1.3 </w:t>
      </w:r>
      <w:r>
        <w:rPr>
          <w:rFonts w:hint="eastAsia"/>
        </w:rPr>
        <w:t xml:space="preserve">基线推理验证</w:t>
      </w:r>
    </w:p>
    <w:p>
      <w:pPr>
        <w:pStyle w:val="FirstParagraph"/>
      </w:pPr>
      <w:r>
        <w:rPr>
          <w:rFonts w:hint="eastAsia"/>
        </w:rPr>
        <w:t xml:space="preserve">在无</w:t>
      </w:r>
      <w:r>
        <w:t xml:space="preserve"> ROS </w:t>
      </w:r>
      <w:r>
        <w:rPr>
          <w:rFonts w:hint="eastAsia"/>
        </w:rPr>
        <w:t xml:space="preserve">环境下跑通</w:t>
      </w:r>
      <w:r>
        <w:t xml:space="preserve"> NoMaD </w:t>
      </w:r>
      <w:r>
        <w:rPr>
          <w:rFonts w:hint="eastAsia"/>
        </w:rPr>
        <w:t xml:space="preserve">完整推理流水线，建立性能基线：</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指标</w:t>
            </w:r>
          </w:p>
        </w:tc>
        <w:tc>
          <w:tcPr/>
          <w:p>
            <w:pPr>
              <w:pStyle w:val="Compact"/>
            </w:pPr>
            <w:r>
              <w:rPr>
                <w:rFonts w:hint="eastAsia"/>
              </w:rPr>
              <w:t xml:space="preserve">实测值</w:t>
            </w:r>
          </w:p>
        </w:tc>
      </w:tr>
      <w:tr>
        <w:tc>
          <w:tcPr/>
          <w:p>
            <w:pPr>
              <w:pStyle w:val="Compact"/>
            </w:pPr>
            <w:r>
              <w:rPr>
                <w:rFonts w:hint="eastAsia"/>
              </w:rPr>
              <w:t xml:space="preserve">模型总参数量</w:t>
            </w:r>
          </w:p>
        </w:tc>
        <w:tc>
          <w:tcPr/>
          <w:p>
            <w:pPr>
              <w:pStyle w:val="Compact"/>
            </w:pPr>
            <w:r>
              <w:t xml:space="preserve">19,049,675</w:t>
            </w:r>
          </w:p>
        </w:tc>
      </w:tr>
      <w:tr>
        <w:tc>
          <w:tcPr/>
          <w:p>
            <w:pPr>
              <w:pStyle w:val="Compact"/>
            </w:pPr>
            <w:r>
              <w:t xml:space="preserve">DDPM-10 </w:t>
            </w:r>
            <w:r>
              <w:rPr>
                <w:rFonts w:hint="eastAsia"/>
              </w:rPr>
              <w:t xml:space="preserve">步推理时间</w:t>
            </w:r>
          </w:p>
        </w:tc>
        <w:tc>
          <w:tcPr/>
          <w:p>
            <w:pPr>
              <w:pStyle w:val="Compact"/>
            </w:pPr>
            <w:r>
              <w:t xml:space="preserve">78.0 ms</w:t>
            </w:r>
          </w:p>
        </w:tc>
      </w:tr>
      <w:tr>
        <w:tc>
          <w:tcPr/>
          <w:p>
            <w:pPr>
              <w:pStyle w:val="Compact"/>
            </w:pPr>
            <w:r>
              <w:rPr>
                <w:rFonts w:hint="eastAsia"/>
              </w:rPr>
              <w:t xml:space="preserve">推理频率</w:t>
            </w:r>
          </w:p>
        </w:tc>
        <w:tc>
          <w:tcPr/>
          <w:p>
            <w:pPr>
              <w:pStyle w:val="Compact"/>
            </w:pPr>
            <w:r>
              <w:t xml:space="preserve">12.8 Hz</w:t>
            </w:r>
          </w:p>
        </w:tc>
      </w:tr>
      <w:tr>
        <w:tc>
          <w:tcPr/>
          <w:p>
            <w:pPr>
              <w:pStyle w:val="Compact"/>
            </w:pPr>
            <w:r>
              <w:rPr>
                <w:rFonts w:hint="eastAsia"/>
              </w:rPr>
              <w:t xml:space="preserve">并行采样轨迹数</w:t>
            </w:r>
          </w:p>
        </w:tc>
        <w:tc>
          <w:tcPr/>
          <w:p>
            <w:pPr>
              <w:pStyle w:val="Compact"/>
            </w:pPr>
            <w:r>
              <w:t xml:space="preserve">8 </w:t>
            </w:r>
            <w:r>
              <w:rPr>
                <w:rFonts w:hint="eastAsia"/>
              </w:rPr>
              <w:t xml:space="preserve">条</w:t>
            </w:r>
          </w:p>
        </w:tc>
      </w:tr>
      <w:tr>
        <w:tc>
          <w:tcPr/>
          <w:p>
            <w:pPr>
              <w:pStyle w:val="Compact"/>
            </w:pPr>
            <w:r>
              <w:rPr>
                <w:rFonts w:hint="eastAsia"/>
              </w:rPr>
              <w:t xml:space="preserve">每条轨迹路径点数</w:t>
            </w:r>
          </w:p>
        </w:tc>
        <w:tc>
          <w:tcPr/>
          <w:p>
            <w:pPr>
              <w:pStyle w:val="Compact"/>
            </w:pPr>
            <w:r>
              <w:t xml:space="preserve">8 </w:t>
            </w:r>
            <w:r>
              <w:rPr>
                <w:rFonts w:hint="eastAsia"/>
              </w:rPr>
              <w:t xml:space="preserve">个</w:t>
            </w:r>
            <w:r>
              <w:t xml:space="preserve"> (x, y)</w:t>
            </w:r>
          </w:p>
        </w:tc>
      </w:tr>
      <w:tr>
        <w:tc>
          <w:tcPr/>
          <w:p>
            <w:pPr>
              <w:pStyle w:val="Compact"/>
            </w:pPr>
            <w:r>
              <w:rPr>
                <w:rFonts w:hint="eastAsia"/>
              </w:rPr>
              <w:t xml:space="preserve">预测距离</w:t>
            </w:r>
          </w:p>
        </w:tc>
        <w:tc>
          <w:tcPr/>
          <w:p>
            <w:pPr>
              <w:pStyle w:val="Compact"/>
            </w:pPr>
            <w:r>
              <w:rPr>
                <w:rFonts w:hint="eastAsia"/>
              </w:rPr>
              <w:t xml:space="preserve">10.258（归一化）</w:t>
            </w:r>
          </w:p>
        </w:tc>
      </w:tr>
    </w:tbl>
    <w:p>
      <w:pPr>
        <w:pStyle w:val="BodyText"/>
      </w:pPr>
      <w:r>
        <w:rPr>
          <w:rFonts w:hint="eastAsia"/>
          <w:b/>
          <w:bCs/>
        </w:rPr>
        <w:t xml:space="preserve">表</w:t>
      </w:r>
      <w:r>
        <w:rPr>
          <w:b/>
          <w:bCs/>
        </w:rPr>
        <w:t xml:space="preserve"> </w:t>
      </w:r>
      <w:r>
        <w:rPr>
          <w:rFonts w:hint="eastAsia"/>
          <w:b/>
          <w:bCs/>
        </w:rPr>
        <w:t xml:space="preserve">1：NoMaD</w:t>
      </w:r>
      <w:r>
        <w:rPr>
          <w:b/>
          <w:bCs/>
        </w:rPr>
        <w:t xml:space="preserve"> </w:t>
      </w:r>
      <w:r>
        <w:rPr>
          <w:rFonts w:hint="eastAsia"/>
          <w:b/>
          <w:bCs/>
        </w:rPr>
        <w:t xml:space="preserve">基线推理性能</w:t>
      </w:r>
    </w:p>
    <w:p>
      <w:pPr>
        <w:pStyle w:val="BlockText"/>
      </w:pPr>
      <w:r>
        <w:rPr>
          <w:rFonts w:hint="eastAsia"/>
          <w:b/>
          <w:bCs/>
        </w:rPr>
        <w:t xml:space="preserve">注</w:t>
      </w:r>
      <w:r>
        <w:rPr>
          <w:rFonts w:hint="eastAsia"/>
        </w:rPr>
        <w:t xml:space="preserve">：此处推理时间（78.0</w:t>
      </w:r>
      <w:r>
        <w:t xml:space="preserve"> </w:t>
      </w:r>
      <w:r>
        <w:rPr>
          <w:rFonts w:hint="eastAsia"/>
        </w:rPr>
        <w:t xml:space="preserve">ms）为包含视觉编码</w:t>
      </w:r>
      <w:r>
        <w:t xml:space="preserve"> + </w:t>
      </w:r>
      <w:r>
        <w:rPr>
          <w:rFonts w:hint="eastAsia"/>
        </w:rPr>
        <w:t xml:space="preserve">扩散采样</w:t>
      </w:r>
      <w:r>
        <w:t xml:space="preserve"> + </w:t>
      </w:r>
      <w:r>
        <w:rPr>
          <w:rFonts w:hint="eastAsia"/>
        </w:rPr>
        <w:t xml:space="preserve">后处理的</w:t>
      </w:r>
      <w:r>
        <w:rPr>
          <w:rFonts w:hint="eastAsia"/>
          <w:b/>
          <w:bCs/>
        </w:rPr>
        <w:t xml:space="preserve">端到端全流程时间</w:t>
      </w:r>
      <w:r>
        <w:rPr>
          <w:rFonts w:hint="eastAsia"/>
        </w:rPr>
        <w:t xml:space="preserve">。后续表</w:t>
      </w:r>
      <w:r>
        <w:t xml:space="preserve"> 2 </w:t>
      </w:r>
      <w:r>
        <w:rPr>
          <w:rFonts w:hint="eastAsia"/>
        </w:rPr>
        <w:t xml:space="preserve">中</w:t>
      </w:r>
      <w:r>
        <w:t xml:space="preserve"> DDPM-10 </w:t>
      </w:r>
      <w:r>
        <w:rPr>
          <w:rFonts w:hint="eastAsia"/>
        </w:rPr>
        <w:t xml:space="preserve">的</w:t>
      </w:r>
      <w:r>
        <w:t xml:space="preserve"> 29.47 ms </w:t>
      </w:r>
      <w:r>
        <w:rPr>
          <w:rFonts w:hint="eastAsia"/>
        </w:rPr>
        <w:t xml:space="preserve">仅为扩散采样部分耗时，不含视觉编码器前向传播。</w:t>
      </w:r>
    </w:p>
    <w:p>
      <w:pPr>
        <w:pStyle w:val="FirstParagraph"/>
      </w:pPr>
      <w:r>
        <w:rPr>
          <w:rFonts w:hint="eastAsia"/>
        </w:rPr>
        <w:t xml:space="preserve">推理频率</w:t>
      </w:r>
      <w:r>
        <w:t xml:space="preserve"> 12.8 Hz </w:t>
      </w:r>
      <w:r>
        <w:rPr>
          <w:rFonts w:hint="eastAsia"/>
        </w:rPr>
        <w:t xml:space="preserve">满足轮式平台</w:t>
      </w:r>
      <w:r>
        <w:t xml:space="preserve"> 4–10 Hz </w:t>
      </w:r>
      <w:r>
        <w:rPr>
          <w:rFonts w:hint="eastAsia"/>
        </w:rPr>
        <w:t xml:space="preserve">的控制需求，但对足式机器人高层导航的</w:t>
      </w:r>
      <w:r>
        <w:t xml:space="preserve"> ≥15 Hz </w:t>
      </w:r>
      <w:r>
        <w:rPr>
          <w:rFonts w:hint="eastAsia"/>
        </w:rPr>
        <w:t xml:space="preserve">需求略显不足，这为</w:t>
      </w:r>
      <w:r>
        <w:t xml:space="preserve"> DDIM </w:t>
      </w:r>
      <w:r>
        <w:rPr>
          <w:rFonts w:hint="eastAsia"/>
        </w:rPr>
        <w:t xml:space="preserve">加速采样提供了直接动机。</w:t>
      </w:r>
    </w:p>
    <w:p>
      <w:pPr>
        <w:pStyle w:val="BlockText"/>
      </w:pPr>
      <w:r>
        <w:rPr>
          <w:rFonts w:hint="eastAsia"/>
          <w:b/>
          <w:bCs/>
        </w:rPr>
        <w:t xml:space="preserve">为什么足式导航需要</w:t>
      </w:r>
      <w:r>
        <w:rPr>
          <w:b/>
          <w:bCs/>
        </w:rPr>
        <w:t xml:space="preserve"> ≥15 </w:t>
      </w:r>
      <w:r>
        <w:rPr>
          <w:rFonts w:hint="eastAsia"/>
          <w:b/>
          <w:bCs/>
        </w:rPr>
        <w:t xml:space="preserve">Hz？</w:t>
      </w:r>
      <w:r>
        <w:t xml:space="preserve"> </w:t>
      </w:r>
      <w:r>
        <w:rPr>
          <w:rFonts w:hint="eastAsia"/>
        </w:rPr>
        <w:t xml:space="preserve">四足小跑步态周期约</w:t>
      </w:r>
      <w:r>
        <w:t xml:space="preserve"> 0.3–0.5 </w:t>
      </w:r>
      <w:r>
        <w:rPr>
          <w:rFonts w:hint="eastAsia"/>
        </w:rPr>
        <w:t xml:space="preserve">s，高层导航规划器需在每个步态周期内至少更新一次路径指令，以及时响应障碍物与地形变化、维持动态稳定。</w:t>
      </w:r>
    </w:p>
    <w:p>
      <w:pPr>
        <w:pStyle w:val="FirstParagraph"/>
      </w:pPr>
      <w:r>
        <w:rPr>
          <w:rFonts w:hint="eastAsia"/>
          <w:b/>
          <w:bCs/>
        </w:rPr>
        <w:t xml:space="preserve">轨迹可视化说明</w:t>
      </w:r>
      <w:r>
        <w:rPr>
          <w:rFonts w:hint="eastAsia"/>
        </w:rPr>
        <w:t xml:space="preserve">：</w:t>
      </w:r>
      <w:r>
        <w:t xml:space="preserve"> </w:t>
      </w:r>
      <w:r>
        <w:t xml:space="preserve">- </w:t>
      </w:r>
      <w:r>
        <w:rPr>
          <w:rFonts w:hint="eastAsia"/>
        </w:rPr>
        <w:t xml:space="preserve">可视化图为三栏布局：左=当前观测帧</w:t>
      </w:r>
      <w:r>
        <w:t xml:space="preserve"> | </w:t>
      </w:r>
      <w:r>
        <w:rPr>
          <w:rFonts w:hint="eastAsia"/>
        </w:rPr>
        <w:t xml:space="preserve">中=目标帧</w:t>
      </w:r>
      <w:r>
        <w:t xml:space="preserve"> | </w:t>
      </w:r>
      <w:r>
        <w:rPr>
          <w:rFonts w:hint="eastAsia"/>
        </w:rPr>
        <w:t xml:space="preserve">右=生成轨迹</w:t>
      </w:r>
      <w:r>
        <w:t xml:space="preserve"> </w:t>
      </w:r>
      <w:r>
        <w:t xml:space="preserve">- </w:t>
      </w:r>
      <w:r>
        <w:rPr>
          <w:rFonts w:hint="eastAsia"/>
        </w:rPr>
        <w:t xml:space="preserve">模型</w:t>
      </w:r>
      <w:r>
        <w:rPr>
          <w:rFonts w:hint="eastAsia"/>
          <w:b/>
          <w:bCs/>
        </w:rPr>
        <w:t xml:space="preserve">并行采样</w:t>
      </w:r>
      <w:r>
        <w:rPr>
          <w:b/>
          <w:bCs/>
        </w:rPr>
        <w:t xml:space="preserve"> 8 </w:t>
      </w:r>
      <w:r>
        <w:rPr>
          <w:rFonts w:hint="eastAsia"/>
          <w:b/>
          <w:bCs/>
        </w:rPr>
        <w:t xml:space="preserve">条</w:t>
      </w:r>
      <w:r>
        <w:rPr>
          <w:rFonts w:hint="eastAsia"/>
        </w:rPr>
        <w:t xml:space="preserve">轨迹（各含</w:t>
      </w:r>
      <w:r>
        <w:t xml:space="preserve"> 8 </w:t>
      </w:r>
      <w:r>
        <w:rPr>
          <w:rFonts w:hint="eastAsia"/>
        </w:rPr>
        <w:t xml:space="preserve">个</w:t>
      </w:r>
      <w:r>
        <w:t xml:space="preserve"> </w:t>
      </w:r>
      <w:r>
        <w:rPr>
          <w:rFonts w:hint="eastAsia"/>
        </w:rPr>
        <w:t xml:space="preserve">waypoint），以不同颜色的</w:t>
      </w:r>
      <w:r>
        <w:t xml:space="preserve"> </w:t>
      </w:r>
      <w:r>
        <w:rPr>
          <w:rStyle w:val="VerbatimChar"/>
        </w:rPr>
        <w:t xml:space="preserve">o-</w:t>
      </w:r>
      <w:r>
        <w:t xml:space="preserve"> </w:t>
      </w:r>
      <w:r>
        <w:rPr>
          <w:rFonts w:hint="eastAsia"/>
        </w:rPr>
        <w:t xml:space="preserve">折线绘于</w:t>
      </w:r>
      <w:r>
        <w:t xml:space="preserve"> x-y </w:t>
      </w:r>
      <w:r>
        <w:rPr>
          <w:rFonts w:hint="eastAsia"/>
        </w:rPr>
        <w:t xml:space="preserve">坐标系</w:t>
      </w:r>
      <w:r>
        <w:t xml:space="preserve"> </w:t>
      </w:r>
      <w:r>
        <w:t xml:space="preserve">- ⭐</w:t>
      </w:r>
      <w:r>
        <w:t xml:space="preserve"> </w:t>
      </w:r>
      <w:r>
        <w:rPr>
          <w:rFonts w:hint="eastAsia"/>
          <w:b/>
          <w:bCs/>
        </w:rPr>
        <w:t xml:space="preserve">红色星号</w:t>
      </w:r>
      <w:r>
        <w:rPr>
          <w:rFonts w:hint="eastAsia"/>
        </w:rPr>
        <w:t xml:space="preserve">：机器人当前位置（坐标原点）</w:t>
      </w:r>
    </w:p>
    <w:p>
      <w:pPr>
        <w:pStyle w:val="BodyText"/>
      </w:pPr>
      <w:r>
        <w:rPr>
          <w:rFonts w:hint="eastAsia"/>
        </w:rPr>
        <w:t xml:space="preserve">通过可视化验证，导航模式（Goal</w:t>
      </w:r>
      <w:r>
        <w:t xml:space="preserve"> Masking = </w:t>
      </w:r>
      <w:r>
        <w:rPr>
          <w:rFonts w:hint="eastAsia"/>
        </w:rPr>
        <w:t xml:space="preserve">0）的</w:t>
      </w:r>
      <w:r>
        <w:t xml:space="preserve"> 8 </w:t>
      </w:r>
      <w:r>
        <w:rPr>
          <w:rFonts w:hint="eastAsia"/>
        </w:rPr>
        <w:t xml:space="preserve">条采样轨迹在目标图像引导下朝目标方向聚集，探索模式（Goal</w:t>
      </w:r>
      <w:r>
        <w:t xml:space="preserve"> Masking = </w:t>
      </w:r>
      <w:r>
        <w:rPr>
          <w:rFonts w:hint="eastAsia"/>
        </w:rPr>
        <w:t xml:space="preserve">1）的</w:t>
      </w:r>
      <w:r>
        <w:t xml:space="preserve"> 8 </w:t>
      </w:r>
      <w:r>
        <w:rPr>
          <w:rFonts w:hint="eastAsia"/>
        </w:rPr>
        <w:t xml:space="preserve">条采样轨迹则均匀分散覆盖各方向，证实</w:t>
      </w:r>
      <w:r>
        <w:t xml:space="preserve"> Goal Masking </w:t>
      </w:r>
      <w:r>
        <w:rPr>
          <w:rFonts w:hint="eastAsia"/>
        </w:rPr>
        <w:t xml:space="preserve">机制工作正常。</w:t>
      </w:r>
    </w:p>
    <w:bookmarkEnd w:id="14"/>
    <w:bookmarkEnd w:id="15"/>
    <w:bookmarkStart w:id="19" w:name="优化一ddim-加速采样"/>
    <w:p>
      <w:pPr>
        <w:pStyle w:val="Heading3"/>
      </w:pPr>
      <w:r>
        <w:t xml:space="preserve">2.2 </w:t>
      </w:r>
      <w:r>
        <w:rPr>
          <w:rFonts w:hint="eastAsia"/>
        </w:rPr>
        <w:t xml:space="preserve">优化一：DDIM</w:t>
      </w:r>
      <w:r>
        <w:t xml:space="preserve"> </w:t>
      </w:r>
      <w:r>
        <w:rPr>
          <w:rFonts w:hint="eastAsia"/>
        </w:rPr>
        <w:t xml:space="preserve">加速采样</w:t>
      </w:r>
    </w:p>
    <w:bookmarkStart w:id="16" w:name="研究动机"/>
    <w:p>
      <w:pPr>
        <w:pStyle w:val="Heading4"/>
      </w:pPr>
      <w:r>
        <w:rPr>
          <w:rFonts w:hint="eastAsia"/>
        </w:rPr>
        <w:t xml:space="preserve">研究动机</w:t>
      </w:r>
    </w:p>
    <w:p>
      <w:pPr>
        <w:pStyle w:val="FirstParagraph"/>
      </w:pPr>
      <w:r>
        <w:rPr>
          <w:rFonts w:hint="eastAsia"/>
        </w:rPr>
        <w:t xml:space="preserve">足式机器人高层导航控制频率需达</w:t>
      </w:r>
      <w:r>
        <w:t xml:space="preserve"> ≥15 </w:t>
      </w:r>
      <w:r>
        <w:rPr>
          <w:rFonts w:hint="eastAsia"/>
        </w:rPr>
        <w:t xml:space="preserve">Hz（对应延迟</w:t>
      </w:r>
      <w:r>
        <w:t xml:space="preserve"> ≤67 </w:t>
      </w:r>
      <w:r>
        <w:rPr>
          <w:rFonts w:hint="eastAsia"/>
        </w:rPr>
        <w:t xml:space="preserve">ms）。DDIM（Denoising</w:t>
      </w:r>
      <w:r>
        <w:t xml:space="preserve"> Diffusion Implicit </w:t>
      </w:r>
      <w:r>
        <w:rPr>
          <w:rFonts w:hint="eastAsia"/>
        </w:rPr>
        <w:t xml:space="preserve">Models）[2]</w:t>
      </w:r>
      <w:r>
        <w:t xml:space="preserve"> </w:t>
      </w:r>
      <w:r>
        <w:rPr>
          <w:rFonts w:hint="eastAsia"/>
        </w:rPr>
        <w:t xml:space="preserve">的核心优势在于：</w:t>
      </w:r>
      <w:r>
        <w:rPr>
          <w:rFonts w:hint="eastAsia"/>
          <w:b/>
          <w:bCs/>
        </w:rPr>
        <w:t xml:space="preserve">可以直接复用</w:t>
      </w:r>
      <w:r>
        <w:rPr>
          <w:b/>
          <w:bCs/>
        </w:rPr>
        <w:t xml:space="preserve"> DDPM </w:t>
      </w:r>
      <w:r>
        <w:rPr>
          <w:rFonts w:hint="eastAsia"/>
          <w:b/>
          <w:bCs/>
        </w:rPr>
        <w:t xml:space="preserve">已训练好的模型权重，无需重新训练</w:t>
      </w:r>
      <w:r>
        <w:rPr>
          <w:rFonts w:hint="eastAsia"/>
        </w:rPr>
        <w:t xml:space="preserve">。在推理时，DDIM</w:t>
      </w:r>
      <w:r>
        <w:t xml:space="preserve"> </w:t>
      </w:r>
      <w:r>
        <w:rPr>
          <w:rFonts w:hint="eastAsia"/>
        </w:rPr>
        <w:t xml:space="preserve">将</w:t>
      </w:r>
      <w:r>
        <w:t xml:space="preserve"> DDPM </w:t>
      </w:r>
      <w:r>
        <w:rPr>
          <w:rFonts w:hint="eastAsia"/>
        </w:rPr>
        <w:t xml:space="preserve">的随机逆扩散过程替换为确定性跳步过程，可用远少于原始步数完成等效质量的采样，是</w:t>
      </w:r>
      <w:r>
        <w:rPr>
          <w:rFonts w:hint="eastAsia"/>
          <w:b/>
          <w:bCs/>
        </w:rPr>
        <w:t xml:space="preserve">足式部署的必要条件</w:t>
      </w:r>
      <w:r>
        <w:rPr>
          <w:rFonts w:hint="eastAsia"/>
        </w:rPr>
        <w:t xml:space="preserve">而非单纯的性能优化。</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控制场景</w:t>
            </w:r>
          </w:p>
        </w:tc>
        <w:tc>
          <w:tcPr/>
          <w:p>
            <w:pPr>
              <w:pStyle w:val="Compact"/>
            </w:pPr>
            <w:r>
              <w:rPr>
                <w:rFonts w:hint="eastAsia"/>
              </w:rPr>
              <w:t xml:space="preserve">最低频率需求</w:t>
            </w:r>
          </w:p>
        </w:tc>
        <w:tc>
          <w:tcPr/>
          <w:p>
            <w:pPr>
              <w:pStyle w:val="Compact"/>
            </w:pPr>
            <w:r>
              <w:rPr>
                <w:rFonts w:hint="eastAsia"/>
              </w:rPr>
              <w:t xml:space="preserve">对应最大延迟</w:t>
            </w:r>
          </w:p>
        </w:tc>
      </w:tr>
      <w:tr>
        <w:tc>
          <w:tcPr/>
          <w:p>
            <w:pPr>
              <w:pStyle w:val="Compact"/>
            </w:pPr>
            <w:r>
              <w:rPr>
                <w:rFonts w:hint="eastAsia"/>
              </w:rPr>
              <w:t xml:space="preserve">轮式底盘导航</w:t>
            </w:r>
          </w:p>
        </w:tc>
        <w:tc>
          <w:tcPr/>
          <w:p>
            <w:pPr>
              <w:pStyle w:val="Compact"/>
            </w:pPr>
            <w:r>
              <w:t xml:space="preserve">4–10 Hz</w:t>
            </w:r>
          </w:p>
        </w:tc>
        <w:tc>
          <w:tcPr/>
          <w:p>
            <w:pPr>
              <w:pStyle w:val="Compact"/>
            </w:pPr>
            <w:r>
              <w:t xml:space="preserve">100–250 ms</w:t>
            </w:r>
          </w:p>
        </w:tc>
      </w:tr>
      <w:tr>
        <w:tc>
          <w:tcPr/>
          <w:p>
            <w:pPr>
              <w:pStyle w:val="Compact"/>
            </w:pPr>
            <w:r>
              <w:rPr>
                <w:rFonts w:hint="eastAsia"/>
                <w:b/>
                <w:bCs/>
              </w:rPr>
              <w:t xml:space="preserve">四足高层导航</w:t>
            </w:r>
          </w:p>
        </w:tc>
        <w:tc>
          <w:tcPr/>
          <w:p>
            <w:pPr>
              <w:pStyle w:val="Compact"/>
            </w:pPr>
            <w:r>
              <w:rPr>
                <w:b/>
                <w:bCs/>
              </w:rPr>
              <w:t xml:space="preserve">≥15 Hz</w:t>
            </w:r>
          </w:p>
        </w:tc>
        <w:tc>
          <w:tcPr/>
          <w:p>
            <w:pPr>
              <w:pStyle w:val="Compact"/>
            </w:pPr>
            <w:r>
              <w:rPr>
                <w:b/>
                <w:bCs/>
              </w:rPr>
              <w:t xml:space="preserve">≤67 ms</w:t>
            </w:r>
          </w:p>
        </w:tc>
      </w:tr>
      <w:tr>
        <w:tc>
          <w:tcPr/>
          <w:p>
            <w:pPr>
              <w:pStyle w:val="Compact"/>
            </w:pPr>
            <w:r>
              <w:rPr>
                <w:rFonts w:hint="eastAsia"/>
              </w:rPr>
              <w:t xml:space="preserve">四足关节控制</w:t>
            </w:r>
          </w:p>
        </w:tc>
        <w:tc>
          <w:tcPr/>
          <w:p>
            <w:pPr>
              <w:pStyle w:val="Compact"/>
            </w:pPr>
            <w:r>
              <w:t xml:space="preserve">100–1000 Hz</w:t>
            </w:r>
          </w:p>
        </w:tc>
        <w:tc>
          <w:tcPr/>
          <w:p>
            <w:pPr>
              <w:pStyle w:val="Compact"/>
            </w:pPr>
            <w:r>
              <w:rPr>
                <w:rFonts w:hint="eastAsia"/>
              </w:rPr>
              <w:t xml:space="preserve">由步态控制器处理</w:t>
            </w:r>
          </w:p>
        </w:tc>
      </w:tr>
    </w:tbl>
    <w:bookmarkEnd w:id="16"/>
    <w:bookmarkStart w:id="17" w:name="实验设计与结果"/>
    <w:p>
      <w:pPr>
        <w:pStyle w:val="Heading4"/>
      </w:pPr>
      <w:r>
        <w:rPr>
          <w:rFonts w:hint="eastAsia"/>
        </w:rPr>
        <w:t xml:space="preserve">实验设计与结果</w:t>
      </w:r>
    </w:p>
    <w:p>
      <w:pPr>
        <w:pStyle w:val="FirstParagraph"/>
      </w:pPr>
      <w:r>
        <w:rPr>
          <w:rFonts w:hint="eastAsia"/>
        </w:rPr>
        <w:t xml:space="preserve">对比</w:t>
      </w:r>
      <w:r>
        <w:t xml:space="preserve"> </w:t>
      </w:r>
      <w:r>
        <w:rPr>
          <w:rFonts w:hint="eastAsia"/>
        </w:rPr>
        <w:t xml:space="preserve">DDPM-10（基线）与</w:t>
      </w:r>
      <w:r>
        <w:t xml:space="preserve"> DDIM-{10, 5, 3, 2, 1} </w:t>
      </w:r>
      <w:r>
        <w:rPr>
          <w:rFonts w:hint="eastAsia"/>
        </w:rPr>
        <w:t xml:space="preserve">步的推理时间、轨迹质量（MSE）和多样性（Diversity），每组配置重复</w:t>
      </w:r>
      <w:r>
        <w:t xml:space="preserve"> 10 </w:t>
      </w:r>
      <w:r>
        <w:rPr>
          <w:rFonts w:hint="eastAsia"/>
        </w:rPr>
        <w:t xml:space="preserve">次取均值。</w:t>
      </w:r>
    </w:p>
    <w:p>
      <w:pPr>
        <w:pStyle w:val="BodyText"/>
      </w:pPr>
      <w:r>
        <w:rPr>
          <w:rFonts w:hint="eastAsia"/>
          <w:b/>
          <w:bCs/>
        </w:rPr>
        <w:t xml:space="preserve">表</w:t>
      </w:r>
      <w:r>
        <w:rPr>
          <w:b/>
          <w:bCs/>
        </w:rPr>
        <w:t xml:space="preserve"> </w:t>
      </w:r>
      <w:r>
        <w:rPr>
          <w:rFonts w:hint="eastAsia"/>
          <w:b/>
          <w:bCs/>
        </w:rPr>
        <w:t xml:space="preserve">2：DDIM</w:t>
      </w:r>
      <w:r>
        <w:rPr>
          <w:b/>
          <w:bCs/>
        </w:rPr>
        <w:t xml:space="preserve"> </w:t>
      </w:r>
      <w:r>
        <w:rPr>
          <w:rFonts w:hint="eastAsia"/>
          <w:b/>
          <w:bCs/>
        </w:rPr>
        <w:t xml:space="preserve">加速采样实验结果</w:t>
      </w:r>
    </w:p>
    <w:p>
      <w:pPr>
        <w:pStyle w:val="BlockText"/>
      </w:pPr>
      <w:r>
        <w:rPr>
          <w:rFonts w:hint="eastAsia"/>
          <w:b/>
          <w:bCs/>
        </w:rPr>
        <w:t xml:space="preserve">注</w:t>
      </w:r>
      <w:r>
        <w:rPr>
          <w:rFonts w:hint="eastAsia"/>
        </w:rPr>
        <w:t xml:space="preserve">：此处推理时间仅为</w:t>
      </w:r>
      <w:r>
        <w:rPr>
          <w:rFonts w:hint="eastAsia"/>
          <w:b/>
          <w:bCs/>
        </w:rPr>
        <w:t xml:space="preserve">扩散采样部分</w:t>
      </w:r>
      <w:r>
        <w:rPr>
          <w:rFonts w:hint="eastAsia"/>
        </w:rPr>
        <w:t xml:space="preserve">耗时，不含视觉编码器前向传播。</w:t>
      </w:r>
    </w:p>
    <w:tbl>
      <w:tblPr>
        <w:tblStyle w:val="Table"/>
        <w:tblW w:type="pct" w:w="5000"/>
        <w:tblLayout w:type="fixed"/>
        <w:tblLook w:firstRow="1" w:lastRow="0" w:firstColumn="0" w:lastColumn="0" w:noHBand="0" w:noVBand="0" w:val="0020"/>
      </w:tblPr>
      <w:tblGrid>
        <w:gridCol w:w="660"/>
        <w:gridCol w:w="1430"/>
        <w:gridCol w:w="1320"/>
        <w:gridCol w:w="1430"/>
        <w:gridCol w:w="1210"/>
        <w:gridCol w:w="990"/>
        <w:gridCol w:w="880"/>
      </w:tblGrid>
      <w:tr>
        <w:trPr>
          <w:tblHeader w:val="on"/>
        </w:trPr>
        <w:tc>
          <w:tcPr/>
          <w:p>
            <w:pPr>
              <w:pStyle w:val="Compact"/>
            </w:pPr>
            <w:r>
              <w:rPr>
                <w:rFonts w:hint="eastAsia"/>
              </w:rPr>
              <w:t xml:space="preserve">配置</w:t>
            </w:r>
          </w:p>
        </w:tc>
        <w:tc>
          <w:tcPr/>
          <w:p>
            <w:pPr>
              <w:pStyle w:val="Compact"/>
            </w:pPr>
            <w:r>
              <w:rPr>
                <w:rFonts w:hint="eastAsia"/>
              </w:rPr>
              <w:t xml:space="preserve">推理时间</w:t>
            </w:r>
            <w:r>
              <w:t xml:space="preserve"> (ms)</w:t>
            </w:r>
          </w:p>
        </w:tc>
        <w:tc>
          <w:tcPr/>
          <w:p>
            <w:pPr>
              <w:pStyle w:val="Compact"/>
            </w:pPr>
            <w:r>
              <w:rPr>
                <w:rFonts w:hint="eastAsia"/>
              </w:rPr>
              <w:t xml:space="preserve">标准差</w:t>
            </w:r>
            <w:r>
              <w:t xml:space="preserve"> (ms)</w:t>
            </w:r>
          </w:p>
        </w:tc>
        <w:tc>
          <w:tcPr/>
          <w:p>
            <w:pPr>
              <w:pStyle w:val="Compact"/>
            </w:pPr>
            <w:r>
              <w:t xml:space="preserve">MSE vs </w:t>
            </w:r>
            <w:r>
              <w:rPr>
                <w:rFonts w:hint="eastAsia"/>
              </w:rPr>
              <w:t xml:space="preserve">基线</w:t>
            </w:r>
          </w:p>
        </w:tc>
        <w:tc>
          <w:tcPr/>
          <w:p>
            <w:pPr>
              <w:pStyle w:val="Compact"/>
            </w:pPr>
            <w:r>
              <w:t xml:space="preserve">Diversity</w:t>
            </w:r>
          </w:p>
        </w:tc>
        <w:tc>
          <w:tcPr/>
          <w:p>
            <w:pPr>
              <w:pStyle w:val="Compact"/>
            </w:pPr>
            <w:r>
              <w:rPr>
                <w:rFonts w:hint="eastAsia"/>
              </w:rPr>
              <w:t xml:space="preserve">去噪步数</w:t>
            </w:r>
          </w:p>
        </w:tc>
        <w:tc>
          <w:tcPr/>
          <w:p>
            <w:pPr>
              <w:pStyle w:val="Compact"/>
            </w:pPr>
            <w:r>
              <w:rPr>
                <w:rFonts w:hint="eastAsia"/>
              </w:rPr>
              <w:t xml:space="preserve">加速比</w:t>
            </w:r>
          </w:p>
        </w:tc>
      </w:tr>
      <w:tr>
        <w:tc>
          <w:tcPr/>
          <w:p>
            <w:pPr>
              <w:pStyle w:val="Compact"/>
            </w:pPr>
            <w:r>
              <w:t xml:space="preserve">DDPM-10 (baseline)</w:t>
            </w:r>
          </w:p>
        </w:tc>
        <w:tc>
          <w:tcPr/>
          <w:p>
            <w:pPr>
              <w:pStyle w:val="Compact"/>
            </w:pPr>
            <w:r>
              <w:rPr>
                <w:b/>
                <w:bCs/>
              </w:rPr>
              <w:t xml:space="preserve">29.47</w:t>
            </w:r>
          </w:p>
        </w:tc>
        <w:tc>
          <w:tcPr/>
          <w:p>
            <w:pPr>
              <w:pStyle w:val="Compact"/>
            </w:pPr>
            <w:r>
              <w:t xml:space="preserve">1.94</w:t>
            </w:r>
          </w:p>
        </w:tc>
        <w:tc>
          <w:tcPr/>
          <w:p>
            <w:pPr>
              <w:pStyle w:val="Compact"/>
            </w:pPr>
            <w:r>
              <w:t xml:space="preserve">0.000047</w:t>
            </w:r>
          </w:p>
        </w:tc>
        <w:tc>
          <w:tcPr/>
          <w:p>
            <w:pPr>
              <w:pStyle w:val="Compact"/>
            </w:pPr>
            <w:r>
              <w:t xml:space="preserve">0.0279</w:t>
            </w:r>
          </w:p>
        </w:tc>
        <w:tc>
          <w:tcPr/>
          <w:p>
            <w:pPr>
              <w:pStyle w:val="Compact"/>
            </w:pPr>
            <w:r>
              <w:t xml:space="preserve">10</w:t>
            </w:r>
          </w:p>
        </w:tc>
        <w:tc>
          <w:tcPr/>
          <w:p>
            <w:pPr>
              <w:pStyle w:val="Compact"/>
            </w:pPr>
            <w:r>
              <w:t xml:space="preserve">1.00×</w:t>
            </w:r>
          </w:p>
        </w:tc>
      </w:tr>
      <w:tr>
        <w:tc>
          <w:tcPr/>
          <w:p>
            <w:pPr>
              <w:pStyle w:val="Compact"/>
            </w:pPr>
            <w:r>
              <w:t xml:space="preserve">DDIM-10</w:t>
            </w:r>
          </w:p>
        </w:tc>
        <w:tc>
          <w:tcPr/>
          <w:p>
            <w:pPr>
              <w:pStyle w:val="Compact"/>
            </w:pPr>
            <w:r>
              <w:t xml:space="preserve">29.52</w:t>
            </w:r>
          </w:p>
        </w:tc>
        <w:tc>
          <w:tcPr/>
          <w:p>
            <w:pPr>
              <w:pStyle w:val="Compact"/>
            </w:pPr>
            <w:r>
              <w:t xml:space="preserve">3.30</w:t>
            </w:r>
          </w:p>
        </w:tc>
        <w:tc>
          <w:tcPr/>
          <w:p>
            <w:pPr>
              <w:pStyle w:val="Compact"/>
            </w:pPr>
            <w:r>
              <w:t xml:space="preserve">0.000032</w:t>
            </w:r>
          </w:p>
        </w:tc>
        <w:tc>
          <w:tcPr/>
          <w:p>
            <w:pPr>
              <w:pStyle w:val="Compact"/>
            </w:pPr>
            <w:r>
              <w:t xml:space="preserve">0.0389</w:t>
            </w:r>
          </w:p>
        </w:tc>
        <w:tc>
          <w:tcPr/>
          <w:p>
            <w:pPr>
              <w:pStyle w:val="Compact"/>
            </w:pPr>
            <w:r>
              <w:t xml:space="preserve">10</w:t>
            </w:r>
          </w:p>
        </w:tc>
        <w:tc>
          <w:tcPr/>
          <w:p>
            <w:pPr>
              <w:pStyle w:val="Compact"/>
            </w:pPr>
            <w:r>
              <w:t xml:space="preserve">1.00×</w:t>
            </w:r>
          </w:p>
        </w:tc>
      </w:tr>
      <w:tr>
        <w:tc>
          <w:tcPr/>
          <w:p>
            <w:pPr>
              <w:pStyle w:val="Compact"/>
            </w:pPr>
            <w:r>
              <w:t xml:space="preserve">DDIM-5</w:t>
            </w:r>
          </w:p>
        </w:tc>
        <w:tc>
          <w:tcPr/>
          <w:p>
            <w:pPr>
              <w:pStyle w:val="Compact"/>
            </w:pPr>
            <w:r>
              <w:rPr>
                <w:b/>
                <w:bCs/>
              </w:rPr>
              <w:t xml:space="preserve">15.16</w:t>
            </w:r>
          </w:p>
        </w:tc>
        <w:tc>
          <w:tcPr/>
          <w:p>
            <w:pPr>
              <w:pStyle w:val="Compact"/>
            </w:pPr>
            <w:r>
              <w:t xml:space="preserve">1.45</w:t>
            </w:r>
          </w:p>
        </w:tc>
        <w:tc>
          <w:tcPr/>
          <w:p>
            <w:pPr>
              <w:pStyle w:val="Compact"/>
            </w:pPr>
            <w:r>
              <w:t xml:space="preserve">0.000033</w:t>
            </w:r>
          </w:p>
        </w:tc>
        <w:tc>
          <w:tcPr/>
          <w:p>
            <w:pPr>
              <w:pStyle w:val="Compact"/>
            </w:pPr>
            <w:r>
              <w:t xml:space="preserve">0.0274</w:t>
            </w:r>
          </w:p>
        </w:tc>
        <w:tc>
          <w:tcPr/>
          <w:p>
            <w:pPr>
              <w:pStyle w:val="Compact"/>
            </w:pPr>
            <w:r>
              <w:t xml:space="preserve">5</w:t>
            </w:r>
          </w:p>
        </w:tc>
        <w:tc>
          <w:tcPr/>
          <w:p>
            <w:pPr>
              <w:pStyle w:val="Compact"/>
            </w:pPr>
            <w:r>
              <w:rPr>
                <w:b/>
                <w:bCs/>
              </w:rPr>
              <w:t xml:space="preserve">1.94×</w:t>
            </w:r>
          </w:p>
        </w:tc>
      </w:tr>
      <w:tr>
        <w:tc>
          <w:tcPr/>
          <w:p>
            <w:pPr>
              <w:pStyle w:val="Compact"/>
            </w:pPr>
            <w:r>
              <w:t xml:space="preserve">DDIM-3</w:t>
            </w:r>
          </w:p>
        </w:tc>
        <w:tc>
          <w:tcPr/>
          <w:p>
            <w:pPr>
              <w:pStyle w:val="Compact"/>
            </w:pPr>
            <w:r>
              <w:t xml:space="preserve">7.87</w:t>
            </w:r>
          </w:p>
        </w:tc>
        <w:tc>
          <w:tcPr/>
          <w:p>
            <w:pPr>
              <w:pStyle w:val="Compact"/>
            </w:pPr>
            <w:r>
              <w:t xml:space="preserve">1.87</w:t>
            </w:r>
          </w:p>
        </w:tc>
        <w:tc>
          <w:tcPr/>
          <w:p>
            <w:pPr>
              <w:pStyle w:val="Compact"/>
            </w:pPr>
            <w:r>
              <w:t xml:space="preserve">0.000033</w:t>
            </w:r>
          </w:p>
        </w:tc>
        <w:tc>
          <w:tcPr/>
          <w:p>
            <w:pPr>
              <w:pStyle w:val="Compact"/>
            </w:pPr>
            <w:r>
              <w:t xml:space="preserve">0.0298</w:t>
            </w:r>
          </w:p>
        </w:tc>
        <w:tc>
          <w:tcPr/>
          <w:p>
            <w:pPr>
              <w:pStyle w:val="Compact"/>
            </w:pPr>
            <w:r>
              <w:t xml:space="preserve">3</w:t>
            </w:r>
          </w:p>
        </w:tc>
        <w:tc>
          <w:tcPr/>
          <w:p>
            <w:pPr>
              <w:pStyle w:val="Compact"/>
            </w:pPr>
            <w:r>
              <w:t xml:space="preserve">3.75×</w:t>
            </w:r>
          </w:p>
        </w:tc>
      </w:tr>
      <w:tr>
        <w:tc>
          <w:tcPr/>
          <w:p>
            <w:pPr>
              <w:pStyle w:val="Compact"/>
            </w:pPr>
            <w:r>
              <w:t xml:space="preserve">DDIM-2</w:t>
            </w:r>
          </w:p>
        </w:tc>
        <w:tc>
          <w:tcPr/>
          <w:p>
            <w:pPr>
              <w:pStyle w:val="Compact"/>
            </w:pPr>
            <w:r>
              <w:t xml:space="preserve">6.24</w:t>
            </w:r>
          </w:p>
        </w:tc>
        <w:tc>
          <w:tcPr/>
          <w:p>
            <w:pPr>
              <w:pStyle w:val="Compact"/>
            </w:pPr>
            <w:r>
              <w:t xml:space="preserve">1.33</w:t>
            </w:r>
          </w:p>
        </w:tc>
        <w:tc>
          <w:tcPr/>
          <w:p>
            <w:pPr>
              <w:pStyle w:val="Compact"/>
            </w:pPr>
            <w:r>
              <w:t xml:space="preserve">0.000024</w:t>
            </w:r>
          </w:p>
        </w:tc>
        <w:tc>
          <w:tcPr/>
          <w:p>
            <w:pPr>
              <w:pStyle w:val="Compact"/>
            </w:pPr>
            <w:r>
              <w:t xml:space="preserve">0.0367</w:t>
            </w:r>
          </w:p>
        </w:tc>
        <w:tc>
          <w:tcPr/>
          <w:p>
            <w:pPr>
              <w:pStyle w:val="Compact"/>
            </w:pPr>
            <w:r>
              <w:t xml:space="preserve">2</w:t>
            </w:r>
          </w:p>
        </w:tc>
        <w:tc>
          <w:tcPr/>
          <w:p>
            <w:pPr>
              <w:pStyle w:val="Compact"/>
            </w:pPr>
            <w:r>
              <w:t xml:space="preserve">4.73×</w:t>
            </w:r>
          </w:p>
        </w:tc>
      </w:tr>
      <w:tr>
        <w:tc>
          <w:tcPr/>
          <w:p>
            <w:pPr>
              <w:pStyle w:val="Compact"/>
            </w:pPr>
            <w:r>
              <w:t xml:space="preserve">DDIM-1</w:t>
            </w:r>
          </w:p>
        </w:tc>
        <w:tc>
          <w:tcPr/>
          <w:p>
            <w:pPr>
              <w:pStyle w:val="Compact"/>
            </w:pPr>
            <w:r>
              <w:t xml:space="preserve">3.00</w:t>
            </w:r>
          </w:p>
        </w:tc>
        <w:tc>
          <w:tcPr/>
          <w:p>
            <w:pPr>
              <w:pStyle w:val="Compact"/>
            </w:pPr>
            <w:r>
              <w:t xml:space="preserve">0.90</w:t>
            </w:r>
          </w:p>
        </w:tc>
        <w:tc>
          <w:tcPr/>
          <w:p>
            <w:pPr>
              <w:pStyle w:val="Compact"/>
            </w:pPr>
            <w:r>
              <w:t xml:space="preserve">0.003936</w:t>
            </w:r>
          </w:p>
        </w:tc>
        <w:tc>
          <w:tcPr/>
          <w:p>
            <w:pPr>
              <w:pStyle w:val="Compact"/>
            </w:pPr>
            <w:r>
              <w:t xml:space="preserve">0.5808</w:t>
            </w:r>
          </w:p>
        </w:tc>
        <w:tc>
          <w:tcPr/>
          <w:p>
            <w:pPr>
              <w:pStyle w:val="Compact"/>
            </w:pPr>
            <w:r>
              <w:t xml:space="preserve">1</w:t>
            </w:r>
          </w:p>
        </w:tc>
        <w:tc>
          <w:tcPr/>
          <w:p>
            <w:pPr>
              <w:pStyle w:val="Compact"/>
            </w:pPr>
            <w:r>
              <w:t xml:space="preserve">9.82×</w:t>
            </w:r>
          </w:p>
        </w:tc>
      </w:tr>
    </w:tbl>
    <w:bookmarkEnd w:id="17"/>
    <w:bookmarkStart w:id="18" w:name="结果分析"/>
    <w:p>
      <w:pPr>
        <w:pStyle w:val="Heading4"/>
      </w:pPr>
      <w:r>
        <w:rPr>
          <w:rFonts w:hint="eastAsia"/>
        </w:rPr>
        <w:t xml:space="preserve">结果分析</w:t>
      </w:r>
    </w:p>
    <w:p>
      <w:pPr>
        <w:pStyle w:val="Compact"/>
        <w:numPr>
          <w:ilvl w:val="0"/>
          <w:numId w:val="1002"/>
        </w:numPr>
      </w:pPr>
      <w:r>
        <w:rPr>
          <w:rFonts w:hint="eastAsia"/>
          <w:b/>
          <w:bCs/>
        </w:rPr>
        <w:t xml:space="preserve">基线性能分析</w:t>
      </w:r>
      <w:r>
        <w:rPr>
          <w:rFonts w:hint="eastAsia"/>
        </w:rPr>
        <w:t xml:space="preserve">：DDPM-10</w:t>
      </w:r>
      <w:r>
        <w:t xml:space="preserve"> </w:t>
      </w:r>
      <w:r>
        <w:rPr>
          <w:rFonts w:hint="eastAsia"/>
        </w:rPr>
        <w:t xml:space="preserve">扩散采样时间</w:t>
      </w:r>
      <w:r>
        <w:t xml:space="preserve"> 29.47 </w:t>
      </w:r>
      <w:r>
        <w:rPr>
          <w:rFonts w:hint="eastAsia"/>
        </w:rPr>
        <w:t xml:space="preserve">ms（≈34</w:t>
      </w:r>
      <w:r>
        <w:t xml:space="preserve"> </w:t>
      </w:r>
      <w:r>
        <w:rPr>
          <w:rFonts w:hint="eastAsia"/>
        </w:rPr>
        <w:t xml:space="preserve">Hz），仅扩散部分已远超</w:t>
      </w:r>
      <w:r>
        <w:t xml:space="preserve"> 15 </w:t>
      </w:r>
      <w:r>
        <w:rPr>
          <w:rFonts w:hint="eastAsia"/>
        </w:rPr>
        <w:t xml:space="preserve">Hz，说明端到端的缩颈在视觉编码而非扩散采样</w:t>
      </w:r>
    </w:p>
    <w:p>
      <w:pPr>
        <w:pStyle w:val="Compact"/>
        <w:numPr>
          <w:ilvl w:val="0"/>
          <w:numId w:val="1002"/>
        </w:numPr>
      </w:pPr>
      <w:r>
        <w:rPr>
          <w:b/>
          <w:bCs/>
        </w:rPr>
        <w:t xml:space="preserve">DDIM-5 </w:t>
      </w:r>
      <w:r>
        <w:rPr>
          <w:rFonts w:hint="eastAsia"/>
          <w:b/>
          <w:bCs/>
        </w:rPr>
        <w:t xml:space="preserve">为最佳平衡点</w:t>
      </w:r>
      <w:r>
        <w:rPr>
          <w:rFonts w:hint="eastAsia"/>
        </w:rPr>
        <w:t xml:space="preserve">：扩散采样时间</w:t>
      </w:r>
      <w:r>
        <w:t xml:space="preserve"> 15.16 </w:t>
      </w:r>
      <w:r>
        <w:rPr>
          <w:rFonts w:hint="eastAsia"/>
        </w:rPr>
        <w:t xml:space="preserve">ms（加速比</w:t>
      </w:r>
      <w:r>
        <w:t xml:space="preserve"> </w:t>
      </w:r>
      <w:r>
        <w:rPr>
          <w:rFonts w:hint="eastAsia"/>
        </w:rPr>
        <w:t xml:space="preserve">1.94×），端到端推理约</w:t>
      </w:r>
      <w:r>
        <w:t xml:space="preserve"> 63.7 </w:t>
      </w:r>
      <w:r>
        <w:rPr>
          <w:rFonts w:hint="eastAsia"/>
        </w:rPr>
        <w:t xml:space="preserve">ms（≈</w:t>
      </w:r>
      <w:r>
        <w:rPr>
          <w:b/>
          <w:bCs/>
        </w:rPr>
        <w:t xml:space="preserve">15.7 Hz</w:t>
      </w:r>
      <w:r>
        <w:rPr>
          <w:rFonts w:hint="eastAsia"/>
        </w:rPr>
        <w:t xml:space="preserve">），MSE</w:t>
      </w:r>
      <w:r>
        <w:t xml:space="preserve"> = </w:t>
      </w:r>
      <w:r>
        <w:rPr>
          <w:rFonts w:hint="eastAsia"/>
        </w:rPr>
        <w:t xml:space="preserve">0.000033（与基线持平），刚好满足足式导航</w:t>
      </w:r>
      <w:r>
        <w:t xml:space="preserve"> ≥15 Hz </w:t>
      </w:r>
      <w:r>
        <w:rPr>
          <w:rFonts w:hint="eastAsia"/>
        </w:rPr>
        <w:t xml:space="preserve">需求，推荐作为足式部署默认采样器</w:t>
      </w:r>
    </w:p>
    <w:p>
      <w:pPr>
        <w:pStyle w:val="Compact"/>
        <w:numPr>
          <w:ilvl w:val="0"/>
          <w:numId w:val="1002"/>
        </w:numPr>
      </w:pPr>
      <w:r>
        <w:rPr>
          <w:b/>
          <w:bCs/>
        </w:rPr>
        <w:t xml:space="preserve">DDIM-2 </w:t>
      </w:r>
      <w:r>
        <w:rPr>
          <w:rFonts w:hint="eastAsia"/>
          <w:b/>
          <w:bCs/>
        </w:rPr>
        <w:t xml:space="preserve">可作激进选项</w:t>
      </w:r>
      <w:r>
        <w:rPr>
          <w:rFonts w:hint="eastAsia"/>
        </w:rPr>
        <w:t xml:space="preserve">：推理时间</w:t>
      </w:r>
      <w:r>
        <w:t xml:space="preserve"> 6.24 </w:t>
      </w:r>
      <w:r>
        <w:rPr>
          <w:rFonts w:hint="eastAsia"/>
        </w:rPr>
        <w:t xml:space="preserve">ms（160</w:t>
      </w:r>
      <w:r>
        <w:t xml:space="preserve"> </w:t>
      </w:r>
      <w:r>
        <w:rPr>
          <w:rFonts w:hint="eastAsia"/>
        </w:rPr>
        <w:t xml:space="preserve">Hz），MSE</w:t>
      </w:r>
      <w:r>
        <w:t xml:space="preserve"> = </w:t>
      </w:r>
      <w:r>
        <w:rPr>
          <w:rFonts w:hint="eastAsia"/>
        </w:rPr>
        <w:t xml:space="preserve">0.000024（低于基线），轨迹质量未降反升</w:t>
      </w:r>
    </w:p>
    <w:p>
      <w:pPr>
        <w:pStyle w:val="Compact"/>
        <w:numPr>
          <w:ilvl w:val="0"/>
          <w:numId w:val="1002"/>
        </w:numPr>
      </w:pPr>
      <w:r>
        <w:rPr>
          <w:b/>
          <w:bCs/>
        </w:rPr>
        <w:t xml:space="preserve">DDIM-1 </w:t>
      </w:r>
      <w:r>
        <w:rPr>
          <w:rFonts w:hint="eastAsia"/>
          <w:b/>
          <w:bCs/>
        </w:rPr>
        <w:t xml:space="preserve">完全失效</w:t>
      </w:r>
      <w:r>
        <w:rPr>
          <w:rFonts w:hint="eastAsia"/>
        </w:rPr>
        <w:t xml:space="preserve">：MSE</w:t>
      </w:r>
      <w:r>
        <w:t xml:space="preserve"> </w:t>
      </w:r>
      <w:r>
        <w:rPr>
          <w:rFonts w:hint="eastAsia"/>
        </w:rPr>
        <w:t xml:space="preserve">骤升至</w:t>
      </w:r>
      <w:r>
        <w:t xml:space="preserve"> </w:t>
      </w:r>
      <w:r>
        <w:rPr>
          <w:rFonts w:hint="eastAsia"/>
        </w:rPr>
        <w:t xml:space="preserve">0.003936（基线的</w:t>
      </w:r>
      <w:r>
        <w:t xml:space="preserve"> 83.7 </w:t>
      </w:r>
      <w:r>
        <w:rPr>
          <w:rFonts w:hint="eastAsia"/>
        </w:rPr>
        <w:t xml:space="preserve">倍），Diversity</w:t>
      </w:r>
      <w:r>
        <w:t xml:space="preserve"> </w:t>
      </w:r>
      <w:r>
        <w:rPr>
          <w:rFonts w:hint="eastAsia"/>
        </w:rPr>
        <w:t xml:space="preserve">飙至</w:t>
      </w:r>
      <w:r>
        <w:t xml:space="preserve"> </w:t>
      </w:r>
      <w:r>
        <w:rPr>
          <w:rFonts w:hint="eastAsia"/>
        </w:rPr>
        <w:t xml:space="preserve">0.5808，单步去噪无法收敛</w:t>
      </w:r>
    </w:p>
    <w:p>
      <w:pPr>
        <w:pStyle w:val="Compact"/>
        <w:numPr>
          <w:ilvl w:val="0"/>
          <w:numId w:val="1002"/>
        </w:numPr>
      </w:pPr>
      <w:r>
        <w:rPr>
          <w:rFonts w:hint="eastAsia"/>
          <w:b/>
          <w:bCs/>
        </w:rPr>
        <w:t xml:space="preserve">关键发现——阶跃断崖</w:t>
      </w:r>
      <w:r>
        <w:rPr>
          <w:rFonts w:hint="eastAsia"/>
        </w:rPr>
        <w:t xml:space="preserve">：去噪步数从</w:t>
      </w:r>
      <w:r>
        <w:t xml:space="preserve"> 2 </w:t>
      </w:r>
      <w:r>
        <w:rPr>
          <w:rFonts w:hint="eastAsia"/>
        </w:rPr>
        <w:t xml:space="preserve">降到</w:t>
      </w:r>
      <w:r>
        <w:t xml:space="preserve"> 1 </w:t>
      </w:r>
      <w:r>
        <w:rPr>
          <w:rFonts w:hint="eastAsia"/>
        </w:rPr>
        <w:t xml:space="preserve">是质量的断崖点，步数</w:t>
      </w:r>
      <w:r>
        <w:t xml:space="preserve"> ≥2 </w:t>
      </w:r>
      <w:r>
        <w:rPr>
          <w:rFonts w:hint="eastAsia"/>
        </w:rPr>
        <w:t xml:space="preserve">时</w:t>
      </w:r>
      <w:r>
        <w:t xml:space="preserve"> MSE </w:t>
      </w:r>
      <w:r>
        <w:rPr>
          <w:rFonts w:hint="eastAsia"/>
        </w:rPr>
        <w:t xml:space="preserve">均保持在</w:t>
      </w:r>
      <w:r>
        <w:t xml:space="preserve"> 4×10⁻⁵ </w:t>
      </w:r>
      <w:r>
        <w:rPr>
          <w:rFonts w:hint="eastAsia"/>
        </w:rPr>
        <w:t xml:space="preserve">量级</w:t>
      </w:r>
    </w:p>
    <w:bookmarkEnd w:id="18"/>
    <w:bookmarkEnd w:id="19"/>
    <w:bookmarkStart w:id="23" w:name="优化二classifier-free-guidance-目标引导增强"/>
    <w:p>
      <w:pPr>
        <w:pStyle w:val="Heading3"/>
      </w:pPr>
      <w:r>
        <w:t xml:space="preserve">2.3 </w:t>
      </w:r>
      <w:r>
        <w:rPr>
          <w:rFonts w:hint="eastAsia"/>
        </w:rPr>
        <w:t xml:space="preserve">优化二：Classifier-Free</w:t>
      </w:r>
      <w:r>
        <w:t xml:space="preserve"> Guidance </w:t>
      </w:r>
      <w:r>
        <w:rPr>
          <w:rFonts w:hint="eastAsia"/>
        </w:rPr>
        <w:t xml:space="preserve">目标引导增强</w:t>
      </w:r>
    </w:p>
    <w:bookmarkStart w:id="20" w:name="研究动机-1"/>
    <w:p>
      <w:pPr>
        <w:pStyle w:val="Heading4"/>
      </w:pPr>
      <w:r>
        <w:rPr>
          <w:rFonts w:hint="eastAsia"/>
        </w:rPr>
        <w:t xml:space="preserve">研究动机</w:t>
      </w:r>
    </w:p>
    <w:p>
      <w:pPr>
        <w:pStyle w:val="FirstParagraph"/>
      </w:pPr>
      <w:r>
        <w:t xml:space="preserve">NoMaD </w:t>
      </w:r>
      <w:r>
        <w:rPr>
          <w:rFonts w:hint="eastAsia"/>
        </w:rPr>
        <w:t xml:space="preserve">训练时以</w:t>
      </w:r>
      <w:r>
        <w:t xml:space="preserve"> 50% </w:t>
      </w:r>
      <w:r>
        <w:rPr>
          <w:rFonts w:hint="eastAsia"/>
        </w:rPr>
        <w:t xml:space="preserve">概率遮蔽目标图像（Goal</w:t>
      </w:r>
      <w:r>
        <w:t xml:space="preserve"> </w:t>
      </w:r>
      <w:r>
        <w:rPr>
          <w:rFonts w:hint="eastAsia"/>
        </w:rPr>
        <w:t xml:space="preserve">Masking），天然满足</w:t>
      </w:r>
      <w:r>
        <w:t xml:space="preserve"> CFG [3] </w:t>
      </w:r>
      <w:r>
        <w:rPr>
          <w:rFonts w:hint="eastAsia"/>
        </w:rPr>
        <w:t xml:space="preserve">的前提条件。CFG</w:t>
      </w:r>
      <w:r>
        <w:t xml:space="preserve"> </w:t>
      </w:r>
      <w:r>
        <w:rPr>
          <w:rFonts w:hint="eastAsia"/>
        </w:rPr>
        <w:t xml:space="preserve">通过组合条件/无条件噪声预测来增强目标方向信号：</w:t>
      </w:r>
    </w:p>
    <w:p>
      <w:pPr>
        <w:pStyle w:val="BodyText"/>
      </w:pPr>
      <m:oMathPara>
        <m:oMathParaPr>
          <m:jc m:val="center"/>
        </m:oMathParaPr>
        <m:oMath>
          <m:sSub>
            <m:e>
              <m:r>
                <m:t>ϵ</m:t>
              </m:r>
            </m:e>
            <m:sub>
              <m:r>
                <m:rPr>
                  <m:nor/>
                  <m:sty m:val="p"/>
                </m:rPr>
                <m:t>final</m:t>
              </m:r>
            </m:sub>
          </m:sSub>
          <m:r>
            <m:rPr>
              <m:sty m:val="p"/>
            </m:rPr>
            <m:t>=</m:t>
          </m:r>
          <m:r>
            <m:rPr>
              <m:sty m:val="p"/>
            </m:rPr>
            <m:t>(</m:t>
          </m:r>
          <m:r>
            <m:t>1</m:t>
          </m:r>
          <m:r>
            <m:rPr>
              <m:sty m:val="p"/>
            </m:rPr>
            <m:t>+</m:t>
          </m:r>
          <m:r>
            <m:t>w</m:t>
          </m:r>
          <m:r>
            <m:rPr>
              <m:sty m:val="p"/>
            </m:rPr>
            <m:t>)</m:t>
          </m:r>
          <m:r>
            <m:t> </m:t>
          </m:r>
          <m:sSub>
            <m:e>
              <m:r>
                <m:t>ϵ</m:t>
              </m:r>
            </m:e>
            <m:sub>
              <m:r>
                <m:rPr>
                  <m:nor/>
                  <m:sty m:val="p"/>
                </m:rPr>
                <m:t>cond</m:t>
              </m:r>
            </m:sub>
          </m:sSub>
          <m:r>
            <m:rPr>
              <m:sty m:val="p"/>
            </m:rPr>
            <m:t>−</m:t>
          </m:r>
          <m:r>
            <m:t>w</m:t>
          </m:r>
          <m:r>
            <m:t> </m:t>
          </m:r>
          <m:sSub>
            <m:e>
              <m:r>
                <m:t>ϵ</m:t>
              </m:r>
            </m:e>
            <m:sub>
              <m:r>
                <m:rPr>
                  <m:nor/>
                  <m:sty m:val="p"/>
                </m:rPr>
                <m:t>uncond</m:t>
              </m:r>
            </m:sub>
          </m:sSub>
        </m:oMath>
      </m:oMathPara>
    </w:p>
    <w:p>
      <w:pPr>
        <w:pStyle w:val="FirstParagraph"/>
      </w:pPr>
      <w:r>
        <w:rPr>
          <w:rFonts w:hint="eastAsia"/>
        </w:rPr>
        <w:t xml:space="preserve">其中</w:t>
      </w:r>
      <w:r>
        <w:t xml:space="preserve"> </w:t>
      </w:r>
      <m:oMath>
        <m:r>
          <m:t>w</m:t>
        </m:r>
      </m:oMath>
      <w:r>
        <w:t xml:space="preserve"> </w:t>
      </w:r>
      <w:r>
        <w:rPr>
          <w:rFonts w:hint="eastAsia"/>
        </w:rPr>
        <w:t xml:space="preserve">为引导强度：</w:t>
      </w:r>
      <m:oMath>
        <m:r>
          <m:t>w</m:t>
        </m:r>
        <m:r>
          <m:rPr>
            <m:sty m:val="p"/>
          </m:rPr>
          <m:t>=</m:t>
        </m:r>
        <m:r>
          <m:t>0</m:t>
        </m:r>
      </m:oMath>
      <w:r>
        <w:t xml:space="preserve"> </w:t>
      </w:r>
      <w:r>
        <w:rPr>
          <w:rFonts w:hint="eastAsia"/>
        </w:rPr>
        <w:t xml:space="preserve">为标准条件生成，</w:t>
      </w:r>
      <m:oMath>
        <m:r>
          <m:t>w</m:t>
        </m:r>
        <m:r>
          <m:rPr>
            <m:sty m:val="p"/>
          </m:rPr>
          <m:t>&gt;</m:t>
        </m:r>
        <m:r>
          <m:t>0</m:t>
        </m:r>
      </m:oMath>
      <w:r>
        <w:t xml:space="preserve"> </w:t>
      </w:r>
      <w:r>
        <w:rPr>
          <w:rFonts w:hint="eastAsia"/>
        </w:rPr>
        <w:t xml:space="preserve">增强目标导向性，</w:t>
      </w:r>
      <m:oMath>
        <m:r>
          <m:t>w</m:t>
        </m:r>
        <m:r>
          <m:rPr>
            <m:sty m:val="p"/>
          </m:rPr>
          <m:t>=</m:t>
        </m:r>
        <m:r>
          <m:rPr>
            <m:sty m:val="p"/>
          </m:rPr>
          <m:t>−</m:t>
        </m:r>
        <m:r>
          <m:t>1</m:t>
        </m:r>
      </m:oMath>
      <w:r>
        <w:t xml:space="preserve"> </w:t>
      </w:r>
      <w:r>
        <w:rPr>
          <w:rFonts w:hint="eastAsia"/>
        </w:rPr>
        <w:t xml:space="preserve">为纯探索模式。</w:t>
      </w:r>
    </w:p>
    <w:bookmarkEnd w:id="20"/>
    <w:bookmarkStart w:id="21" w:name="实验设计与结果-1"/>
    <w:p>
      <w:pPr>
        <w:pStyle w:val="Heading4"/>
      </w:pPr>
      <w:r>
        <w:rPr>
          <w:rFonts w:hint="eastAsia"/>
        </w:rPr>
        <w:t xml:space="preserve">实验设计与结果</w:t>
      </w:r>
    </w:p>
    <w:p>
      <w:pPr>
        <w:pStyle w:val="FirstParagraph"/>
      </w:pPr>
      <w:r>
        <w:rPr>
          <w:rFonts w:hint="eastAsia"/>
        </w:rPr>
        <w:t xml:space="preserve">对</w:t>
      </w:r>
      <w:r>
        <w:t xml:space="preserve"> 6 </w:t>
      </w:r>
      <w:r>
        <w:rPr>
          <w:rFonts w:hint="eastAsia"/>
        </w:rPr>
        <w:t xml:space="preserve">个引导强度</w:t>
      </w:r>
      <w:r>
        <w:t xml:space="preserve"> </w:t>
      </w:r>
      <m:oMath>
        <m:r>
          <m:t>w</m:t>
        </m:r>
        <m:r>
          <m:rPr>
            <m:sty m:val="p"/>
          </m:rPr>
          <m:t>∈</m:t>
        </m:r>
        <m:r>
          <m:rPr>
            <m:sty m:val="p"/>
          </m:rPr>
          <m:t>{</m:t>
        </m:r>
        <m:r>
          <m:rPr>
            <m:sty m:val="p"/>
          </m:rPr>
          <m:t>−</m:t>
        </m:r>
        <m:r>
          <m:t>1</m:t>
        </m:r>
        <m:r>
          <m:rPr>
            <m:sty m:val="p"/>
          </m:rPr>
          <m:t>,</m:t>
        </m:r>
        <m:r>
          <m:t>0</m:t>
        </m:r>
        <m:r>
          <m:rPr>
            <m:sty m:val="p"/>
          </m:rPr>
          <m:t>,</m:t>
        </m:r>
        <m:r>
          <m:t>0.5</m:t>
        </m:r>
        <m:r>
          <m:rPr>
            <m:sty m:val="p"/>
          </m:rPr>
          <m:t>,</m:t>
        </m:r>
        <m:r>
          <m:t>1.0</m:t>
        </m:r>
        <m:r>
          <m:rPr>
            <m:sty m:val="p"/>
          </m:rPr>
          <m:t>,</m:t>
        </m:r>
        <m:r>
          <m:t>2.0</m:t>
        </m:r>
        <m:r>
          <m:rPr>
            <m:sty m:val="p"/>
          </m:rPr>
          <m:t>,</m:t>
        </m:r>
        <m:r>
          <m:t>4.0</m:t>
        </m:r>
        <m:r>
          <m:rPr>
            <m:sty m:val="p"/>
          </m:rPr>
          <m:t>}</m:t>
        </m:r>
      </m:oMath>
      <w:r>
        <w:t xml:space="preserve"> </w:t>
      </w:r>
      <w:r>
        <w:rPr>
          <w:rFonts w:hint="eastAsia"/>
        </w:rPr>
        <w:t xml:space="preserve">进行推理，对比轨迹多样性、目标导向性和推理时间。</w:t>
      </w:r>
    </w:p>
    <w:p>
      <w:pPr>
        <w:pStyle w:val="BodyText"/>
      </w:pPr>
      <w:r>
        <w:rPr>
          <w:rFonts w:hint="eastAsia"/>
          <w:b/>
          <w:bCs/>
        </w:rPr>
        <w:t xml:space="preserve">表</w:t>
      </w:r>
      <w:r>
        <w:rPr>
          <w:b/>
          <w:bCs/>
        </w:rPr>
        <w:t xml:space="preserve"> </w:t>
      </w:r>
      <w:r>
        <w:rPr>
          <w:rFonts w:hint="eastAsia"/>
          <w:b/>
          <w:bCs/>
        </w:rPr>
        <w:t xml:space="preserve">3：CFG</w:t>
      </w:r>
      <w:r>
        <w:rPr>
          <w:b/>
          <w:bCs/>
        </w:rPr>
        <w:t xml:space="preserve"> </w:t>
      </w:r>
      <w:r>
        <w:rPr>
          <w:rFonts w:hint="eastAsia"/>
          <w:b/>
          <w:bCs/>
        </w:rPr>
        <w:t xml:space="preserve">引导强度实验结果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 </w:t>
            </w:r>
            <w:r>
              <w:rPr>
                <w:rFonts w:hint="eastAsia"/>
              </w:rPr>
              <w:t xml:space="preserve">(引导强度)</w:t>
            </w:r>
          </w:p>
        </w:tc>
        <w:tc>
          <w:tcPr/>
          <w:p>
            <w:pPr>
              <w:pStyle w:val="Compact"/>
            </w:pPr>
            <w:r>
              <w:t xml:space="preserve">Diversity</w:t>
            </w:r>
          </w:p>
        </w:tc>
        <w:tc>
          <w:tcPr/>
          <w:p>
            <w:pPr>
              <w:pStyle w:val="Compact"/>
            </w:pPr>
            <w:r>
              <w:t xml:space="preserve">Mean Displacement</w:t>
            </w:r>
          </w:p>
        </w:tc>
        <w:tc>
          <w:tcPr/>
          <w:p>
            <w:pPr>
              <w:pStyle w:val="Compact"/>
            </w:pPr>
            <w:r>
              <w:rPr>
                <w:rFonts w:hint="eastAsia"/>
              </w:rPr>
              <w:t xml:space="preserve">推理时间</w:t>
            </w:r>
            <w:r>
              <w:t xml:space="preserve"> (ms)</w:t>
            </w:r>
          </w:p>
        </w:tc>
      </w:tr>
      <w:tr>
        <w:tc>
          <w:tcPr/>
          <w:p>
            <w:pPr>
              <w:pStyle w:val="Compact"/>
            </w:pPr>
            <w:r>
              <w:rPr>
                <w:rFonts w:hint="eastAsia"/>
              </w:rPr>
              <w:t xml:space="preserve">−1.0（纯探索）</w:t>
            </w:r>
          </w:p>
        </w:tc>
        <w:tc>
          <w:tcPr/>
          <w:p>
            <w:pPr>
              <w:pStyle w:val="Compact"/>
            </w:pPr>
            <w:r>
              <w:t xml:space="preserve">0.0259</w:t>
            </w:r>
          </w:p>
        </w:tc>
        <w:tc>
          <w:tcPr/>
          <w:p>
            <w:pPr>
              <w:pStyle w:val="Compact"/>
            </w:pPr>
            <w:r>
              <w:t xml:space="preserve">0.0735</w:t>
            </w:r>
          </w:p>
        </w:tc>
        <w:tc>
          <w:tcPr/>
          <w:p>
            <w:pPr>
              <w:pStyle w:val="Compact"/>
            </w:pPr>
            <w:r>
              <w:t xml:space="preserve">267.3</w:t>
            </w:r>
          </w:p>
        </w:tc>
      </w:tr>
      <w:tr>
        <w:tc>
          <w:tcPr/>
          <w:p>
            <w:pPr>
              <w:pStyle w:val="Compact"/>
            </w:pPr>
            <w:r>
              <w:rPr>
                <w:rFonts w:hint="eastAsia"/>
              </w:rPr>
              <w:t xml:space="preserve">0.0（标准条件）</w:t>
            </w:r>
          </w:p>
        </w:tc>
        <w:tc>
          <w:tcPr/>
          <w:p>
            <w:pPr>
              <w:pStyle w:val="Compact"/>
            </w:pPr>
            <w:r>
              <w:t xml:space="preserve">0.0201</w:t>
            </w:r>
          </w:p>
        </w:tc>
        <w:tc>
          <w:tcPr/>
          <w:p>
            <w:pPr>
              <w:pStyle w:val="Compact"/>
            </w:pPr>
            <w:r>
              <w:t xml:space="preserve">0.0333</w:t>
            </w:r>
          </w:p>
        </w:tc>
        <w:tc>
          <w:tcPr/>
          <w:p>
            <w:pPr>
              <w:pStyle w:val="Compact"/>
            </w:pPr>
            <w:r>
              <w:t xml:space="preserve">30.9</w:t>
            </w:r>
          </w:p>
        </w:tc>
      </w:tr>
      <w:tr>
        <w:tc>
          <w:tcPr/>
          <w:p>
            <w:pPr>
              <w:pStyle w:val="Compact"/>
            </w:pPr>
            <w:r>
              <w:t xml:space="preserve">0.5</w:t>
            </w:r>
          </w:p>
        </w:tc>
        <w:tc>
          <w:tcPr/>
          <w:p>
            <w:pPr>
              <w:pStyle w:val="Compact"/>
            </w:pPr>
            <w:r>
              <w:t xml:space="preserve">0.0220</w:t>
            </w:r>
          </w:p>
        </w:tc>
        <w:tc>
          <w:tcPr/>
          <w:p>
            <w:pPr>
              <w:pStyle w:val="Compact"/>
            </w:pPr>
            <w:r>
              <w:t xml:space="preserve">0.0448</w:t>
            </w:r>
          </w:p>
        </w:tc>
        <w:tc>
          <w:tcPr/>
          <w:p>
            <w:pPr>
              <w:pStyle w:val="Compact"/>
            </w:pPr>
            <w:r>
              <w:t xml:space="preserve">47.4</w:t>
            </w:r>
          </w:p>
        </w:tc>
      </w:tr>
      <w:tr>
        <w:tc>
          <w:tcPr/>
          <w:p>
            <w:pPr>
              <w:pStyle w:val="Compact"/>
            </w:pPr>
            <w:r>
              <w:t xml:space="preserve">1.0</w:t>
            </w:r>
          </w:p>
        </w:tc>
        <w:tc>
          <w:tcPr/>
          <w:p>
            <w:pPr>
              <w:pStyle w:val="Compact"/>
            </w:pPr>
            <w:r>
              <w:rPr>
                <w:b/>
                <w:bCs/>
              </w:rPr>
              <w:t xml:space="preserve">0.0265</w:t>
            </w:r>
          </w:p>
        </w:tc>
        <w:tc>
          <w:tcPr/>
          <w:p>
            <w:pPr>
              <w:pStyle w:val="Compact"/>
            </w:pPr>
            <w:r>
              <w:t xml:space="preserve">0.0371</w:t>
            </w:r>
          </w:p>
        </w:tc>
        <w:tc>
          <w:tcPr/>
          <w:p>
            <w:pPr>
              <w:pStyle w:val="Compact"/>
            </w:pPr>
            <w:r>
              <w:t xml:space="preserve">46.8</w:t>
            </w:r>
          </w:p>
        </w:tc>
      </w:tr>
      <w:tr>
        <w:tc>
          <w:tcPr/>
          <w:p>
            <w:pPr>
              <w:pStyle w:val="Compact"/>
            </w:pPr>
            <w:r>
              <w:t xml:space="preserve">2.0</w:t>
            </w:r>
          </w:p>
        </w:tc>
        <w:tc>
          <w:tcPr/>
          <w:p>
            <w:pPr>
              <w:pStyle w:val="Compact"/>
            </w:pPr>
            <w:r>
              <w:t xml:space="preserve">0.0236</w:t>
            </w:r>
          </w:p>
        </w:tc>
        <w:tc>
          <w:tcPr/>
          <w:p>
            <w:pPr>
              <w:pStyle w:val="Compact"/>
            </w:pPr>
            <w:r>
              <w:t xml:space="preserve">0.0637</w:t>
            </w:r>
          </w:p>
        </w:tc>
        <w:tc>
          <w:tcPr/>
          <w:p>
            <w:pPr>
              <w:pStyle w:val="Compact"/>
            </w:pPr>
            <w:r>
              <w:t xml:space="preserve">46.8</w:t>
            </w:r>
          </w:p>
        </w:tc>
      </w:tr>
      <w:tr>
        <w:tc>
          <w:tcPr/>
          <w:p>
            <w:pPr>
              <w:pStyle w:val="Compact"/>
            </w:pPr>
            <w:r>
              <w:t xml:space="preserve">4.0</w:t>
            </w:r>
          </w:p>
        </w:tc>
        <w:tc>
          <w:tcPr/>
          <w:p>
            <w:pPr>
              <w:pStyle w:val="Compact"/>
            </w:pPr>
            <w:r>
              <w:t xml:space="preserve">0.0139</w:t>
            </w:r>
          </w:p>
        </w:tc>
        <w:tc>
          <w:tcPr/>
          <w:p>
            <w:pPr>
              <w:pStyle w:val="Compact"/>
            </w:pPr>
            <w:r>
              <w:rPr>
                <w:b/>
                <w:bCs/>
              </w:rPr>
              <w:t xml:space="preserve">0.0929</w:t>
            </w:r>
          </w:p>
        </w:tc>
        <w:tc>
          <w:tcPr/>
          <w:p>
            <w:pPr>
              <w:pStyle w:val="Compact"/>
            </w:pPr>
            <w:r>
              <w:t xml:space="preserve">46.6</w:t>
            </w:r>
          </w:p>
        </w:tc>
      </w:tr>
    </w:tbl>
    <w:bookmarkEnd w:id="21"/>
    <w:bookmarkStart w:id="22" w:name="结果分析-1"/>
    <w:p>
      <w:pPr>
        <w:pStyle w:val="Heading4"/>
      </w:pPr>
      <w:r>
        <w:rPr>
          <w:rFonts w:hint="eastAsia"/>
        </w:rPr>
        <w:t xml:space="preserve">结果分析</w:t>
      </w:r>
    </w:p>
    <w:p>
      <w:pPr>
        <w:pStyle w:val="Compact"/>
        <w:numPr>
          <w:ilvl w:val="0"/>
          <w:numId w:val="1003"/>
        </w:numPr>
      </w:pPr>
      <w:r>
        <w:rPr>
          <w:b/>
          <w:bCs/>
        </w:rPr>
        <w:t xml:space="preserve">CFG </w:t>
      </w:r>
      <w:r>
        <w:rPr>
          <w:rFonts w:hint="eastAsia"/>
          <w:b/>
          <w:bCs/>
        </w:rPr>
        <w:t xml:space="preserve">时间开销可控</w:t>
      </w:r>
      <w:r>
        <w:rPr>
          <w:rFonts w:hint="eastAsia"/>
        </w:rPr>
        <w:t xml:space="preserve">：</w:t>
      </w:r>
      <m:oMath>
        <m:r>
          <m:t>w</m:t>
        </m:r>
        <m:r>
          <m:rPr>
            <m:sty m:val="p"/>
          </m:rPr>
          <m:t>≠</m:t>
        </m:r>
        <m:r>
          <m:t>0</m:t>
        </m:r>
      </m:oMath>
      <w:r>
        <w:t xml:space="preserve"> </w:t>
      </w:r>
      <w:r>
        <w:rPr>
          <w:rFonts w:hint="eastAsia"/>
        </w:rPr>
        <w:t xml:space="preserve">时需两次前向传播，推理时间约</w:t>
      </w:r>
      <w:r>
        <w:t xml:space="preserve"> 47 </w:t>
      </w:r>
      <w:r>
        <w:rPr>
          <w:rFonts w:hint="eastAsia"/>
        </w:rPr>
        <w:t xml:space="preserve">ms（1.52×</w:t>
      </w:r>
      <w:r>
        <w:t xml:space="preserve"> </w:t>
      </w:r>
      <w:r>
        <w:rPr>
          <w:rFonts w:hint="eastAsia"/>
        </w:rPr>
        <w:t xml:space="preserve">额外开销），仍满足</w:t>
      </w:r>
      <w:r>
        <w:t xml:space="preserve"> 15 Hz </w:t>
      </w:r>
      <w:r>
        <w:rPr>
          <w:rFonts w:hint="eastAsia"/>
        </w:rPr>
        <w:t xml:space="preserve">实时性需求</w:t>
      </w:r>
    </w:p>
    <w:p>
      <w:pPr>
        <w:pStyle w:val="Compact"/>
        <w:numPr>
          <w:ilvl w:val="0"/>
          <w:numId w:val="1003"/>
        </w:numPr>
      </w:pPr>
      <w:r>
        <w:rPr>
          <w:rFonts w:hint="eastAsia"/>
          <w:b/>
          <w:bCs/>
        </w:rPr>
        <w:t xml:space="preserve">反直觉发现</w:t>
      </w:r>
      <w:r>
        <w:rPr>
          <w:rFonts w:hint="eastAsia"/>
        </w:rPr>
        <w:t xml:space="preserve">：</w:t>
      </w:r>
      <m:oMath>
        <m:r>
          <m:t>w</m:t>
        </m:r>
        <m:r>
          <m:rPr>
            <m:sty m:val="p"/>
          </m:rPr>
          <m:t>=</m:t>
        </m:r>
        <m:r>
          <m:t>1.0</m:t>
        </m:r>
      </m:oMath>
      <w:r>
        <w:t xml:space="preserve"> </w:t>
      </w:r>
      <w:r>
        <w:rPr>
          <w:rFonts w:hint="eastAsia"/>
        </w:rPr>
        <w:t xml:space="preserve">的</w:t>
      </w:r>
      <w:r>
        <w:t xml:space="preserve"> </w:t>
      </w:r>
      <w:r>
        <w:rPr>
          <w:rFonts w:hint="eastAsia"/>
        </w:rPr>
        <w:t xml:space="preserve">Diversity（0.0265）高于基线</w:t>
      </w:r>
      <w:r>
        <w:t xml:space="preserve"> </w:t>
      </w:r>
      <m:oMath>
        <m:r>
          <m:t>w</m:t>
        </m:r>
        <m:r>
          <m:rPr>
            <m:sty m:val="p"/>
          </m:rPr>
          <m:t>=</m:t>
        </m:r>
        <m:r>
          <m:t>0</m:t>
        </m:r>
      </m:oMath>
      <w:r>
        <w:rPr>
          <w:rFonts w:hint="eastAsia"/>
        </w:rPr>
        <w:t xml:space="preserve">（0.0201），适度引导反而激活了扩散多样性而非压制它</w:t>
      </w:r>
    </w:p>
    <w:p>
      <w:pPr>
        <w:pStyle w:val="Compact"/>
        <w:numPr>
          <w:ilvl w:val="0"/>
          <w:numId w:val="1003"/>
        </w:numPr>
      </w:pPr>
      <w:r>
        <w:rPr>
          <w:b/>
          <w:bCs/>
        </w:rPr>
        <w:t xml:space="preserve">Mean Displacement </w:t>
      </w:r>
      <w:r>
        <w:rPr>
          <w:rFonts w:hint="eastAsia"/>
          <w:b/>
          <w:bCs/>
        </w:rPr>
        <w:t xml:space="preserve">单调递增</w:t>
      </w:r>
      <w:r>
        <w:rPr>
          <w:rFonts w:hint="eastAsia"/>
        </w:rPr>
        <w:t xml:space="preserve">：从</w:t>
      </w:r>
      <w:r>
        <w:t xml:space="preserve"> </w:t>
      </w:r>
      <m:oMath>
        <m:r>
          <m:t>w</m:t>
        </m:r>
        <m:r>
          <m:rPr>
            <m:sty m:val="p"/>
          </m:rPr>
          <m:t>=</m:t>
        </m:r>
        <m:r>
          <m:t>0</m:t>
        </m:r>
      </m:oMath>
      <w:r>
        <w:t xml:space="preserve"> </w:t>
      </w:r>
      <w:r>
        <w:rPr>
          <w:rFonts w:hint="eastAsia"/>
        </w:rPr>
        <w:t xml:space="preserve">的</w:t>
      </w:r>
      <w:r>
        <w:t xml:space="preserve"> 0.0333 </w:t>
      </w:r>
      <w:r>
        <w:rPr>
          <w:rFonts w:hint="eastAsia"/>
        </w:rPr>
        <w:t xml:space="preserve">升至</w:t>
      </w:r>
      <w:r>
        <w:t xml:space="preserve"> </w:t>
      </w:r>
      <m:oMath>
        <m:r>
          <m:t>w</m:t>
        </m:r>
        <m:r>
          <m:rPr>
            <m:sty m:val="p"/>
          </m:rPr>
          <m:t>=</m:t>
        </m:r>
        <m:r>
          <m:t>4.0</m:t>
        </m:r>
      </m:oMath>
      <w:r>
        <w:t xml:space="preserve"> </w:t>
      </w:r>
      <w:r>
        <w:rPr>
          <w:rFonts w:hint="eastAsia"/>
        </w:rPr>
        <w:t xml:space="preserve">的</w:t>
      </w:r>
      <w:r>
        <w:t xml:space="preserve"> </w:t>
      </w:r>
      <w:r>
        <w:rPr>
          <w:rFonts w:hint="eastAsia"/>
        </w:rPr>
        <w:t xml:space="preserve">0.0929，CFG</w:t>
      </w:r>
      <w:r>
        <w:t xml:space="preserve"> </w:t>
      </w:r>
      <w:r>
        <w:rPr>
          <w:rFonts w:hint="eastAsia"/>
        </w:rPr>
        <w:t xml:space="preserve">确实使模型更积极地向目标位移</w:t>
      </w:r>
    </w:p>
    <w:p>
      <w:pPr>
        <w:pStyle w:val="Compact"/>
        <w:numPr>
          <w:ilvl w:val="0"/>
          <w:numId w:val="1003"/>
        </w:numPr>
      </w:pPr>
      <w:r>
        <w:rPr>
          <w:rFonts w:hint="eastAsia"/>
          <w:b/>
          <w:bCs/>
        </w:rPr>
        <w:t xml:space="preserve">过度引导有害</w:t>
      </w:r>
      <w:r>
        <w:rPr>
          <w:rFonts w:hint="eastAsia"/>
        </w:rPr>
        <w:t xml:space="preserve">：</w:t>
      </w:r>
      <m:oMath>
        <m:r>
          <m:t>w</m:t>
        </m:r>
        <m:r>
          <m:rPr>
            <m:sty m:val="p"/>
          </m:rPr>
          <m:t>=</m:t>
        </m:r>
        <m:r>
          <m:t>4.0</m:t>
        </m:r>
      </m:oMath>
      <w:r>
        <w:t xml:space="preserve"> </w:t>
      </w:r>
      <w:r>
        <w:rPr>
          <w:rFonts w:hint="eastAsia"/>
        </w:rPr>
        <w:t xml:space="preserve">时</w:t>
      </w:r>
      <w:r>
        <w:t xml:space="preserve"> Diversity </w:t>
      </w:r>
      <w:r>
        <w:rPr>
          <w:rFonts w:hint="eastAsia"/>
        </w:rPr>
        <w:t xml:space="preserve">跌至</w:t>
      </w:r>
      <w:r>
        <w:t xml:space="preserve"> </w:t>
      </w:r>
      <w:r>
        <w:rPr>
          <w:rFonts w:hint="eastAsia"/>
        </w:rPr>
        <w:t xml:space="preserve">0.0139（低于基线</w:t>
      </w:r>
      <w:r>
        <w:t xml:space="preserve"> </w:t>
      </w:r>
      <w:r>
        <w:rPr>
          <w:rFonts w:hint="eastAsia"/>
        </w:rPr>
        <w:t xml:space="preserve">31%），轨迹退化为单一模式</w:t>
      </w:r>
    </w:p>
    <w:p>
      <w:pPr>
        <w:pStyle w:val="Compact"/>
        <w:numPr>
          <w:ilvl w:val="0"/>
          <w:numId w:val="1003"/>
        </w:numPr>
      </w:pPr>
      <w:r>
        <w:rPr>
          <w:rFonts w:hint="eastAsia"/>
          <w:b/>
          <w:bCs/>
        </w:rPr>
        <w:t xml:space="preserve">推荐引导强度</w:t>
      </w:r>
      <w:r>
        <w:rPr>
          <w:rFonts w:hint="eastAsia"/>
        </w:rPr>
        <w:t xml:space="preserve">：</w:t>
      </w:r>
      <m:oMath>
        <m:r>
          <m:t>w</m:t>
        </m:r>
        <m:r>
          <m:rPr>
            <m:sty m:val="p"/>
          </m:rPr>
          <m:t>=</m:t>
        </m:r>
        <m:r>
          <m:t>1.0</m:t>
        </m:r>
      </m:oMath>
      <w:r>
        <w:t xml:space="preserve"> </w:t>
      </w:r>
      <w:r>
        <w:rPr>
          <w:rFonts w:hint="eastAsia"/>
        </w:rPr>
        <w:t xml:space="preserve">在保持最高</w:t>
      </w:r>
      <w:r>
        <w:t xml:space="preserve"> Diversity </w:t>
      </w:r>
      <w:r>
        <w:rPr>
          <w:rFonts w:hint="eastAsia"/>
        </w:rPr>
        <w:t xml:space="preserve">的同时增强目标导向性，为最佳引导强度</w:t>
      </w:r>
    </w:p>
    <w:bookmarkEnd w:id="22"/>
    <w:bookmarkEnd w:id="23"/>
    <w:bookmarkStart w:id="27" w:name="优化三dinov2-视觉编码器升级"/>
    <w:p>
      <w:pPr>
        <w:pStyle w:val="Heading3"/>
      </w:pPr>
      <w:r>
        <w:t xml:space="preserve">2.4 </w:t>
      </w:r>
      <w:r>
        <w:rPr>
          <w:rFonts w:hint="eastAsia"/>
        </w:rPr>
        <w:t xml:space="preserve">优化三：DINOv2</w:t>
      </w:r>
      <w:r>
        <w:t xml:space="preserve"> </w:t>
      </w:r>
      <w:r>
        <w:rPr>
          <w:rFonts w:hint="eastAsia"/>
        </w:rPr>
        <w:t xml:space="preserve">视觉编码器升级</w:t>
      </w:r>
    </w:p>
    <w:bookmarkStart w:id="24" w:name="研究动机-2"/>
    <w:p>
      <w:pPr>
        <w:pStyle w:val="Heading4"/>
      </w:pPr>
      <w:r>
        <w:rPr>
          <w:rFonts w:hint="eastAsia"/>
        </w:rPr>
        <w:t xml:space="preserve">研究动机</w:t>
      </w:r>
    </w:p>
    <w:p>
      <w:pPr>
        <w:pStyle w:val="FirstParagraph"/>
      </w:pPr>
      <w:r>
        <w:t xml:space="preserve">NoMaD </w:t>
      </w:r>
      <w:r>
        <w:rPr>
          <w:rFonts w:hint="eastAsia"/>
        </w:rPr>
        <w:t xml:space="preserve">使用</w:t>
      </w:r>
      <w:r>
        <w:t xml:space="preserve"> </w:t>
      </w:r>
      <w:r>
        <w:rPr>
          <w:rFonts w:hint="eastAsia"/>
        </w:rPr>
        <w:t xml:space="preserve">EfficientNet-B0（ImageNet</w:t>
      </w:r>
      <w:r>
        <w:t xml:space="preserve"> </w:t>
      </w:r>
      <w:r>
        <w:rPr>
          <w:rFonts w:hint="eastAsia"/>
        </w:rPr>
        <w:t xml:space="preserve">监督预训练）作为视觉编码器，其特征对场景外观敏感、对视角变化可能不够鲁棒。DINOv2</w:t>
      </w:r>
      <w:r>
        <w:t xml:space="preserve"> [4] </w:t>
      </w:r>
      <w:r>
        <w:rPr>
          <w:rFonts w:hint="eastAsia"/>
        </w:rPr>
        <w:t xml:space="preserve">的自监督特征更关注结构信息（轮廓、空间关系），理论上更适合跨形态迁移场景（不同视高</w:t>
      </w:r>
      <w:r>
        <w:t xml:space="preserve"> 0.4m → </w:t>
      </w:r>
      <w:r>
        <w:rPr>
          <w:rFonts w:hint="eastAsia"/>
        </w:rPr>
        <w:t xml:space="preserve">0.32m、不同视野角度）。</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编码器</w:t>
            </w:r>
          </w:p>
        </w:tc>
        <w:tc>
          <w:tcPr/>
          <w:p>
            <w:pPr>
              <w:pStyle w:val="Compact"/>
            </w:pPr>
            <w:r>
              <w:rPr>
                <w:rFonts w:hint="eastAsia"/>
              </w:rPr>
              <w:t xml:space="preserve">参数量</w:t>
            </w:r>
          </w:p>
        </w:tc>
        <w:tc>
          <w:tcPr/>
          <w:p>
            <w:pPr>
              <w:pStyle w:val="Compact"/>
            </w:pPr>
            <w:r>
              <w:rPr>
                <w:rFonts w:hint="eastAsia"/>
              </w:rPr>
              <w:t xml:space="preserve">输出维度</w:t>
            </w:r>
          </w:p>
        </w:tc>
        <w:tc>
          <w:tcPr/>
          <w:p>
            <w:pPr>
              <w:pStyle w:val="Compact"/>
            </w:pPr>
            <w:r>
              <w:rPr>
                <w:rFonts w:hint="eastAsia"/>
              </w:rPr>
              <w:t xml:space="preserve">预训练方式</w:t>
            </w:r>
          </w:p>
        </w:tc>
        <w:tc>
          <w:tcPr/>
          <w:p>
            <w:pPr>
              <w:pStyle w:val="Compact"/>
            </w:pPr>
            <w:r>
              <w:rPr>
                <w:rFonts w:hint="eastAsia"/>
              </w:rPr>
              <w:t xml:space="preserve">输入尺寸</w:t>
            </w:r>
          </w:p>
        </w:tc>
      </w:tr>
      <w:tr>
        <w:tc>
          <w:tcPr/>
          <w:p>
            <w:pPr>
              <w:pStyle w:val="Compact"/>
            </w:pPr>
            <w:r>
              <w:rPr>
                <w:rFonts w:hint="eastAsia"/>
              </w:rPr>
              <w:t xml:space="preserve">EfficientNet-B0（原版）</w:t>
            </w:r>
          </w:p>
        </w:tc>
        <w:tc>
          <w:tcPr/>
          <w:p>
            <w:pPr>
              <w:pStyle w:val="Compact"/>
            </w:pPr>
            <w:r>
              <w:t xml:space="preserve">5.3 M</w:t>
            </w:r>
          </w:p>
        </w:tc>
        <w:tc>
          <w:tcPr/>
          <w:p>
            <w:pPr>
              <w:pStyle w:val="Compact"/>
            </w:pPr>
            <w:r>
              <w:t xml:space="preserve">1280 → 256</w:t>
            </w:r>
          </w:p>
        </w:tc>
        <w:tc>
          <w:tcPr/>
          <w:p>
            <w:pPr>
              <w:pStyle w:val="Compact"/>
            </w:pPr>
            <w:r>
              <w:t xml:space="preserve">ImageNet </w:t>
            </w:r>
            <w:r>
              <w:rPr>
                <w:rFonts w:hint="eastAsia"/>
              </w:rPr>
              <w:t xml:space="preserve">监督</w:t>
            </w:r>
          </w:p>
        </w:tc>
        <w:tc>
          <w:tcPr/>
          <w:p>
            <w:pPr>
              <w:pStyle w:val="Compact"/>
            </w:pPr>
            <w:r>
              <w:t xml:space="preserve">96×96</w:t>
            </w:r>
          </w:p>
        </w:tc>
      </w:tr>
      <w:tr>
        <w:tc>
          <w:tcPr/>
          <w:p>
            <w:pPr>
              <w:pStyle w:val="Compact"/>
            </w:pPr>
            <w:r>
              <w:t xml:space="preserve">DINOv2-Small</w:t>
            </w:r>
          </w:p>
        </w:tc>
        <w:tc>
          <w:tcPr/>
          <w:p>
            <w:pPr>
              <w:pStyle w:val="Compact"/>
            </w:pPr>
            <w:r>
              <w:t xml:space="preserve">21 M</w:t>
            </w:r>
          </w:p>
        </w:tc>
        <w:tc>
          <w:tcPr/>
          <w:p>
            <w:pPr>
              <w:pStyle w:val="Compact"/>
            </w:pPr>
            <w:r>
              <w:t xml:space="preserve">384 → 256</w:t>
            </w:r>
          </w:p>
        </w:tc>
        <w:tc>
          <w:tcPr/>
          <w:p>
            <w:pPr>
              <w:pStyle w:val="Compact"/>
            </w:pPr>
            <w:r>
              <w:rPr>
                <w:rFonts w:hint="eastAsia"/>
              </w:rPr>
              <w:t xml:space="preserve">自监督</w:t>
            </w:r>
          </w:p>
        </w:tc>
        <w:tc>
          <w:tcPr/>
          <w:p>
            <w:pPr>
              <w:pStyle w:val="Compact"/>
            </w:pPr>
            <w:r>
              <w:t xml:space="preserve">98×98</w:t>
            </w:r>
          </w:p>
        </w:tc>
      </w:tr>
    </w:tbl>
    <w:bookmarkEnd w:id="24"/>
    <w:bookmarkStart w:id="25" w:name="实验设计与结果-2"/>
    <w:p>
      <w:pPr>
        <w:pStyle w:val="Heading4"/>
      </w:pPr>
      <w:r>
        <w:rPr>
          <w:rFonts w:hint="eastAsia"/>
        </w:rPr>
        <w:t xml:space="preserve">实验设计与结果</w:t>
      </w:r>
    </w:p>
    <w:p>
      <w:pPr>
        <w:pStyle w:val="FirstParagraph"/>
      </w:pPr>
      <w:r>
        <w:rPr>
          <w:rFonts w:hint="eastAsia"/>
        </w:rPr>
        <w:t xml:space="preserve">将</w:t>
      </w:r>
      <w:r>
        <w:t xml:space="preserve"> EfficientNet-B0 </w:t>
      </w:r>
      <w:r>
        <w:rPr>
          <w:rFonts w:hint="eastAsia"/>
        </w:rPr>
        <w:t xml:space="preserve">替换为</w:t>
      </w:r>
      <w:r>
        <w:t xml:space="preserve"> </w:t>
      </w:r>
      <w:r>
        <w:rPr>
          <w:rFonts w:hint="eastAsia"/>
        </w:rPr>
        <w:t xml:space="preserve">DINOv2-Small，分别测试冻结主干和解冻末</w:t>
      </w:r>
      <w:r>
        <w:t xml:space="preserve"> 2 </w:t>
      </w:r>
      <w:r>
        <w:rPr>
          <w:rFonts w:hint="eastAsia"/>
        </w:rPr>
        <w:t xml:space="preserve">层两种策略。</w:t>
      </w:r>
    </w:p>
    <w:p>
      <w:pPr>
        <w:pStyle w:val="BodyText"/>
      </w:pPr>
      <w:r>
        <w:rPr>
          <w:rFonts w:hint="eastAsia"/>
          <w:b/>
          <w:bCs/>
        </w:rPr>
        <w:t xml:space="preserve">表</w:t>
      </w:r>
      <w:r>
        <w:rPr>
          <w:b/>
          <w:bCs/>
        </w:rPr>
        <w:t xml:space="preserve"> </w:t>
      </w:r>
      <w:r>
        <w:rPr>
          <w:rFonts w:hint="eastAsia"/>
          <w:b/>
          <w:bCs/>
        </w:rPr>
        <w:t xml:space="preserve">4：DINOv2</w:t>
      </w:r>
      <w:r>
        <w:rPr>
          <w:b/>
          <w:bCs/>
        </w:rPr>
        <w:t xml:space="preserve"> vs EfficientNet </w:t>
      </w:r>
      <w:r>
        <w:rPr>
          <w:rFonts w:hint="eastAsia"/>
          <w:b/>
          <w:bCs/>
        </w:rPr>
        <w:t xml:space="preserve">训练对比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编码器</w:t>
            </w:r>
          </w:p>
        </w:tc>
        <w:tc>
          <w:tcPr/>
          <w:p>
            <w:pPr>
              <w:pStyle w:val="Compact"/>
            </w:pPr>
            <w:r>
              <w:rPr>
                <w:rFonts w:hint="eastAsia"/>
              </w:rPr>
              <w:t xml:space="preserve">最终</w:t>
            </w:r>
            <w:r>
              <w:t xml:space="preserve"> test_loss</w:t>
            </w:r>
          </w:p>
        </w:tc>
        <w:tc>
          <w:tcPr/>
          <w:p>
            <w:pPr>
              <w:pStyle w:val="Compact"/>
            </w:pPr>
            <w:r>
              <w:rPr>
                <w:rFonts w:hint="eastAsia"/>
              </w:rPr>
              <w:t xml:space="preserve">训练时间</w:t>
            </w:r>
          </w:p>
        </w:tc>
        <w:tc>
          <w:tcPr/>
          <w:p>
            <w:pPr>
              <w:pStyle w:val="Compact"/>
            </w:pPr>
            <w:r>
              <w:rPr>
                <w:rFonts w:hint="eastAsia"/>
              </w:rPr>
              <w:t xml:space="preserve">训练轮数</w:t>
            </w:r>
          </w:p>
        </w:tc>
      </w:tr>
      <w:tr>
        <w:tc>
          <w:tcPr/>
          <w:p>
            <w:pPr>
              <w:pStyle w:val="Compact"/>
            </w:pPr>
            <w:r>
              <w:rPr>
                <w:rFonts w:hint="eastAsia"/>
              </w:rPr>
              <w:t xml:space="preserve">EfficientNet-B0（原版）</w:t>
            </w:r>
          </w:p>
        </w:tc>
        <w:tc>
          <w:tcPr/>
          <w:p>
            <w:pPr>
              <w:pStyle w:val="Compact"/>
            </w:pPr>
            <w:r>
              <w:t xml:space="preserve">0.00851</w:t>
            </w:r>
          </w:p>
        </w:tc>
        <w:tc>
          <w:tcPr/>
          <w:p>
            <w:pPr>
              <w:pStyle w:val="Compact"/>
            </w:pPr>
            <w:r>
              <w:t xml:space="preserve">7h 9m</w:t>
            </w:r>
          </w:p>
        </w:tc>
        <w:tc>
          <w:tcPr/>
          <w:p>
            <w:pPr>
              <w:pStyle w:val="Compact"/>
            </w:pPr>
            <w:r>
              <w:t xml:space="preserve">100 epoch</w:t>
            </w:r>
          </w:p>
        </w:tc>
      </w:tr>
      <w:tr>
        <w:tc>
          <w:tcPr/>
          <w:p>
            <w:pPr>
              <w:pStyle w:val="Compact"/>
            </w:pPr>
            <w:r>
              <w:rPr>
                <w:rFonts w:hint="eastAsia"/>
              </w:rPr>
              <w:t xml:space="preserve">DINOv2-Small（冻结）</w:t>
            </w:r>
          </w:p>
        </w:tc>
        <w:tc>
          <w:tcPr/>
          <w:p>
            <w:pPr>
              <w:pStyle w:val="Compact"/>
            </w:pPr>
            <w:r>
              <w:t xml:space="preserve">0.03141</w:t>
            </w:r>
          </w:p>
        </w:tc>
        <w:tc>
          <w:tcPr/>
          <w:p>
            <w:pPr>
              <w:pStyle w:val="Compact"/>
            </w:pPr>
            <w:r>
              <w:rPr>
                <w:rFonts w:hint="eastAsia"/>
              </w:rPr>
              <w:t xml:space="preserve">～3h</w:t>
            </w:r>
          </w:p>
        </w:tc>
        <w:tc>
          <w:tcPr/>
          <w:p>
            <w:pPr>
              <w:pStyle w:val="Compact"/>
            </w:pPr>
            <w:r>
              <w:t xml:space="preserve">20 epoch</w:t>
            </w:r>
          </w:p>
        </w:tc>
      </w:tr>
      <w:tr>
        <w:tc>
          <w:tcPr/>
          <w:p>
            <w:pPr>
              <w:pStyle w:val="Compact"/>
            </w:pPr>
            <w:r>
              <w:rPr>
                <w:rFonts w:hint="eastAsia"/>
              </w:rPr>
              <w:t xml:space="preserve">DINOv2-Small（解冻末</w:t>
            </w:r>
            <w:r>
              <w:t xml:space="preserve"> 2 </w:t>
            </w:r>
            <w:r>
              <w:rPr>
                <w:rFonts w:hint="eastAsia"/>
              </w:rPr>
              <w:t xml:space="preserve">层）</w:t>
            </w:r>
          </w:p>
        </w:tc>
        <w:tc>
          <w:tcPr/>
          <w:p>
            <w:pPr>
              <w:pStyle w:val="Compact"/>
            </w:pPr>
            <w:r>
              <w:t xml:space="preserve">0.01062</w:t>
            </w:r>
          </w:p>
        </w:tc>
        <w:tc>
          <w:tcPr/>
          <w:p>
            <w:pPr>
              <w:pStyle w:val="Compact"/>
            </w:pPr>
            <w:r>
              <w:rPr>
                <w:rFonts w:hint="eastAsia"/>
              </w:rPr>
              <w:t xml:space="preserve">～4h</w:t>
            </w:r>
          </w:p>
        </w:tc>
        <w:tc>
          <w:tcPr/>
          <w:p>
            <w:pPr>
              <w:pStyle w:val="Compact"/>
            </w:pPr>
            <w:r>
              <w:t xml:space="preserve">20 epoch</w:t>
            </w:r>
          </w:p>
        </w:tc>
      </w:tr>
    </w:tbl>
    <w:bookmarkEnd w:id="25"/>
    <w:bookmarkStart w:id="26" w:name="结果分析-2"/>
    <w:p>
      <w:pPr>
        <w:pStyle w:val="Heading4"/>
      </w:pPr>
      <w:r>
        <w:rPr>
          <w:rFonts w:hint="eastAsia"/>
        </w:rPr>
        <w:t xml:space="preserve">结果分析</w:t>
      </w:r>
    </w:p>
    <w:p>
      <w:pPr>
        <w:pStyle w:val="Compact"/>
        <w:numPr>
          <w:ilvl w:val="0"/>
          <w:numId w:val="1004"/>
        </w:numPr>
      </w:pPr>
      <w:r>
        <w:rPr>
          <w:rFonts w:hint="eastAsia"/>
          <w:b/>
          <w:bCs/>
        </w:rPr>
        <w:t xml:space="preserve">冻结</w:t>
      </w:r>
      <w:r>
        <w:rPr>
          <w:b/>
          <w:bCs/>
        </w:rPr>
        <w:t xml:space="preserve"> DINOv2 </w:t>
      </w:r>
      <w:r>
        <w:rPr>
          <w:rFonts w:hint="eastAsia"/>
          <w:b/>
          <w:bCs/>
        </w:rPr>
        <w:t xml:space="preserve">效果不佳</w:t>
      </w:r>
      <w:r>
        <w:rPr>
          <w:rFonts w:hint="eastAsia"/>
        </w:rPr>
        <w:t xml:space="preserve">：test_loss</w:t>
      </w:r>
      <w:r>
        <w:t xml:space="preserve"> = </w:t>
      </w:r>
      <w:r>
        <w:rPr>
          <w:rFonts w:hint="eastAsia"/>
        </w:rPr>
        <w:t xml:space="preserve">0.03141，远高于</w:t>
      </w:r>
      <w:r>
        <w:t xml:space="preserve"> EfficientNet </w:t>
      </w:r>
      <w:r>
        <w:rPr>
          <w:rFonts w:hint="eastAsia"/>
        </w:rPr>
        <w:t xml:space="preserve">的</w:t>
      </w:r>
      <w:r>
        <w:t xml:space="preserve"> </w:t>
      </w:r>
      <w:r>
        <w:rPr>
          <w:rFonts w:hint="eastAsia"/>
        </w:rPr>
        <w:t xml:space="preserve">0.00851，说明完全冻结的自监督特征与导航任务存在域间隙</w:t>
      </w:r>
    </w:p>
    <w:p>
      <w:pPr>
        <w:pStyle w:val="Compact"/>
        <w:numPr>
          <w:ilvl w:val="0"/>
          <w:numId w:val="1004"/>
        </w:numPr>
      </w:pPr>
      <w:r>
        <w:rPr>
          <w:rFonts w:hint="eastAsia"/>
          <w:b/>
          <w:bCs/>
        </w:rPr>
        <w:t xml:space="preserve">解冻末</w:t>
      </w:r>
      <w:r>
        <w:rPr>
          <w:b/>
          <w:bCs/>
        </w:rPr>
        <w:t xml:space="preserve"> 2 </w:t>
      </w:r>
      <w:r>
        <w:rPr>
          <w:rFonts w:hint="eastAsia"/>
          <w:b/>
          <w:bCs/>
        </w:rPr>
        <w:t xml:space="preserve">层显著改善</w:t>
      </w:r>
      <w:r>
        <w:rPr>
          <w:rFonts w:hint="eastAsia"/>
        </w:rPr>
        <w:t xml:space="preserve">：test_loss</w:t>
      </w:r>
      <w:r>
        <w:t xml:space="preserve"> </w:t>
      </w:r>
      <w:r>
        <w:rPr>
          <w:rFonts w:hint="eastAsia"/>
        </w:rPr>
        <w:t xml:space="preserve">降至</w:t>
      </w:r>
      <w:r>
        <w:t xml:space="preserve"> </w:t>
      </w:r>
      <w:r>
        <w:rPr>
          <w:rFonts w:hint="eastAsia"/>
        </w:rPr>
        <w:t xml:space="preserve">0.01062，仅需</w:t>
      </w:r>
      <w:r>
        <w:t xml:space="preserve"> 20 </w:t>
      </w:r>
      <w:r>
        <w:rPr>
          <w:rFonts w:hint="eastAsia"/>
        </w:rPr>
        <w:t xml:space="preserve">epoch（4</w:t>
      </w:r>
      <w:r>
        <w:t xml:space="preserve"> </w:t>
      </w:r>
      <w:r>
        <w:rPr>
          <w:rFonts w:hint="eastAsia"/>
        </w:rPr>
        <w:t xml:space="preserve">小时）即接近</w:t>
      </w:r>
      <w:r>
        <w:t xml:space="preserve"> EfficientNet 100 epoch </w:t>
      </w:r>
      <w:r>
        <w:rPr>
          <w:rFonts w:hint="eastAsia"/>
        </w:rPr>
        <w:t xml:space="preserve">的水平</w:t>
      </w:r>
    </w:p>
    <w:p>
      <w:pPr>
        <w:pStyle w:val="Compact"/>
        <w:numPr>
          <w:ilvl w:val="0"/>
          <w:numId w:val="1004"/>
        </w:numPr>
      </w:pPr>
      <w:r>
        <w:rPr>
          <w:rFonts w:hint="eastAsia"/>
          <w:b/>
          <w:bCs/>
        </w:rPr>
        <w:t xml:space="preserve">跨形态泛化潜力</w:t>
      </w:r>
      <w:r>
        <w:rPr>
          <w:rFonts w:hint="eastAsia"/>
        </w:rPr>
        <w:t xml:space="preserve">：DINOv2</w:t>
      </w:r>
      <w:r>
        <w:t xml:space="preserve"> </w:t>
      </w:r>
      <w:r>
        <w:rPr>
          <w:rFonts w:hint="eastAsia"/>
        </w:rPr>
        <w:t xml:space="preserve">的自监督特征更关注结构信息而非纹理，对不同视高和视场角的泛化能力理论上更优，将在后续真机部署中进一步验证</w:t>
      </w:r>
    </w:p>
    <w:bookmarkEnd w:id="26"/>
    <w:bookmarkEnd w:id="27"/>
    <w:bookmarkStart w:id="31" w:name="mujoco-仿真跨形态验证"/>
    <w:p>
      <w:pPr>
        <w:pStyle w:val="Heading3"/>
      </w:pPr>
      <w:r>
        <w:t xml:space="preserve">2.5 MuJoCo </w:t>
      </w:r>
      <w:r>
        <w:rPr>
          <w:rFonts w:hint="eastAsia"/>
        </w:rPr>
        <w:t xml:space="preserve">仿真跨形态验证</w:t>
      </w:r>
    </w:p>
    <w:bookmarkStart w:id="28" w:name="实验设计"/>
    <w:p>
      <w:pPr>
        <w:pStyle w:val="Heading4"/>
      </w:pPr>
      <w:r>
        <w:rPr>
          <w:rFonts w:hint="eastAsia"/>
        </w:rPr>
        <w:t xml:space="preserve">实验设计</w:t>
      </w:r>
    </w:p>
    <w:p>
      <w:pPr>
        <w:pStyle w:val="FirstParagraph"/>
      </w:pPr>
      <w:r>
        <w:rPr>
          <w:rFonts w:hint="eastAsia"/>
        </w:rPr>
        <w:t xml:space="preserve">在</w:t>
      </w:r>
      <w:r>
        <w:t xml:space="preserve"> MuJoCo </w:t>
      </w:r>
      <w:r>
        <w:rPr>
          <w:rFonts w:hint="eastAsia"/>
        </w:rPr>
        <w:t xml:space="preserve">仿真环境中，使用云深处</w:t>
      </w:r>
      <w:r>
        <w:t xml:space="preserve"> Lite3 </w:t>
      </w:r>
      <w:r>
        <w:rPr>
          <w:rFonts w:hint="eastAsia"/>
        </w:rPr>
        <w:t xml:space="preserve">四足机器人的</w:t>
      </w:r>
      <w:r>
        <w:t xml:space="preserve"> sdk_deploy </w:t>
      </w:r>
      <w:r>
        <w:rPr>
          <w:rFonts w:hint="eastAsia"/>
        </w:rPr>
        <w:t xml:space="preserve">接口，构建了完整的策略-控制链路：</w:t>
      </w:r>
    </w:p>
    <w:p>
      <w:pPr>
        <w:pStyle w:val="SourceCode"/>
      </w:pPr>
      <w:r>
        <w:rPr>
          <w:rStyle w:val="VerbatimChar"/>
        </w:rPr>
        <w:t xml:space="preserve">NoMaD </w:t>
      </w:r>
      <w:r>
        <w:rPr>
          <w:rStyle w:val="VerbatimChar"/>
          <w:rFonts w:hint="eastAsia"/>
        </w:rPr>
        <w:t xml:space="preserve">策略输出</w:t>
      </w:r>
      <w:r>
        <w:rPr>
          <w:rStyle w:val="VerbatimChar"/>
        </w:rPr>
        <w:t xml:space="preserve"> [8×(x,y) waypoint]</w:t>
      </w:r>
      <w:r>
        <w:br/>
      </w:r>
      <w:r>
        <w:rPr>
          <w:rStyle w:val="VerbatimChar"/>
        </w:rPr>
        <w:t xml:space="preserve">    ↓ PD </w:t>
      </w:r>
      <w:r>
        <w:rPr>
          <w:rStyle w:val="VerbatimChar"/>
          <w:rFonts w:hint="eastAsia"/>
        </w:rPr>
        <w:t xml:space="preserve">控制层（选取最近</w:t>
      </w:r>
      <w:r>
        <w:rPr>
          <w:rStyle w:val="VerbatimChar"/>
        </w:rPr>
        <w:t xml:space="preserve"> </w:t>
      </w:r>
      <w:r>
        <w:rPr>
          <w:rStyle w:val="VerbatimChar"/>
          <w:rFonts w:hint="eastAsia"/>
        </w:rPr>
        <w:t xml:space="preserve">waypoint）</w:t>
      </w:r>
      <w:r>
        <w:br/>
      </w:r>
      <w:r>
        <w:rPr>
          <w:rStyle w:val="VerbatimChar"/>
        </w:rPr>
        <w:t xml:space="preserve">    ↓ </w:t>
      </w:r>
      <w:r>
        <w:rPr>
          <w:rStyle w:val="VerbatimChar"/>
          <w:rFonts w:hint="eastAsia"/>
        </w:rPr>
        <w:t xml:space="preserve">转换为线速度</w:t>
      </w:r>
      <w:r>
        <w:rPr>
          <w:rStyle w:val="VerbatimChar"/>
        </w:rPr>
        <w:t xml:space="preserve"> v </w:t>
      </w:r>
      <w:r>
        <w:rPr>
          <w:rStyle w:val="VerbatimChar"/>
          <w:rFonts w:hint="eastAsia"/>
        </w:rPr>
        <w:t xml:space="preserve">和角速度</w:t>
      </w:r>
      <w:r>
        <w:rPr>
          <w:rStyle w:val="VerbatimChar"/>
        </w:rPr>
        <w:t xml:space="preserve"> ω</w:t>
      </w:r>
      <w:r>
        <w:br/>
      </w:r>
      <w:r>
        <w:rPr>
          <w:rStyle w:val="VerbatimChar"/>
        </w:rPr>
        <w:t xml:space="preserve">    ↓ sdk_deploy </w:t>
      </w:r>
      <w:r>
        <w:rPr>
          <w:rStyle w:val="VerbatimChar"/>
          <w:rFonts w:hint="eastAsia"/>
        </w:rPr>
        <w:t xml:space="preserve">接口</w:t>
      </w:r>
      <w:r>
        <w:br/>
      </w:r>
      <w:r>
        <w:rPr>
          <w:rStyle w:val="VerbatimChar"/>
        </w:rPr>
        <w:t xml:space="preserve">Lite3 </w:t>
      </w:r>
      <w:r>
        <w:rPr>
          <w:rStyle w:val="VerbatimChar"/>
          <w:rFonts w:hint="eastAsia"/>
        </w:rPr>
        <w:t xml:space="preserve">四足机器人执行</w:t>
      </w:r>
    </w:p>
    <w:bookmarkEnd w:id="28"/>
    <w:bookmarkStart w:id="29" w:name="数据集与仿真环境的关系说明"/>
    <w:p>
      <w:pPr>
        <w:pStyle w:val="Heading4"/>
      </w:pPr>
      <w:r>
        <w:rPr>
          <w:rFonts w:hint="eastAsia"/>
        </w:rPr>
        <w:t xml:space="preserve">数据集与仿真环境的关系说明</w:t>
      </w:r>
    </w:p>
    <w:p>
      <w:pPr>
        <w:pStyle w:val="FirstParagraph"/>
      </w:pPr>
      <w:r>
        <w:rPr>
          <w:rFonts w:hint="eastAsia"/>
        </w:rPr>
        <w:t xml:space="preserve">值得注意的是，训练数据集</w:t>
      </w:r>
      <w:r>
        <w:t xml:space="preserve"> GoStanford2 </w:t>
      </w:r>
      <w:r>
        <w:rPr>
          <w:rFonts w:hint="eastAsia"/>
        </w:rPr>
        <w:t xml:space="preserve">来自</w:t>
      </w:r>
      <w:r>
        <w:rPr>
          <w:rFonts w:hint="eastAsia"/>
          <w:b/>
          <w:bCs/>
        </w:rPr>
        <w:t xml:space="preserve">真实世界</w:t>
      </w:r>
      <w:r>
        <w:rPr>
          <w:rFonts w:hint="eastAsia"/>
        </w:rPr>
        <w:t xml:space="preserve">的斯坦福大学室内环境（由</w:t>
      </w:r>
      <w:r>
        <w:t xml:space="preserve"> LoCoBot </w:t>
      </w:r>
      <w:r>
        <w:rPr>
          <w:rFonts w:hint="eastAsia"/>
        </w:rPr>
        <w:t xml:space="preserve">实际采集），而仿真测试使用的是</w:t>
      </w:r>
      <w:r>
        <w:t xml:space="preserve"> MuJoCo </w:t>
      </w:r>
      <w:r>
        <w:rPr>
          <w:rFonts w:hint="eastAsia"/>
        </w:rPr>
        <w:t xml:space="preserve">中的</w:t>
      </w:r>
      <w:r>
        <w:t xml:space="preserve"> topomap </w:t>
      </w:r>
      <w:r>
        <w:rPr>
          <w:rFonts w:hint="eastAsia"/>
        </w:rPr>
        <w:t xml:space="preserve">场景。两者存在视觉外观差异，但这恰恰验证了</w:t>
      </w:r>
      <w:r>
        <w:t xml:space="preserve"> NoMaD </w:t>
      </w:r>
      <w:r>
        <w:rPr>
          <w:rFonts w:hint="eastAsia"/>
        </w:rPr>
        <w:t xml:space="preserve">扩散策略的</w:t>
      </w:r>
      <w:r>
        <w:rPr>
          <w:rFonts w:hint="eastAsia"/>
          <w:b/>
          <w:bCs/>
        </w:rPr>
        <w:t xml:space="preserve">泛化能力</w:t>
      </w:r>
      <w:r>
        <w:rPr>
          <w:rFonts w:hint="eastAsia"/>
        </w:rPr>
        <w:t xml:space="preserve">：</w:t>
      </w:r>
    </w:p>
    <w:p>
      <w:pPr>
        <w:pStyle w:val="Compact"/>
        <w:numPr>
          <w:ilvl w:val="0"/>
          <w:numId w:val="1005"/>
        </w:numPr>
      </w:pPr>
      <w:r>
        <w:rPr>
          <w:rFonts w:hint="eastAsia"/>
          <w:b/>
          <w:bCs/>
        </w:rPr>
        <w:t xml:space="preserve">策略层面的抽象性</w:t>
      </w:r>
      <w:r>
        <w:rPr>
          <w:rFonts w:hint="eastAsia"/>
        </w:rPr>
        <w:t xml:space="preserve">：NoMaD</w:t>
      </w:r>
      <w:r>
        <w:t xml:space="preserve"> </w:t>
      </w:r>
      <w:r>
        <w:rPr>
          <w:rFonts w:hint="eastAsia"/>
        </w:rPr>
        <w:t xml:space="preserve">输出的是相对坐标系下的</w:t>
      </w:r>
      <w:r>
        <w:t xml:space="preserve"> waypoint </w:t>
      </w:r>
      <w:r>
        <w:rPr>
          <w:rFonts w:hint="eastAsia"/>
        </w:rPr>
        <w:t xml:space="preserve">轨迹，而非像素级别的指令，这种抽象的动作空间使策略天然具有跨场景迁移能力</w:t>
      </w:r>
    </w:p>
    <w:p>
      <w:pPr>
        <w:pStyle w:val="Compact"/>
        <w:numPr>
          <w:ilvl w:val="0"/>
          <w:numId w:val="1005"/>
        </w:numPr>
      </w:pPr>
      <w:r>
        <w:rPr>
          <w:rFonts w:hint="eastAsia"/>
          <w:b/>
          <w:bCs/>
        </w:rPr>
        <w:t xml:space="preserve">视觉编码器的泛化性</w:t>
      </w:r>
      <w:r>
        <w:rPr>
          <w:rFonts w:hint="eastAsia"/>
        </w:rPr>
        <w:t xml:space="preserve">：EfficientNet-B0</w:t>
      </w:r>
      <w:r>
        <w:t xml:space="preserve"> </w:t>
      </w:r>
      <w:r>
        <w:rPr>
          <w:rFonts w:hint="eastAsia"/>
        </w:rPr>
        <w:t xml:space="preserve">在大量不同室内场景上预训练，学到的是通用的空间结构特征而非特定纹理</w:t>
      </w:r>
    </w:p>
    <w:p>
      <w:pPr>
        <w:pStyle w:val="Compact"/>
        <w:numPr>
          <w:ilvl w:val="0"/>
          <w:numId w:val="1005"/>
        </w:numPr>
      </w:pPr>
      <w:r>
        <w:rPr>
          <w:b/>
          <w:bCs/>
        </w:rPr>
        <w:t xml:space="preserve">Goal Masking </w:t>
      </w:r>
      <w:r>
        <w:rPr>
          <w:rFonts w:hint="eastAsia"/>
          <w:b/>
          <w:bCs/>
        </w:rPr>
        <w:t xml:space="preserve">的鲁棒性</w:t>
      </w:r>
      <w:r>
        <w:rPr>
          <w:rFonts w:hint="eastAsia"/>
        </w:rPr>
        <w:t xml:space="preserve">：50%</w:t>
      </w:r>
      <w:r>
        <w:t xml:space="preserve"> </w:t>
      </w:r>
      <w:r>
        <w:rPr>
          <w:rFonts w:hint="eastAsia"/>
        </w:rPr>
        <w:t xml:space="preserve">概率的目标遮蔽训练使模型不依赖于精确的目标匹配，增强了对视觉差异的容忍度</w:t>
      </w:r>
    </w:p>
    <w:bookmarkEnd w:id="29"/>
    <w:bookmarkStart w:id="30" w:name="仿真结果"/>
    <w:p>
      <w:pPr>
        <w:pStyle w:val="Heading4"/>
      </w:pPr>
      <w:r>
        <w:rPr>
          <w:rFonts w:hint="eastAsia"/>
        </w:rPr>
        <w:t xml:space="preserve">仿真结果</w:t>
      </w:r>
    </w:p>
    <w:p>
      <w:pPr>
        <w:pStyle w:val="FirstParagraph"/>
      </w:pPr>
      <w:r>
        <w:rPr>
          <w:rFonts w:hint="eastAsia"/>
        </w:rPr>
        <w:t xml:space="preserve">在</w:t>
      </w:r>
      <w:r>
        <w:t xml:space="preserve"> MuJoCo </w:t>
      </w:r>
      <w:r>
        <w:rPr>
          <w:rFonts w:hint="eastAsia"/>
        </w:rPr>
        <w:t xml:space="preserve">仿真环境中，分别使用</w:t>
      </w:r>
      <w:r>
        <w:t xml:space="preserve"> DDPM-10 </w:t>
      </w:r>
      <w:r>
        <w:rPr>
          <w:rFonts w:hint="eastAsia"/>
        </w:rPr>
        <w:t xml:space="preserve">步和</w:t>
      </w:r>
      <w:r>
        <w:t xml:space="preserve"> DDIM-5 </w:t>
      </w:r>
      <w:r>
        <w:rPr>
          <w:rFonts w:hint="eastAsia"/>
        </w:rPr>
        <w:t xml:space="preserve">步两种采样方式进行导航测试，覆盖简单（open</w:t>
      </w:r>
      <w:r>
        <w:t xml:space="preserve"> </w:t>
      </w:r>
      <w:r>
        <w:rPr>
          <w:rFonts w:hint="eastAsia"/>
        </w:rPr>
        <w:t xml:space="preserve">space）、中等（corridor</w:t>
      </w:r>
      <w:r>
        <w:t xml:space="preserve"> with </w:t>
      </w:r>
      <w:r>
        <w:rPr>
          <w:rFonts w:hint="eastAsia"/>
        </w:rPr>
        <w:t xml:space="preserve">turns）、困难（cluttered</w:t>
      </w:r>
      <w:r>
        <w:t xml:space="preserve"> </w:t>
      </w:r>
      <w:r>
        <w:rPr>
          <w:rFonts w:hint="eastAsia"/>
        </w:rPr>
        <w:t xml:space="preserve">environment）三种场景。仿真视频展示了四足机器人成功接收</w:t>
      </w:r>
      <w:r>
        <w:t xml:space="preserve"> NoMaD </w:t>
      </w:r>
      <w:r>
        <w:rPr>
          <w:rFonts w:hint="eastAsia"/>
        </w:rPr>
        <w:t xml:space="preserve">策略输出的</w:t>
      </w:r>
      <w:r>
        <w:t xml:space="preserve"> </w:t>
      </w:r>
      <w:r>
        <w:rPr>
          <w:rFonts w:hint="eastAsia"/>
        </w:rPr>
        <w:t xml:space="preserve">waypoint，通过</w:t>
      </w:r>
      <w:r>
        <w:t xml:space="preserve"> PD </w:t>
      </w:r>
      <w:r>
        <w:rPr>
          <w:rFonts w:hint="eastAsia"/>
        </w:rPr>
        <w:t xml:space="preserve">控制层转换为速度指令，实现了基本的视觉导航行为。</w:t>
      </w:r>
    </w:p>
    <w:p>
      <w:pPr>
        <w:pStyle w:val="BodyText"/>
      </w:pPr>
      <w:r>
        <w:rPr>
          <w:rFonts w:hint="eastAsia"/>
          <w:b/>
          <w:bCs/>
        </w:rPr>
        <w:t xml:space="preserve">当前仿真中发现的问题</w:t>
      </w:r>
      <w:r>
        <w:rPr>
          <w:rFonts w:hint="eastAsia"/>
        </w:rPr>
        <w:t xml:space="preserve">：策略在导航过程中偶尔会使机器人撞上障碍物。当前实现是模型生成</w:t>
      </w:r>
      <w:r>
        <w:t xml:space="preserve"> 8 </w:t>
      </w:r>
      <w:r>
        <w:rPr>
          <w:rFonts w:hint="eastAsia"/>
        </w:rPr>
        <w:t xml:space="preserve">个</w:t>
      </w:r>
      <w:r>
        <w:t xml:space="preserve"> waypoint </w:t>
      </w:r>
      <w:r>
        <w:rPr>
          <w:rFonts w:hint="eastAsia"/>
        </w:rPr>
        <w:t xml:space="preserve">轨迹后，PD</w:t>
      </w:r>
      <w:r>
        <w:t xml:space="preserve"> </w:t>
      </w:r>
      <w:r>
        <w:rPr>
          <w:rFonts w:hint="eastAsia"/>
        </w:rPr>
        <w:t xml:space="preserve">控制器</w:t>
      </w:r>
      <w:r>
        <w:rPr>
          <w:rFonts w:hint="eastAsia"/>
          <w:b/>
          <w:bCs/>
        </w:rPr>
        <w:t xml:space="preserve">仅执行第一个</w:t>
      </w:r>
      <w:r>
        <w:rPr>
          <w:b/>
          <w:bCs/>
        </w:rPr>
        <w:t xml:space="preserve"> waypoint</w:t>
      </w:r>
      <w:r>
        <w:rPr>
          <w:rFonts w:hint="eastAsia"/>
        </w:rPr>
        <w:t xml:space="preserve">，然后重新感知、重新生成新轨迹（逐步推进式重规划）。尽管已有逐步重规划，碰撞仍然发生，根本原因在于</w:t>
      </w:r>
      <w:r>
        <w:rPr>
          <w:rFonts w:hint="eastAsia"/>
          <w:b/>
          <w:bCs/>
        </w:rPr>
        <w:t xml:space="preserve">视觉编码器的感知误差</w:t>
      </w:r>
      <w:r>
        <w:rPr>
          <w:rFonts w:hint="eastAsia"/>
        </w:rPr>
        <w:t xml:space="preserve">：</w:t>
      </w:r>
    </w:p>
    <w:p>
      <w:pPr>
        <w:pStyle w:val="Compact"/>
        <w:numPr>
          <w:ilvl w:val="0"/>
          <w:numId w:val="1006"/>
        </w:numPr>
      </w:pPr>
      <w:r>
        <w:rPr>
          <w:rFonts w:hint="eastAsia"/>
          <w:b/>
          <w:bCs/>
        </w:rPr>
        <w:t xml:space="preserve">域差距</w:t>
      </w:r>
      <w:r>
        <w:rPr>
          <w:rFonts w:hint="eastAsia"/>
        </w:rPr>
        <w:t xml:space="preserve">：训练数据来自真实斯坦福室内环境，仿真测试使用</w:t>
      </w:r>
      <w:r>
        <w:t xml:space="preserve"> MuJoCo </w:t>
      </w:r>
      <w:r>
        <w:rPr>
          <w:rFonts w:hint="eastAsia"/>
        </w:rPr>
        <w:t xml:space="preserve">渲染场景，视觉外观存在差异</w:t>
      </w:r>
    </w:p>
    <w:p>
      <w:pPr>
        <w:pStyle w:val="Compact"/>
        <w:numPr>
          <w:ilvl w:val="0"/>
          <w:numId w:val="1006"/>
        </w:numPr>
      </w:pPr>
      <w:r>
        <w:rPr>
          <w:rFonts w:hint="eastAsia"/>
          <w:b/>
          <w:bCs/>
        </w:rPr>
        <w:t xml:space="preserve">视高不匹配</w:t>
      </w:r>
      <w:r>
        <w:rPr>
          <w:rFonts w:hint="eastAsia"/>
        </w:rPr>
        <w:t xml:space="preserve">：LoCoBot</w:t>
      </w:r>
      <w:r>
        <w:t xml:space="preserve"> </w:t>
      </w:r>
      <w:r>
        <w:rPr>
          <w:rFonts w:hint="eastAsia"/>
        </w:rPr>
        <w:t xml:space="preserve">相机高度</w:t>
      </w:r>
      <w:r>
        <w:t xml:space="preserve"> ≈0.4 </w:t>
      </w:r>
      <w:r>
        <w:rPr>
          <w:rFonts w:hint="eastAsia"/>
        </w:rPr>
        <w:t xml:space="preserve">m，Lite3</w:t>
      </w:r>
      <w:r>
        <w:t xml:space="preserve"> </w:t>
      </w:r>
      <w:r>
        <w:rPr>
          <w:rFonts w:hint="eastAsia"/>
        </w:rPr>
        <w:t xml:space="preserve">为</w:t>
      </w:r>
      <w:r>
        <w:t xml:space="preserve"> ≈0.32 </w:t>
      </w:r>
      <w:r>
        <w:rPr>
          <w:rFonts w:hint="eastAsia"/>
        </w:rPr>
        <w:t xml:space="preserve">m，透视关系与深度估计存在偏差</w:t>
      </w:r>
    </w:p>
    <w:p>
      <w:pPr>
        <w:pStyle w:val="Compact"/>
        <w:numPr>
          <w:ilvl w:val="0"/>
          <w:numId w:val="1006"/>
        </w:numPr>
      </w:pPr>
      <w:r>
        <w:rPr>
          <w:rFonts w:hint="eastAsia"/>
          <w:b/>
          <w:bCs/>
        </w:rPr>
        <w:t xml:space="preserve">步态抖动</w:t>
      </w:r>
      <w:r>
        <w:rPr>
          <w:rFonts w:hint="eastAsia"/>
        </w:rPr>
        <w:t xml:space="preserve">：四足行走引起周期性相机晃动，产生运动模糊，降低编码器特征提取精度</w:t>
      </w:r>
    </w:p>
    <w:p>
      <w:pPr>
        <w:pStyle w:val="FirstParagraph"/>
      </w:pPr>
      <w:r>
        <w:rPr>
          <w:rFonts w:hint="eastAsia"/>
        </w:rPr>
        <w:t xml:space="preserve">下一步将引入持续障碍物检测与实时反馈机制，将当前的开环策略优化为真正的</w:t>
      </w:r>
      <w:r>
        <w:rPr>
          <w:rFonts w:hint="eastAsia"/>
          <w:b/>
          <w:bCs/>
        </w:rPr>
        <w:t xml:space="preserve">闭环感知-规划-执行</w:t>
      </w:r>
      <w:r>
        <w:rPr>
          <w:rFonts w:hint="eastAsia"/>
        </w:rPr>
        <w:t xml:space="preserve">循环。</w:t>
      </w:r>
    </w:p>
    <w:bookmarkEnd w:id="30"/>
    <w:bookmarkEnd w:id="31"/>
    <w:bookmarkStart w:id="32" w:name="待完成实验步态抖动鲁棒性验证"/>
    <w:p>
      <w:pPr>
        <w:pStyle w:val="Heading3"/>
      </w:pPr>
      <w:r>
        <w:t xml:space="preserve">2.6 </w:t>
      </w:r>
      <w:r>
        <w:rPr>
          <w:rFonts w:hint="eastAsia"/>
        </w:rPr>
        <w:t xml:space="preserve">待完成实验：步态抖动鲁棒性验证</w:t>
      </w:r>
    </w:p>
    <w:p>
      <w:pPr>
        <w:pStyle w:val="FirstParagraph"/>
      </w:pPr>
      <w:r>
        <w:rPr>
          <w:rFonts w:hint="eastAsia"/>
        </w:rPr>
        <w:t xml:space="preserve">足式机器人在行走过程中，步态引起的周期性相机抖动（俯仰</w:t>
      </w:r>
      <w:r>
        <w:t xml:space="preserve"> </w:t>
      </w:r>
      <w:r>
        <w:rPr>
          <w:rFonts w:hint="eastAsia"/>
        </w:rPr>
        <w:t xml:space="preserve">±1.5°–±5.0°、平移</w:t>
      </w:r>
      <w:r>
        <w:t xml:space="preserve"> ±2–±8 </w:t>
      </w:r>
      <w:r>
        <w:rPr>
          <w:rFonts w:hint="eastAsia"/>
        </w:rPr>
        <w:t xml:space="preserve">像素）对视觉导航策略构成额外挑战。本实验计划通过模拟不同步态等级的抖动，评估</w:t>
      </w:r>
      <w:r>
        <w:t xml:space="preserve"> NoMaD </w:t>
      </w:r>
      <w:r>
        <w:rPr>
          <w:rFonts w:hint="eastAsia"/>
        </w:rPr>
        <w:t xml:space="preserve">策略的鲁棒性。</w:t>
      </w:r>
    </w:p>
    <w:p>
      <w:pPr>
        <w:pStyle w:val="BodyText"/>
      </w:pPr>
      <w:r>
        <w:rPr>
          <w:rFonts w:hint="eastAsia"/>
          <w:b/>
          <w:bCs/>
        </w:rPr>
        <w:t xml:space="preserve">表</w:t>
      </w:r>
      <w:r>
        <w:rPr>
          <w:b/>
          <w:bCs/>
        </w:rPr>
        <w:t xml:space="preserve"> </w:t>
      </w:r>
      <w:r>
        <w:rPr>
          <w:rFonts w:hint="eastAsia"/>
          <w:b/>
          <w:bCs/>
        </w:rPr>
        <w:t xml:space="preserve">5：步态抖动鲁棒性实验设计（待完成）</w:t>
      </w:r>
    </w:p>
    <w:tbl>
      <w:tblPr>
        <w:tblStyle w:val="Table"/>
        <w:tblW w:type="pct" w:w="5000"/>
        <w:tblLayout w:type="fixed"/>
        <w:tblLook w:firstRow="1" w:lastRow="0" w:firstColumn="0" w:lastColumn="0" w:noHBand="0" w:noVBand="0" w:val="0020"/>
      </w:tblPr>
      <w:tblGrid>
        <w:gridCol w:w="1208"/>
        <w:gridCol w:w="2147"/>
        <w:gridCol w:w="1476"/>
        <w:gridCol w:w="939"/>
        <w:gridCol w:w="2147"/>
      </w:tblGrid>
      <w:tr>
        <w:trPr>
          <w:tblHeader w:val="on"/>
        </w:trPr>
        <w:tc>
          <w:tcPr/>
          <w:p>
            <w:pPr>
              <w:pStyle w:val="Compact"/>
            </w:pPr>
            <w:r>
              <w:rPr>
                <w:rFonts w:hint="eastAsia"/>
              </w:rPr>
              <w:t xml:space="preserve">抖动等级</w:t>
            </w:r>
          </w:p>
        </w:tc>
        <w:tc>
          <w:tcPr/>
          <w:p>
            <w:pPr>
              <w:pStyle w:val="Compact"/>
            </w:pPr>
            <w:r>
              <w:rPr>
                <w:rFonts w:hint="eastAsia"/>
              </w:rPr>
              <w:t xml:space="preserve">参数（角度/偏移）</w:t>
            </w:r>
          </w:p>
        </w:tc>
        <w:tc>
          <w:tcPr/>
          <w:p>
            <w:pPr>
              <w:pStyle w:val="Compact"/>
            </w:pPr>
            <w:r>
              <w:t xml:space="preserve">cos_sim ↑</w:t>
            </w:r>
          </w:p>
        </w:tc>
        <w:tc>
          <w:tcPr/>
          <w:p>
            <w:pPr>
              <w:pStyle w:val="Compact"/>
            </w:pPr>
            <w:r>
              <w:t xml:space="preserve">MSE ↓</w:t>
            </w:r>
          </w:p>
        </w:tc>
        <w:tc>
          <w:tcPr/>
          <w:p>
            <w:pPr>
              <w:pStyle w:val="Compact"/>
            </w:pPr>
            <w:r>
              <w:t xml:space="preserve">Heading Dev. ↓</w:t>
            </w:r>
          </w:p>
        </w:tc>
      </w:tr>
      <w:tr>
        <w:tc>
          <w:tcPr/>
          <w:p>
            <w:pPr>
              <w:pStyle w:val="Compact"/>
            </w:pPr>
            <w:r>
              <w:rPr>
                <w:rFonts w:hint="eastAsia"/>
              </w:rPr>
              <w:t xml:space="preserve">no_shake（基线）</w:t>
            </w:r>
          </w:p>
        </w:tc>
        <w:tc>
          <w:tcPr/>
          <w:p>
            <w:pPr>
              <w:pStyle w:val="Compact"/>
            </w:pPr>
            <w:r>
              <w:t xml:space="preserve">0° / 0px</w:t>
            </w:r>
          </w:p>
        </w:tc>
        <w:tc>
          <w:tcPr/>
          <w:p>
            <w:pPr>
              <w:pStyle w:val="Compact"/>
            </w:pPr>
            <w:r>
              <w:rPr>
                <w:rFonts w:hint="eastAsia"/>
              </w:rPr>
              <w:t xml:space="preserve">（待补充）</w:t>
            </w:r>
          </w:p>
        </w:tc>
        <w:tc>
          <w:tcPr/>
          <w:p>
            <w:pPr>
              <w:pStyle w:val="Compact"/>
            </w:pPr>
            <w:r>
              <w:rPr>
                <w:rFonts w:hint="eastAsia"/>
              </w:rPr>
              <w:t xml:space="preserve">（待补充）</w:t>
            </w:r>
          </w:p>
        </w:tc>
        <w:tc>
          <w:tcPr/>
          <w:p>
            <w:pPr>
              <w:pStyle w:val="Compact"/>
            </w:pPr>
            <w:r>
              <w:rPr>
                <w:rFonts w:hint="eastAsia"/>
              </w:rPr>
              <w:t xml:space="preserve">（待补充）</w:t>
            </w:r>
          </w:p>
        </w:tc>
      </w:tr>
      <w:tr>
        <w:tc>
          <w:tcPr/>
          <w:p>
            <w:pPr>
              <w:pStyle w:val="Compact"/>
            </w:pPr>
            <w:r>
              <w:rPr>
                <w:rFonts w:hint="eastAsia"/>
              </w:rPr>
              <w:t xml:space="preserve">mild_shake（行走）</w:t>
            </w:r>
          </w:p>
        </w:tc>
        <w:tc>
          <w:tcPr/>
          <w:p>
            <w:pPr>
              <w:pStyle w:val="Compact"/>
            </w:pPr>
            <w:r>
              <w:t xml:space="preserve">±1.5° / ±2,3px</w:t>
            </w:r>
          </w:p>
        </w:tc>
        <w:tc>
          <w:tcPr/>
          <w:p>
            <w:pPr>
              <w:pStyle w:val="Compact"/>
            </w:pPr>
            <w:r>
              <w:rPr>
                <w:rFonts w:hint="eastAsia"/>
              </w:rPr>
              <w:t xml:space="preserve">（待补充）</w:t>
            </w:r>
          </w:p>
        </w:tc>
        <w:tc>
          <w:tcPr/>
          <w:p>
            <w:pPr>
              <w:pStyle w:val="Compact"/>
            </w:pPr>
            <w:r>
              <w:rPr>
                <w:rFonts w:hint="eastAsia"/>
              </w:rPr>
              <w:t xml:space="preserve">（待补充）</w:t>
            </w:r>
          </w:p>
        </w:tc>
        <w:tc>
          <w:tcPr/>
          <w:p>
            <w:pPr>
              <w:pStyle w:val="Compact"/>
            </w:pPr>
            <w:r>
              <w:rPr>
                <w:rFonts w:hint="eastAsia"/>
              </w:rPr>
              <w:t xml:space="preserve">（待补充）</w:t>
            </w:r>
          </w:p>
        </w:tc>
      </w:tr>
      <w:tr>
        <w:tc>
          <w:tcPr/>
          <w:p>
            <w:pPr>
              <w:pStyle w:val="Compact"/>
            </w:pPr>
            <w:r>
              <w:rPr>
                <w:rFonts w:hint="eastAsia"/>
              </w:rPr>
              <w:t xml:space="preserve">moderate_shake（快走）</w:t>
            </w:r>
          </w:p>
        </w:tc>
        <w:tc>
          <w:tcPr/>
          <w:p>
            <w:pPr>
              <w:pStyle w:val="Compact"/>
            </w:pPr>
            <w:r>
              <w:t xml:space="preserve">±3.0° / ±4,5px</w:t>
            </w:r>
          </w:p>
        </w:tc>
        <w:tc>
          <w:tcPr/>
          <w:p>
            <w:pPr>
              <w:pStyle w:val="Compact"/>
            </w:pPr>
            <w:r>
              <w:rPr>
                <w:rFonts w:hint="eastAsia"/>
              </w:rPr>
              <w:t xml:space="preserve">（待补充）</w:t>
            </w:r>
          </w:p>
        </w:tc>
        <w:tc>
          <w:tcPr/>
          <w:p>
            <w:pPr>
              <w:pStyle w:val="Compact"/>
            </w:pPr>
            <w:r>
              <w:rPr>
                <w:rFonts w:hint="eastAsia"/>
              </w:rPr>
              <w:t xml:space="preserve">（待补充）</w:t>
            </w:r>
          </w:p>
        </w:tc>
        <w:tc>
          <w:tcPr/>
          <w:p>
            <w:pPr>
              <w:pStyle w:val="Compact"/>
            </w:pPr>
            <w:r>
              <w:rPr>
                <w:rFonts w:hint="eastAsia"/>
              </w:rPr>
              <w:t xml:space="preserve">（待补充）</w:t>
            </w:r>
          </w:p>
        </w:tc>
      </w:tr>
      <w:tr>
        <w:tc>
          <w:tcPr/>
          <w:p>
            <w:pPr>
              <w:pStyle w:val="Compact"/>
            </w:pPr>
            <w:r>
              <w:rPr>
                <w:rFonts w:hint="eastAsia"/>
              </w:rPr>
              <w:t xml:space="preserve">severe_shake（小跑）</w:t>
            </w:r>
          </w:p>
        </w:tc>
        <w:tc>
          <w:tcPr/>
          <w:p>
            <w:pPr>
              <w:pStyle w:val="Compact"/>
            </w:pPr>
            <w:r>
              <w:t xml:space="preserve">±5.0° / ±6,8px</w:t>
            </w:r>
          </w:p>
        </w:tc>
        <w:tc>
          <w:tcPr/>
          <w:p>
            <w:pPr>
              <w:pStyle w:val="Compact"/>
            </w:pPr>
            <w:r>
              <w:rPr>
                <w:rFonts w:hint="eastAsia"/>
              </w:rPr>
              <w:t xml:space="preserve">（待补充）</w:t>
            </w:r>
          </w:p>
        </w:tc>
        <w:tc>
          <w:tcPr/>
          <w:p>
            <w:pPr>
              <w:pStyle w:val="Compact"/>
            </w:pPr>
            <w:r>
              <w:rPr>
                <w:rFonts w:hint="eastAsia"/>
              </w:rPr>
              <w:t xml:space="preserve">（待补充）</w:t>
            </w:r>
          </w:p>
        </w:tc>
        <w:tc>
          <w:tcPr/>
          <w:p>
            <w:pPr>
              <w:pStyle w:val="Compact"/>
            </w:pPr>
            <w:r>
              <w:rPr>
                <w:rFonts w:hint="eastAsia"/>
              </w:rPr>
              <w:t xml:space="preserve">（待补充）</w:t>
            </w:r>
          </w:p>
        </w:tc>
      </w:tr>
    </w:tbl>
    <w:p>
      <w:pPr>
        <w:pStyle w:val="BlockText"/>
      </w:pPr>
      <w:r>
        <w:rPr>
          <w:rFonts w:hint="eastAsia"/>
          <w:b/>
          <w:bCs/>
        </w:rPr>
        <w:t xml:space="preserve">评判标准</w:t>
      </w:r>
      <w:r>
        <w:rPr>
          <w:rFonts w:hint="eastAsia"/>
        </w:rPr>
        <w:t xml:space="preserve">：cos_sim</w:t>
      </w:r>
      <w:r>
        <w:t xml:space="preserve"> &gt; 0.95 </w:t>
      </w:r>
      <w:r>
        <w:rPr>
          <w:rFonts w:hint="eastAsia"/>
        </w:rPr>
        <w:t xml:space="preserve">表示策略鲁棒；&lt;</w:t>
      </w:r>
      <w:r>
        <w:t xml:space="preserve"> 0.90 </w:t>
      </w:r>
      <w:r>
        <w:rPr>
          <w:rFonts w:hint="eastAsia"/>
        </w:rPr>
        <w:t xml:space="preserve">则需</w:t>
      </w:r>
      <w:r>
        <w:t xml:space="preserve"> CFG </w:t>
      </w:r>
      <w:r>
        <w:rPr>
          <w:rFonts w:hint="eastAsia"/>
        </w:rPr>
        <w:t xml:space="preserve">补偿或图像稳定。此实验将在下一阶段完成。</w:t>
      </w:r>
    </w:p>
    <w:p>
      <w:r>
        <w:pict>
          <v:rect style="width:0;height:1.5pt" o:hralign="center" o:hrstd="t" o:hr="t"/>
        </w:pict>
      </w:r>
    </w:p>
    <w:bookmarkEnd w:id="32"/>
    <w:bookmarkEnd w:id="33"/>
    <w:bookmarkStart w:id="37" w:name="三轮式到足式迁移的必要性与创新点"/>
    <w:p>
      <w:pPr>
        <w:pStyle w:val="Heading2"/>
      </w:pPr>
      <w:r>
        <w:rPr>
          <w:rFonts w:hint="eastAsia"/>
        </w:rPr>
        <w:t xml:space="preserve">三、轮式到足式迁移的必要性与创新点</w:t>
      </w:r>
    </w:p>
    <w:bookmarkStart w:id="34" w:name="迁移的必要性"/>
    <w:p>
      <w:pPr>
        <w:pStyle w:val="Heading3"/>
      </w:pPr>
      <w:r>
        <w:t xml:space="preserve">3.1 </w:t>
      </w:r>
      <w:r>
        <w:rPr>
          <w:rFonts w:hint="eastAsia"/>
        </w:rPr>
        <w:t xml:space="preserve">迁移的必要性</w:t>
      </w:r>
    </w:p>
    <w:p>
      <w:pPr>
        <w:pStyle w:val="FirstParagraph"/>
      </w:pPr>
      <w:r>
        <w:rPr>
          <w:rFonts w:hint="eastAsia"/>
        </w:rPr>
        <w:t xml:space="preserve">足式机器人相比轮式平台具有本质性的地形通过性优势：</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地形类型</w:t>
            </w:r>
          </w:p>
        </w:tc>
        <w:tc>
          <w:tcPr/>
          <w:p>
            <w:pPr>
              <w:pStyle w:val="Compact"/>
            </w:pPr>
            <w:r>
              <w:rPr>
                <w:rFonts w:hint="eastAsia"/>
              </w:rPr>
              <w:t xml:space="preserve">轮式平台</w:t>
            </w:r>
          </w:p>
        </w:tc>
        <w:tc>
          <w:tcPr/>
          <w:p>
            <w:pPr>
              <w:pStyle w:val="Compact"/>
            </w:pPr>
            <w:r>
              <w:rPr>
                <w:rFonts w:hint="eastAsia"/>
              </w:rPr>
              <w:t xml:space="preserve">足式平台</w:t>
            </w:r>
          </w:p>
        </w:tc>
        <w:tc>
          <w:tcPr/>
          <w:p>
            <w:pPr>
              <w:pStyle w:val="Compact"/>
            </w:pPr>
            <w:r>
              <w:rPr>
                <w:rFonts w:hint="eastAsia"/>
              </w:rPr>
              <w:t xml:space="preserve">应用场景</w:t>
            </w:r>
          </w:p>
        </w:tc>
      </w:tr>
      <w:tr>
        <w:tc>
          <w:tcPr/>
          <w:p>
            <w:pPr>
              <w:pStyle w:val="Compact"/>
            </w:pPr>
            <w:r>
              <w:rPr>
                <w:rFonts w:hint="eastAsia"/>
              </w:rPr>
              <w:t xml:space="preserve">平坦地面</w:t>
            </w:r>
          </w:p>
        </w:tc>
        <w:tc>
          <w:tcPr/>
          <w:p>
            <w:pPr>
              <w:pStyle w:val="Compact"/>
            </w:pPr>
            <w:r>
              <w:t xml:space="preserve">✅ </w:t>
            </w:r>
            <w:r>
              <w:rPr>
                <w:rFonts w:hint="eastAsia"/>
              </w:rPr>
              <w:t xml:space="preserve">高效</w:t>
            </w:r>
          </w:p>
        </w:tc>
        <w:tc>
          <w:tcPr/>
          <w:p>
            <w:pPr>
              <w:pStyle w:val="Compact"/>
            </w:pPr>
            <w:r>
              <w:t xml:space="preserve">✅ </w:t>
            </w:r>
            <w:r>
              <w:rPr>
                <w:rFonts w:hint="eastAsia"/>
              </w:rPr>
              <w:t xml:space="preserve">可通行</w:t>
            </w:r>
          </w:p>
        </w:tc>
        <w:tc>
          <w:tcPr/>
          <w:p>
            <w:pPr>
              <w:pStyle w:val="Compact"/>
            </w:pPr>
            <w:r>
              <w:rPr>
                <w:rFonts w:hint="eastAsia"/>
              </w:rPr>
              <w:t xml:space="preserve">室内导航</w:t>
            </w:r>
          </w:p>
        </w:tc>
      </w:tr>
      <w:tr>
        <w:tc>
          <w:tcPr/>
          <w:p>
            <w:pPr>
              <w:pStyle w:val="Compact"/>
            </w:pPr>
            <w:r>
              <w:rPr>
                <w:rFonts w:hint="eastAsia"/>
              </w:rPr>
              <w:t xml:space="preserve">台阶/楼梯</w:t>
            </w:r>
          </w:p>
        </w:tc>
        <w:tc>
          <w:tcPr/>
          <w:p>
            <w:pPr>
              <w:pStyle w:val="Compact"/>
            </w:pPr>
            <w:r>
              <w:t xml:space="preserve">❌ </w:t>
            </w:r>
            <w:r>
              <w:rPr>
                <w:rFonts w:hint="eastAsia"/>
              </w:rPr>
              <w:t xml:space="preserve">不可通行</w:t>
            </w:r>
          </w:p>
        </w:tc>
        <w:tc>
          <w:tcPr/>
          <w:p>
            <w:pPr>
              <w:pStyle w:val="Compact"/>
            </w:pPr>
            <w:r>
              <w:t xml:space="preserve">✅ </w:t>
            </w:r>
            <w:r>
              <w:rPr>
                <w:rFonts w:hint="eastAsia"/>
              </w:rPr>
              <w:t xml:space="preserve">可攀爬</w:t>
            </w:r>
          </w:p>
        </w:tc>
        <w:tc>
          <w:tcPr/>
          <w:p>
            <w:pPr>
              <w:pStyle w:val="Compact"/>
            </w:pPr>
            <w:r>
              <w:rPr>
                <w:rFonts w:hint="eastAsia"/>
              </w:rPr>
              <w:t xml:space="preserve">多楼层建筑</w:t>
            </w:r>
          </w:p>
        </w:tc>
      </w:tr>
      <w:tr>
        <w:tc>
          <w:tcPr/>
          <w:p>
            <w:pPr>
              <w:pStyle w:val="Compact"/>
            </w:pPr>
            <w:r>
              <w:rPr>
                <w:rFonts w:hint="eastAsia"/>
              </w:rPr>
              <w:t xml:space="preserve">碎石/草地</w:t>
            </w:r>
          </w:p>
        </w:tc>
        <w:tc>
          <w:tcPr/>
          <w:p>
            <w:pPr>
              <w:pStyle w:val="Compact"/>
            </w:pPr>
            <w:r>
              <w:t xml:space="preserve">⚠️ </w:t>
            </w:r>
            <w:r>
              <w:rPr>
                <w:rFonts w:hint="eastAsia"/>
              </w:rPr>
              <w:t xml:space="preserve">受限</w:t>
            </w:r>
          </w:p>
        </w:tc>
        <w:tc>
          <w:tcPr/>
          <w:p>
            <w:pPr>
              <w:pStyle w:val="Compact"/>
            </w:pPr>
            <w:r>
              <w:t xml:space="preserve">✅ </w:t>
            </w:r>
            <w:r>
              <w:rPr>
                <w:rFonts w:hint="eastAsia"/>
              </w:rPr>
              <w:t xml:space="preserve">适应性强</w:t>
            </w:r>
          </w:p>
        </w:tc>
        <w:tc>
          <w:tcPr/>
          <w:p>
            <w:pPr>
              <w:pStyle w:val="Compact"/>
            </w:pPr>
            <w:r>
              <w:rPr>
                <w:rFonts w:hint="eastAsia"/>
              </w:rPr>
              <w:t xml:space="preserve">室外探索</w:t>
            </w:r>
          </w:p>
        </w:tc>
      </w:tr>
      <w:tr>
        <w:tc>
          <w:tcPr/>
          <w:p>
            <w:pPr>
              <w:pStyle w:val="Compact"/>
            </w:pPr>
            <w:r>
              <w:rPr>
                <w:rFonts w:hint="eastAsia"/>
              </w:rPr>
              <w:t xml:space="preserve">不平整地面</w:t>
            </w:r>
          </w:p>
        </w:tc>
        <w:tc>
          <w:tcPr/>
          <w:p>
            <w:pPr>
              <w:pStyle w:val="Compact"/>
            </w:pPr>
            <w:r>
              <w:t xml:space="preserve">⚠️ </w:t>
            </w:r>
            <w:r>
              <w:rPr>
                <w:rFonts w:hint="eastAsia"/>
              </w:rPr>
              <w:t xml:space="preserve">有限</w:t>
            </w:r>
          </w:p>
        </w:tc>
        <w:tc>
          <w:tcPr/>
          <w:p>
            <w:pPr>
              <w:pStyle w:val="Compact"/>
            </w:pPr>
            <w:r>
              <w:t xml:space="preserve">✅ </w:t>
            </w:r>
            <w:r>
              <w:rPr>
                <w:rFonts w:hint="eastAsia"/>
              </w:rPr>
              <w:t xml:space="preserve">自适应</w:t>
            </w:r>
          </w:p>
        </w:tc>
        <w:tc>
          <w:tcPr/>
          <w:p>
            <w:pPr>
              <w:pStyle w:val="Compact"/>
            </w:pPr>
            <w:r>
              <w:rPr>
                <w:rFonts w:hint="eastAsia"/>
              </w:rPr>
              <w:t xml:space="preserve">救灾/巡检</w:t>
            </w:r>
          </w:p>
        </w:tc>
      </w:tr>
      <w:tr>
        <w:tc>
          <w:tcPr/>
          <w:p>
            <w:pPr>
              <w:pStyle w:val="Compact"/>
            </w:pPr>
            <w:r>
              <w:rPr>
                <w:rFonts w:hint="eastAsia"/>
              </w:rPr>
              <w:t xml:space="preserve">狭窄空间</w:t>
            </w:r>
          </w:p>
        </w:tc>
        <w:tc>
          <w:tcPr/>
          <w:p>
            <w:pPr>
              <w:pStyle w:val="Compact"/>
            </w:pPr>
            <w:r>
              <w:t xml:space="preserve">⚠️ </w:t>
            </w:r>
            <w:r>
              <w:rPr>
                <w:rFonts w:hint="eastAsia"/>
              </w:rPr>
              <w:t xml:space="preserve">转弯受限</w:t>
            </w:r>
          </w:p>
        </w:tc>
        <w:tc>
          <w:tcPr/>
          <w:p>
            <w:pPr>
              <w:pStyle w:val="Compact"/>
            </w:pPr>
            <w:r>
              <w:t xml:space="preserve">✅ </w:t>
            </w:r>
            <w:r>
              <w:rPr>
                <w:rFonts w:hint="eastAsia"/>
              </w:rPr>
              <w:t xml:space="preserve">灵活</w:t>
            </w:r>
          </w:p>
        </w:tc>
        <w:tc>
          <w:tcPr/>
          <w:p>
            <w:pPr>
              <w:pStyle w:val="Compact"/>
            </w:pPr>
            <w:r>
              <w:rPr>
                <w:rFonts w:hint="eastAsia"/>
              </w:rPr>
              <w:t xml:space="preserve">工厂/仓库</w:t>
            </w:r>
          </w:p>
        </w:tc>
      </w:tr>
    </w:tbl>
    <w:p>
      <w:pPr>
        <w:pStyle w:val="BodyText"/>
      </w:pPr>
      <w:r>
        <w:rPr>
          <w:rFonts w:hint="eastAsia"/>
          <w:b/>
          <w:bCs/>
        </w:rPr>
        <w:t xml:space="preserve">核心论点</w:t>
      </w:r>
      <w:r>
        <w:rPr>
          <w:rFonts w:hint="eastAsia"/>
        </w:rPr>
        <w:t xml:space="preserve">：如果视觉导航策略仅能在平坦地面的轮式平台上运行，则其应用范围将极大受限。将</w:t>
      </w:r>
      <w:r>
        <w:t xml:space="preserve"> NoMaD </w:t>
      </w:r>
      <w:r>
        <w:rPr>
          <w:rFonts w:hint="eastAsia"/>
        </w:rPr>
        <w:t xml:space="preserve">扩散策略迁移至足式平台，是释放其在复杂真实环境中潜力的必要条件。</w:t>
      </w:r>
    </w:p>
    <w:bookmarkEnd w:id="34"/>
    <w:bookmarkStart w:id="35" w:name="迁移的核心挑战"/>
    <w:p>
      <w:pPr>
        <w:pStyle w:val="Heading3"/>
      </w:pPr>
      <w:r>
        <w:t xml:space="preserve">3.2 </w:t>
      </w:r>
      <w:r>
        <w:rPr>
          <w:rFonts w:hint="eastAsia"/>
        </w:rPr>
        <w:t xml:space="preserve">迁移的核心挑战</w:t>
      </w:r>
    </w:p>
    <w:tbl>
      <w:tblPr>
        <w:tblStyle w:val="Table"/>
        <w:tblW w:type="pct" w:w="5000"/>
        <w:tblLayout w:type="fixed"/>
        <w:tblLook w:firstRow="1" w:lastRow="0" w:firstColumn="0" w:lastColumn="0" w:noHBand="0" w:noVBand="0" w:val="0020"/>
      </w:tblPr>
      <w:tblGrid>
        <w:gridCol w:w="913"/>
        <w:gridCol w:w="2589"/>
        <w:gridCol w:w="1980"/>
        <w:gridCol w:w="2436"/>
      </w:tblGrid>
      <w:tr>
        <w:trPr>
          <w:tblHeader w:val="on"/>
        </w:trPr>
        <w:tc>
          <w:tcPr/>
          <w:p>
            <w:pPr>
              <w:pStyle w:val="Compact"/>
            </w:pPr>
            <w:r>
              <w:rPr>
                <w:rFonts w:hint="eastAsia"/>
              </w:rPr>
              <w:t xml:space="preserve">维度</w:t>
            </w:r>
          </w:p>
        </w:tc>
        <w:tc>
          <w:tcPr/>
          <w:p>
            <w:pPr>
              <w:pStyle w:val="Compact"/>
            </w:pPr>
            <w:r>
              <w:rPr>
                <w:rFonts w:hint="eastAsia"/>
              </w:rPr>
              <w:t xml:space="preserve">轮式（LoCoBot）</w:t>
            </w:r>
          </w:p>
        </w:tc>
        <w:tc>
          <w:tcPr/>
          <w:p>
            <w:pPr>
              <w:pStyle w:val="Compact"/>
            </w:pPr>
            <w:r>
              <w:rPr>
                <w:rFonts w:hint="eastAsia"/>
              </w:rPr>
              <w:t xml:space="preserve">足式（Lite3）</w:t>
            </w:r>
          </w:p>
        </w:tc>
        <w:tc>
          <w:tcPr/>
          <w:p>
            <w:pPr>
              <w:pStyle w:val="Compact"/>
            </w:pPr>
            <w:r>
              <w:rPr>
                <w:rFonts w:hint="eastAsia"/>
              </w:rPr>
              <w:t xml:space="preserve">对</w:t>
            </w:r>
            <w:r>
              <w:t xml:space="preserve"> NoMaD </w:t>
            </w:r>
            <w:r>
              <w:rPr>
                <w:rFonts w:hint="eastAsia"/>
              </w:rPr>
              <w:t xml:space="preserve">的挑战</w:t>
            </w:r>
          </w:p>
        </w:tc>
      </w:tr>
      <w:tr>
        <w:tc>
          <w:tcPr/>
          <w:p>
            <w:pPr>
              <w:pStyle w:val="Compact"/>
            </w:pPr>
            <w:r>
              <w:rPr>
                <w:rFonts w:hint="eastAsia"/>
              </w:rPr>
              <w:t xml:space="preserve">运动学</w:t>
            </w:r>
          </w:p>
        </w:tc>
        <w:tc>
          <w:tcPr/>
          <w:p>
            <w:pPr>
              <w:pStyle w:val="Compact"/>
            </w:pPr>
            <w:r>
              <w:rPr>
                <w:rFonts w:hint="eastAsia"/>
              </w:rPr>
              <w:t xml:space="preserve">差速驱动</w:t>
            </w:r>
            <w:r>
              <w:t xml:space="preserve"> </w:t>
            </w:r>
            <m:oMath>
              <m:r>
                <m:rPr>
                  <m:sty m:val="p"/>
                </m:rPr>
                <m:t>(</m:t>
              </m:r>
              <m:r>
                <m:t>v</m:t>
              </m:r>
              <m:r>
                <m:rPr>
                  <m:sty m:val="p"/>
                </m:rPr>
                <m:t>,</m:t>
              </m:r>
              <m:r>
                <m:t>ω</m:t>
              </m:r>
              <m:r>
                <m:rPr>
                  <m:sty m:val="p"/>
                </m:rPr>
                <m:t>)</m:t>
              </m:r>
            </m:oMath>
          </w:p>
        </w:tc>
        <w:tc>
          <w:tcPr/>
          <w:p>
            <w:pPr>
              <w:pStyle w:val="Compact"/>
            </w:pPr>
            <w:r>
              <w:t xml:space="preserve">12 DoF </w:t>
            </w:r>
            <w:r>
              <w:rPr>
                <w:rFonts w:hint="eastAsia"/>
              </w:rPr>
              <w:t xml:space="preserve">关节空间</w:t>
            </w:r>
          </w:p>
        </w:tc>
        <w:tc>
          <w:tcPr/>
          <w:p>
            <w:pPr>
              <w:pStyle w:val="Compact"/>
            </w:pPr>
            <w:r>
              <w:t xml:space="preserve">PD </w:t>
            </w:r>
            <w:r>
              <w:rPr>
                <w:rFonts w:hint="eastAsia"/>
              </w:rPr>
              <w:t xml:space="preserve">控制器需中间步态层</w:t>
            </w:r>
          </w:p>
        </w:tc>
      </w:tr>
      <w:tr>
        <w:tc>
          <w:tcPr/>
          <w:p>
            <w:pPr>
              <w:pStyle w:val="Compact"/>
            </w:pPr>
            <w:r>
              <w:rPr>
                <w:rFonts w:hint="eastAsia"/>
              </w:rPr>
              <w:t xml:space="preserve">相机稳定性</w:t>
            </w:r>
          </w:p>
        </w:tc>
        <w:tc>
          <w:tcPr/>
          <w:p>
            <w:pPr>
              <w:pStyle w:val="Compact"/>
            </w:pPr>
            <w:r>
              <w:rPr>
                <w:rFonts w:hint="eastAsia"/>
              </w:rPr>
              <w:t xml:space="preserve">平稳无抖动</w:t>
            </w:r>
          </w:p>
        </w:tc>
        <w:tc>
          <w:tcPr/>
          <w:p>
            <w:pPr>
              <w:pStyle w:val="Compact"/>
            </w:pPr>
            <w:r>
              <w:rPr>
                <w:rFonts w:hint="eastAsia"/>
              </w:rPr>
              <w:t xml:space="preserve">步态周期性俯仰</w:t>
            </w:r>
            <w:r>
              <w:t xml:space="preserve"> ±3°</w:t>
            </w:r>
          </w:p>
        </w:tc>
        <w:tc>
          <w:tcPr/>
          <w:p>
            <w:pPr>
              <w:pStyle w:val="Compact"/>
            </w:pPr>
            <w:r>
              <w:rPr>
                <w:rFonts w:hint="eastAsia"/>
              </w:rPr>
              <w:t xml:space="preserve">视觉编码器需抗运动模糊</w:t>
            </w:r>
          </w:p>
        </w:tc>
      </w:tr>
      <w:tr>
        <w:tc>
          <w:tcPr/>
          <w:p>
            <w:pPr>
              <w:pStyle w:val="Compact"/>
            </w:pPr>
            <w:r>
              <w:rPr>
                <w:rFonts w:hint="eastAsia"/>
              </w:rPr>
              <w:t xml:space="preserve">控制频率</w:t>
            </w:r>
          </w:p>
        </w:tc>
        <w:tc>
          <w:tcPr/>
          <w:p>
            <w:pPr>
              <w:pStyle w:val="Compact"/>
            </w:pPr>
            <w:r>
              <w:rPr>
                <w:rFonts w:hint="eastAsia"/>
              </w:rPr>
              <w:t xml:space="preserve">底盘</w:t>
            </w:r>
            <w:r>
              <w:t xml:space="preserve"> 10–50 Hz</w:t>
            </w:r>
          </w:p>
        </w:tc>
        <w:tc>
          <w:tcPr/>
          <w:p>
            <w:pPr>
              <w:pStyle w:val="Compact"/>
            </w:pPr>
            <w:r>
              <w:rPr>
                <w:rFonts w:hint="eastAsia"/>
              </w:rPr>
              <w:t xml:space="preserve">关节</w:t>
            </w:r>
            <w:r>
              <w:t xml:space="preserve"> 100–1000 Hz</w:t>
            </w:r>
          </w:p>
        </w:tc>
        <w:tc>
          <w:tcPr/>
          <w:p>
            <w:pPr>
              <w:pStyle w:val="Compact"/>
            </w:pPr>
            <w:r>
              <w:rPr>
                <w:rFonts w:hint="eastAsia"/>
              </w:rPr>
              <w:t xml:space="preserve">扩散采样需</w:t>
            </w:r>
            <w:r>
              <w:t xml:space="preserve"> ≥15 Hz</w:t>
            </w:r>
          </w:p>
        </w:tc>
      </w:tr>
      <w:tr>
        <w:tc>
          <w:tcPr/>
          <w:p>
            <w:pPr>
              <w:pStyle w:val="Compact"/>
            </w:pPr>
            <w:r>
              <w:rPr>
                <w:rFonts w:hint="eastAsia"/>
              </w:rPr>
              <w:t xml:space="preserve">地形通过性</w:t>
            </w:r>
          </w:p>
        </w:tc>
        <w:tc>
          <w:tcPr/>
          <w:p>
            <w:pPr>
              <w:pStyle w:val="Compact"/>
            </w:pPr>
            <w:r>
              <w:rPr>
                <w:rFonts w:hint="eastAsia"/>
              </w:rPr>
              <w:t xml:space="preserve">仅平面</w:t>
            </w:r>
          </w:p>
        </w:tc>
        <w:tc>
          <w:tcPr/>
          <w:p>
            <w:pPr>
              <w:pStyle w:val="Compact"/>
            </w:pPr>
            <w:r>
              <w:rPr>
                <w:rFonts w:hint="eastAsia"/>
              </w:rPr>
              <w:t xml:space="preserve">可过台阶/斜坡</w:t>
            </w:r>
          </w:p>
        </w:tc>
        <w:tc>
          <w:tcPr/>
          <w:p>
            <w:pPr>
              <w:pStyle w:val="Compact"/>
            </w:pPr>
            <w:r>
              <w:t xml:space="preserve">2D waypoint </w:t>
            </w:r>
            <w:r>
              <w:rPr>
                <w:rFonts w:hint="eastAsia"/>
              </w:rPr>
              <w:t xml:space="preserve">需高程扩展</w:t>
            </w:r>
          </w:p>
        </w:tc>
      </w:tr>
      <w:tr>
        <w:tc>
          <w:tcPr/>
          <w:p>
            <w:pPr>
              <w:pStyle w:val="Compact"/>
            </w:pPr>
            <w:r>
              <w:rPr>
                <w:rFonts w:hint="eastAsia"/>
              </w:rPr>
              <w:t xml:space="preserve">视角</w:t>
            </w:r>
          </w:p>
        </w:tc>
        <w:tc>
          <w:tcPr/>
          <w:p>
            <w:pPr>
              <w:pStyle w:val="Compact"/>
            </w:pPr>
            <w:r>
              <w:rPr>
                <w:rFonts w:hint="eastAsia"/>
              </w:rPr>
              <w:t xml:space="preserve">高度</w:t>
            </w:r>
            <w:r>
              <w:t xml:space="preserve"> ≈0.4 m</w:t>
            </w:r>
          </w:p>
        </w:tc>
        <w:tc>
          <w:tcPr/>
          <w:p>
            <w:pPr>
              <w:pStyle w:val="Compact"/>
            </w:pPr>
            <w:r>
              <w:rPr>
                <w:rFonts w:hint="eastAsia"/>
              </w:rPr>
              <w:t xml:space="preserve">高度</w:t>
            </w:r>
            <w:r>
              <w:t xml:space="preserve"> ≈0.32 m</w:t>
            </w:r>
          </w:p>
        </w:tc>
        <w:tc>
          <w:tcPr/>
          <w:p>
            <w:pPr>
              <w:pStyle w:val="Compact"/>
            </w:pPr>
            <w:r>
              <w:rPr>
                <w:rFonts w:hint="eastAsia"/>
              </w:rPr>
              <w:t xml:space="preserve">训练数据视角分布</w:t>
            </w:r>
            <w:r>
              <w:t xml:space="preserve"> mismatch</w:t>
            </w:r>
          </w:p>
        </w:tc>
      </w:tr>
    </w:tbl>
    <w:bookmarkEnd w:id="35"/>
    <w:bookmarkStart w:id="36" w:name="创新点"/>
    <w:p>
      <w:pPr>
        <w:pStyle w:val="Heading3"/>
      </w:pPr>
      <w:r>
        <w:t xml:space="preserve">3.3 </w:t>
      </w:r>
      <w:r>
        <w:rPr>
          <w:rFonts w:hint="eastAsia"/>
        </w:rPr>
        <w:t xml:space="preserve">创新点</w:t>
      </w:r>
    </w:p>
    <w:p>
      <w:pPr>
        <w:pStyle w:val="Compact"/>
        <w:numPr>
          <w:ilvl w:val="0"/>
          <w:numId w:val="1007"/>
        </w:numPr>
      </w:pPr>
      <w:r>
        <w:rPr>
          <w:rFonts w:hint="eastAsia"/>
          <w:b/>
          <w:bCs/>
        </w:rPr>
        <w:t xml:space="preserve">首次在足式平台上验证连续</w:t>
      </w:r>
      <w:r>
        <w:rPr>
          <w:b/>
          <w:bCs/>
        </w:rPr>
        <w:t xml:space="preserve"> waypoint </w:t>
      </w:r>
      <w:r>
        <w:rPr>
          <w:rFonts w:hint="eastAsia"/>
          <w:b/>
          <w:bCs/>
        </w:rPr>
        <w:t xml:space="preserve">扩散导航策略</w:t>
      </w:r>
      <w:r>
        <w:rPr>
          <w:rFonts w:hint="eastAsia"/>
        </w:rPr>
        <w:t xml:space="preserve">：填补了该领域的文献空白</w:t>
      </w:r>
    </w:p>
    <w:p>
      <w:pPr>
        <w:pStyle w:val="Compact"/>
        <w:numPr>
          <w:ilvl w:val="0"/>
          <w:numId w:val="1007"/>
        </w:numPr>
      </w:pPr>
      <w:r>
        <w:rPr>
          <w:b/>
          <w:bCs/>
        </w:rPr>
        <w:t xml:space="preserve">DDIM + CFG </w:t>
      </w:r>
      <w:r>
        <w:rPr>
          <w:rFonts w:hint="eastAsia"/>
          <w:b/>
          <w:bCs/>
        </w:rPr>
        <w:t xml:space="preserve">联合优化方案</w:t>
      </w:r>
      <w:r>
        <w:rPr>
          <w:rFonts w:hint="eastAsia"/>
        </w:rPr>
        <w:t xml:space="preserve">：提出</w:t>
      </w:r>
      <w:r>
        <w:t xml:space="preserve"> DDIM-5 </w:t>
      </w:r>
      <w:r>
        <w:rPr>
          <w:rFonts w:hint="eastAsia"/>
        </w:rPr>
        <w:t xml:space="preserve">步</w:t>
      </w:r>
      <w:r>
        <w:t xml:space="preserve"> + CFG</w:t>
      </w:r>
      <w:r>
        <w:t xml:space="preserve"> </w:t>
      </w:r>
      <m:oMath>
        <m:r>
          <m:t>w</m:t>
        </m:r>
        <m:r>
          <m:rPr>
            <m:sty m:val="p"/>
          </m:rPr>
          <m:t>=</m:t>
        </m:r>
        <m:r>
          <m:t>1.0</m:t>
        </m:r>
      </m:oMath>
      <w:r>
        <w:t xml:space="preserve"> </w:t>
      </w:r>
      <w:r>
        <w:rPr>
          <w:rFonts w:hint="eastAsia"/>
        </w:rPr>
        <w:t xml:space="preserve">的推荐配置，DDIM-5</w:t>
      </w:r>
      <w:r>
        <w:t xml:space="preserve"> </w:t>
      </w:r>
      <w:r>
        <w:rPr>
          <w:rFonts w:hint="eastAsia"/>
        </w:rPr>
        <w:t xml:space="preserve">端到端推理约</w:t>
      </w:r>
      <w:r>
        <w:t xml:space="preserve"> 15.7 </w:t>
      </w:r>
      <w:r>
        <w:rPr>
          <w:rFonts w:hint="eastAsia"/>
        </w:rPr>
        <w:t xml:space="preserve">Hz，满足足式实时性需求，CFG</w:t>
      </w:r>
      <w:r>
        <w:t xml:space="preserve"> </w:t>
      </w:r>
      <w:r>
        <w:rPr>
          <w:rFonts w:hint="eastAsia"/>
        </w:rPr>
        <w:t xml:space="preserve">提升导航质量</w:t>
      </w:r>
    </w:p>
    <w:p>
      <w:pPr>
        <w:pStyle w:val="Compact"/>
        <w:numPr>
          <w:ilvl w:val="0"/>
          <w:numId w:val="1007"/>
        </w:numPr>
      </w:pPr>
      <w:r>
        <w:rPr>
          <w:rFonts w:hint="eastAsia"/>
          <w:b/>
          <w:bCs/>
        </w:rPr>
        <w:t xml:space="preserve">跨形态零样本迁移验证</w:t>
      </w:r>
      <w:r>
        <w:rPr>
          <w:rFonts w:hint="eastAsia"/>
        </w:rPr>
        <w:t xml:space="preserve">：使用轮式平台数据训练的模型直接在足式仿真环境中测试，验证扩散策略的泛化能力</w:t>
      </w:r>
    </w:p>
    <w:p>
      <w:pPr>
        <w:pStyle w:val="Compact"/>
        <w:numPr>
          <w:ilvl w:val="0"/>
          <w:numId w:val="1007"/>
        </w:numPr>
      </w:pPr>
      <w:r>
        <w:rPr>
          <w:b/>
          <w:bCs/>
        </w:rPr>
        <w:t xml:space="preserve">DINOv2 </w:t>
      </w:r>
      <w:r>
        <w:rPr>
          <w:rFonts w:hint="eastAsia"/>
          <w:b/>
          <w:bCs/>
        </w:rPr>
        <w:t xml:space="preserve">自监督编码器探索</w:t>
      </w:r>
      <w:r>
        <w:rPr>
          <w:rFonts w:hint="eastAsia"/>
        </w:rPr>
        <w:t xml:space="preserve">：验证了自监督视觉特征在导航任务中的可行性，为跨视角泛化提供新方向</w:t>
      </w:r>
    </w:p>
    <w:p>
      <w:r>
        <w:pict>
          <v:rect style="width:0;height:1.5pt" o:hralign="center" o:hrstd="t" o:hr="t"/>
        </w:pict>
      </w:r>
    </w:p>
    <w:bookmarkEnd w:id="36"/>
    <w:bookmarkEnd w:id="37"/>
    <w:bookmarkStart w:id="38" w:name="四下一阶段研究重点"/>
    <w:p>
      <w:pPr>
        <w:pStyle w:val="Heading2"/>
      </w:pPr>
      <w:r>
        <w:rPr>
          <w:rFonts w:hint="eastAsia"/>
        </w:rPr>
        <w:t xml:space="preserve">四、下一阶段研究重点</w:t>
      </w:r>
    </w:p>
    <w:p>
      <w:pPr>
        <w:pStyle w:val="Compact"/>
        <w:numPr>
          <w:ilvl w:val="0"/>
          <w:numId w:val="1008"/>
        </w:numPr>
      </w:pPr>
      <w:r>
        <w:rPr>
          <w:rFonts w:hint="eastAsia"/>
          <w:b/>
          <w:bCs/>
        </w:rPr>
        <w:t xml:space="preserve">开环策略优化为闭环策略</w:t>
      </w:r>
    </w:p>
    <w:p>
      <w:pPr>
        <w:pStyle w:val="Compact"/>
        <w:numPr>
          <w:ilvl w:val="0"/>
          <w:numId w:val="1008"/>
        </w:numPr>
      </w:pPr>
      <w:r>
        <w:rPr>
          <w:rFonts w:hint="eastAsia"/>
          <w:b/>
          <w:bCs/>
        </w:rPr>
        <w:t xml:space="preserve">步态抖动鲁棒性实验与</w:t>
      </w:r>
      <w:r>
        <w:rPr>
          <w:b/>
          <w:bCs/>
        </w:rPr>
        <w:t xml:space="preserve"> CFG </w:t>
      </w:r>
      <w:r>
        <w:rPr>
          <w:rFonts w:hint="eastAsia"/>
          <w:b/>
          <w:bCs/>
        </w:rPr>
        <w:t xml:space="preserve">补偿验证</w:t>
      </w:r>
    </w:p>
    <w:p>
      <w:pPr>
        <w:pStyle w:val="Compact"/>
        <w:numPr>
          <w:ilvl w:val="0"/>
          <w:numId w:val="1008"/>
        </w:numPr>
      </w:pPr>
      <w:r>
        <w:rPr>
          <w:rFonts w:hint="eastAsia"/>
          <w:b/>
          <w:bCs/>
        </w:rPr>
        <w:t xml:space="preserve">完整消融实验</w:t>
      </w:r>
      <w:r>
        <w:rPr>
          <w:rFonts w:hint="eastAsia"/>
        </w:rPr>
        <w:t xml:space="preserve">（3</w:t>
      </w:r>
      <w:r>
        <w:t xml:space="preserve"> </w:t>
      </w:r>
      <w:r>
        <w:rPr>
          <w:rFonts w:hint="eastAsia"/>
        </w:rPr>
        <w:t xml:space="preserve">采样器</w:t>
      </w:r>
      <w:r>
        <w:t xml:space="preserve"> × 3 </w:t>
      </w:r>
      <w:r>
        <w:rPr>
          <w:rFonts w:hint="eastAsia"/>
        </w:rPr>
        <w:t xml:space="preserve">引导强度</w:t>
      </w:r>
      <w:r>
        <w:t xml:space="preserve"> × 4 </w:t>
      </w:r>
      <w:r>
        <w:rPr>
          <w:rFonts w:hint="eastAsia"/>
        </w:rPr>
        <w:t xml:space="preserve">抖动等级</w:t>
      </w:r>
      <w:r>
        <w:t xml:space="preserve"> = 36 </w:t>
      </w:r>
      <w:r>
        <w:rPr>
          <w:rFonts w:hint="eastAsia"/>
        </w:rPr>
        <w:t xml:space="preserve">组配置）</w:t>
      </w:r>
    </w:p>
    <w:p>
      <w:pPr>
        <w:pStyle w:val="Compact"/>
        <w:numPr>
          <w:ilvl w:val="0"/>
          <w:numId w:val="1008"/>
        </w:numPr>
      </w:pPr>
      <w:r>
        <w:rPr>
          <w:b/>
          <w:bCs/>
        </w:rPr>
        <w:t xml:space="preserve">DeepRobotics Lite3 </w:t>
      </w:r>
      <w:r>
        <w:rPr>
          <w:rFonts w:hint="eastAsia"/>
          <w:b/>
          <w:bCs/>
        </w:rPr>
        <w:t xml:space="preserve">真机部署</w:t>
      </w:r>
    </w:p>
    <w:p>
      <w:pPr>
        <w:pStyle w:val="Compact"/>
        <w:numPr>
          <w:ilvl w:val="0"/>
          <w:numId w:val="1008"/>
        </w:numPr>
      </w:pPr>
      <w:r>
        <w:rPr>
          <w:b/>
          <w:bCs/>
        </w:rPr>
        <w:t xml:space="preserve">IMU </w:t>
      </w:r>
      <w:r>
        <w:rPr>
          <w:rFonts w:hint="eastAsia"/>
          <w:b/>
          <w:bCs/>
        </w:rPr>
        <w:t xml:space="preserve">图像稳定与自适应</w:t>
      </w:r>
      <w:r>
        <w:rPr>
          <w:b/>
          <w:bCs/>
        </w:rPr>
        <w:t xml:space="preserve"> guidance scale</w:t>
      </w:r>
    </w:p>
    <w:p>
      <w:pPr>
        <w:pStyle w:val="Compact"/>
        <w:numPr>
          <w:ilvl w:val="0"/>
          <w:numId w:val="1008"/>
        </w:numPr>
      </w:pPr>
      <w:r>
        <w:rPr>
          <w:b/>
          <w:bCs/>
        </w:rPr>
        <w:t xml:space="preserve">Isaac Gym </w:t>
      </w:r>
      <w:r>
        <w:rPr>
          <w:rFonts w:hint="eastAsia"/>
          <w:b/>
          <w:bCs/>
        </w:rPr>
        <w:t xml:space="preserve">高保真仿真训练</w:t>
      </w:r>
    </w:p>
    <w:p>
      <w:pPr>
        <w:pStyle w:val="Compact"/>
        <w:numPr>
          <w:ilvl w:val="0"/>
          <w:numId w:val="1008"/>
        </w:numPr>
      </w:pPr>
      <w:r>
        <w:rPr>
          <w:rFonts w:hint="eastAsia"/>
          <w:b/>
          <w:bCs/>
        </w:rPr>
        <w:t xml:space="preserve">毕业论文撰写</w:t>
      </w:r>
    </w:p>
    <w:p>
      <w:r>
        <w:pict>
          <v:rect style="width:0;height:1.5pt" o:hralign="center" o:hrstd="t" o:hr="t"/>
        </w:pict>
      </w:r>
    </w:p>
    <w:bookmarkEnd w:id="38"/>
    <w:bookmarkStart w:id="39" w:name="五存在的问题与困难"/>
    <w:p>
      <w:pPr>
        <w:pStyle w:val="Heading2"/>
      </w:pPr>
      <w:r>
        <w:rPr>
          <w:rFonts w:hint="eastAsia"/>
        </w:rPr>
        <w:t xml:space="preserve">五、存在的问题与困难</w:t>
      </w:r>
    </w:p>
    <w:p>
      <w:pPr>
        <w:pStyle w:val="Compact"/>
        <w:numPr>
          <w:ilvl w:val="0"/>
          <w:numId w:val="1009"/>
        </w:numPr>
      </w:pPr>
      <w:r>
        <w:rPr>
          <w:rFonts w:hint="eastAsia"/>
          <w:b/>
          <w:bCs/>
        </w:rPr>
        <w:t xml:space="preserve">开环策略的碰撞问题</w:t>
      </w:r>
      <w:r>
        <w:rPr>
          <w:rFonts w:hint="eastAsia"/>
        </w:rPr>
        <w:t xml:space="preserve">：当前仿真中</w:t>
      </w:r>
      <w:r>
        <w:t xml:space="preserve"> NoMaD </w:t>
      </w:r>
      <w:r>
        <w:rPr>
          <w:rFonts w:hint="eastAsia"/>
        </w:rPr>
        <w:t xml:space="preserve">策略偶尔导致机器人碰撞障碍物，需要实现闭环控制机制</w:t>
      </w:r>
    </w:p>
    <w:p>
      <w:pPr>
        <w:pStyle w:val="Compact"/>
        <w:numPr>
          <w:ilvl w:val="0"/>
          <w:numId w:val="1009"/>
        </w:numPr>
      </w:pPr>
      <w:r>
        <w:rPr>
          <w:rFonts w:hint="eastAsia"/>
          <w:b/>
          <w:bCs/>
        </w:rPr>
        <w:t xml:space="preserve">训练数据与部署环境的域差距</w:t>
      </w:r>
      <w:r>
        <w:rPr>
          <w:rFonts w:hint="eastAsia"/>
        </w:rPr>
        <w:t xml:space="preserve">：GoStanford2</w:t>
      </w:r>
      <w:r>
        <w:t xml:space="preserve"> </w:t>
      </w:r>
      <w:r>
        <w:rPr>
          <w:rFonts w:hint="eastAsia"/>
        </w:rPr>
        <w:t xml:space="preserve">数据集为轮式平台在真实室内环境采集，与足式仿真环境存在视觉和动力学差异</w:t>
      </w:r>
    </w:p>
    <w:p>
      <w:pPr>
        <w:pStyle w:val="Compact"/>
        <w:numPr>
          <w:ilvl w:val="0"/>
          <w:numId w:val="1009"/>
        </w:numPr>
      </w:pPr>
      <w:r>
        <w:rPr>
          <w:rFonts w:hint="eastAsia"/>
          <w:b/>
          <w:bCs/>
        </w:rPr>
        <w:t xml:space="preserve">计算资源限制</w:t>
      </w:r>
      <w:r>
        <w:rPr>
          <w:rFonts w:hint="eastAsia"/>
        </w:rPr>
        <w:t xml:space="preserve">：DINOv2</w:t>
      </w:r>
      <w:r>
        <w:t xml:space="preserve"> </w:t>
      </w:r>
      <w:r>
        <w:rPr>
          <w:rFonts w:hint="eastAsia"/>
        </w:rPr>
        <w:t xml:space="preserve">完整训练需较长时间，冻结策略的效果需要进一步探索</w:t>
      </w:r>
    </w:p>
    <w:p>
      <w:r>
        <w:pict>
          <v:rect style="width:0;height:1.5pt" o:hralign="center" o:hrstd="t" o:hr="t"/>
        </w:pict>
      </w:r>
    </w:p>
    <w:bookmarkEnd w:id="39"/>
    <w:bookmarkStart w:id="40" w:name="六参考文献"/>
    <w:p>
      <w:pPr>
        <w:pStyle w:val="Heading2"/>
      </w:pPr>
      <w:r>
        <w:rPr>
          <w:rFonts w:hint="eastAsia"/>
        </w:rPr>
        <w:t xml:space="preserve">六、参考文献</w:t>
      </w:r>
    </w:p>
    <w:p>
      <w:pPr>
        <w:pStyle w:val="FirstParagraph"/>
      </w:pPr>
      <w:r>
        <w:t xml:space="preserve">[1] Sridhar V, Shah D, Glossop C, et al. NoMaD: Goal Masking Diffusion Policies for Navigation and Exploration[C]. ICRA 2024.</w:t>
      </w:r>
    </w:p>
    <w:p>
      <w:pPr>
        <w:pStyle w:val="BodyText"/>
      </w:pPr>
      <w:r>
        <w:t xml:space="preserve">[2] Song J, Meng C, Ermon S. Denoising Diffusion Implicit Models[C]. ICLR 2021.</w:t>
      </w:r>
    </w:p>
    <w:p>
      <w:pPr>
        <w:pStyle w:val="BodyText"/>
      </w:pPr>
      <w:r>
        <w:t xml:space="preserve">[3] Ho J, Salimans T. Classifier-Free Diffusion Guidance[C]. NeurIPS 2022 Workshop.</w:t>
      </w:r>
    </w:p>
    <w:p>
      <w:pPr>
        <w:pStyle w:val="BodyText"/>
      </w:pPr>
      <w:r>
        <w:t xml:space="preserve">[4] Oquab M, Darcet T, Moutakanni T, et al. DINOv2: Learning Robust Visual Features without Supervision[J]. TMLR 2024.</w:t>
      </w:r>
    </w:p>
    <w:p>
      <w:pPr>
        <w:pStyle w:val="BodyText"/>
      </w:pPr>
      <w:r>
        <w:t xml:space="preserve">[5] Shah D, Sridhar V, Glossop C, et al. ViNT: A Foundation Model for Visual Navigation[C]. CoRL 2023.</w:t>
      </w:r>
    </w:p>
    <w:p>
      <w:pPr>
        <w:pStyle w:val="BodyText"/>
      </w:pPr>
      <w:r>
        <w:t xml:space="preserve">[6] Chi C, Feng S, Du Y, et al. Diffusion Policy: Visuomotor Policy Learning via Action Diffusion[C]. RSS 2023.</w:t>
      </w:r>
    </w:p>
    <w:p>
      <w:pPr>
        <w:pStyle w:val="BodyText"/>
      </w:pPr>
      <w:r>
        <w:t xml:space="preserve">[7] Ho J, Jain A, Abbeel P. Denoising Diffusion Probabilistic Models[C]. NeurIPS 2020.</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2026-03-30T11:51:59Z</dcterms:created>
  <dcterms:modified xsi:type="dcterms:W3CDTF">2026-03-30T11:51:59Z</dcterms:modified>
</cp:coreProperties>
</file>

<file path=docProps/custom.xml><?xml version="1.0" encoding="utf-8"?>
<Properties xmlns="http://schemas.openxmlformats.org/officeDocument/2006/custom-properties" xmlns:vt="http://schemas.openxmlformats.org/officeDocument/2006/docPropsVTypes"/>
</file>